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09DD7" w14:textId="77777777" w:rsidR="00725934" w:rsidRDefault="00725934" w:rsidP="00B37D2C">
      <w:pPr>
        <w:rPr>
          <w:rFonts w:ascii="Meiryo" w:eastAsia="Meiryo" w:hAnsi="Meiryo"/>
          <w:b/>
          <w:bCs/>
          <w:lang w:val="de-CH"/>
        </w:rPr>
      </w:pPr>
    </w:p>
    <w:p w14:paraId="487A0CDC" w14:textId="55B9A15F" w:rsidR="00B37D2C" w:rsidRPr="00FA5F65" w:rsidRDefault="00B37D2C" w:rsidP="00B37D2C">
      <w:pPr>
        <w:rPr>
          <w:rFonts w:ascii="Meiryo" w:eastAsia="Meiryo" w:hAnsi="Meiryo"/>
          <w:b/>
          <w:bCs/>
        </w:rPr>
      </w:pPr>
      <w:r w:rsidRPr="00FA5F65">
        <w:rPr>
          <w:rFonts w:ascii="Meiryo" w:eastAsia="Meiryo" w:hAnsi="Meiryo" w:hint="eastAsia"/>
          <w:b/>
          <w:bCs/>
        </w:rPr>
        <w:t>メディアリリース</w:t>
      </w:r>
    </w:p>
    <w:p w14:paraId="0D4C3375" w14:textId="4F0CB721" w:rsidR="00B37D2C" w:rsidRPr="00C676BC" w:rsidRDefault="00A90DDD" w:rsidP="008B5177">
      <w:pPr>
        <w:pBdr>
          <w:bottom w:val="single" w:sz="4" w:space="1" w:color="auto"/>
        </w:pBdr>
        <w:rPr>
          <w:rFonts w:asciiTheme="majorHAnsi" w:eastAsia="Meiryo" w:hAnsiTheme="majorHAnsi" w:cstheme="majorHAnsi"/>
        </w:rPr>
      </w:pPr>
      <w:r w:rsidRPr="00CA1F56">
        <w:rPr>
          <w:rFonts w:ascii="Meiryo" w:eastAsia="Meiryo" w:hAnsi="Meiryo" w:cstheme="majorHAnsi" w:hint="eastAsia"/>
        </w:rPr>
        <w:t>2024年4月</w:t>
      </w:r>
      <w:r w:rsidR="00816BDB">
        <w:rPr>
          <w:rFonts w:ascii="Meiryo" w:eastAsia="Meiryo" w:hAnsi="Meiryo" w:cstheme="majorHAnsi"/>
          <w:lang w:val="de-CH"/>
        </w:rPr>
        <w:t>1</w:t>
      </w:r>
      <w:r w:rsidR="00C57BF4">
        <w:rPr>
          <w:rFonts w:ascii="Meiryo" w:eastAsia="Meiryo" w:hAnsi="Meiryo" w:cstheme="majorHAnsi"/>
          <w:lang w:val="de-CH"/>
        </w:rPr>
        <w:t>1</w:t>
      </w:r>
      <w:r w:rsidRPr="00CA1F56">
        <w:rPr>
          <w:rFonts w:ascii="Meiryo" w:eastAsia="Meiryo" w:hAnsi="Meiryo" w:cstheme="majorHAnsi" w:hint="eastAsia"/>
        </w:rPr>
        <w:t>日</w:t>
      </w:r>
      <w:r w:rsidR="00B37D2C" w:rsidRPr="00C676BC">
        <w:rPr>
          <w:rFonts w:asciiTheme="majorHAnsi" w:eastAsia="Meiryo" w:hAnsiTheme="majorHAnsi" w:cstheme="majorHAnsi"/>
        </w:rPr>
        <w:t xml:space="preserve">, </w:t>
      </w:r>
      <w:proofErr w:type="spellStart"/>
      <w:r w:rsidR="00B37D2C" w:rsidRPr="00C676BC">
        <w:rPr>
          <w:rFonts w:asciiTheme="majorHAnsi" w:eastAsia="Meiryo" w:hAnsiTheme="majorHAnsi" w:cstheme="majorHAnsi"/>
        </w:rPr>
        <w:t>Sensirion</w:t>
      </w:r>
      <w:proofErr w:type="spellEnd"/>
      <w:r w:rsidR="00B37D2C" w:rsidRPr="00C676BC">
        <w:rPr>
          <w:rFonts w:asciiTheme="majorHAnsi" w:eastAsia="Meiryo" w:hAnsiTheme="majorHAnsi" w:cstheme="majorHAnsi"/>
        </w:rPr>
        <w:t xml:space="preserve"> AG, 8712 </w:t>
      </w:r>
      <w:proofErr w:type="spellStart"/>
      <w:r w:rsidR="00B37D2C" w:rsidRPr="00C676BC">
        <w:rPr>
          <w:rFonts w:asciiTheme="majorHAnsi" w:eastAsia="Meiryo" w:hAnsiTheme="majorHAnsi" w:cstheme="majorHAnsi"/>
        </w:rPr>
        <w:t>Stäfa</w:t>
      </w:r>
      <w:proofErr w:type="spellEnd"/>
      <w:r w:rsidR="00B37D2C" w:rsidRPr="00C676BC">
        <w:rPr>
          <w:rFonts w:asciiTheme="majorHAnsi" w:eastAsia="Meiryo" w:hAnsiTheme="majorHAnsi" w:cstheme="majorHAnsi"/>
        </w:rPr>
        <w:t>, Switzerland</w:t>
      </w:r>
    </w:p>
    <w:p w14:paraId="4207D745" w14:textId="77777777" w:rsidR="00B37D2C" w:rsidRPr="006A3489" w:rsidRDefault="00B37D2C" w:rsidP="002E51F2">
      <w:pPr>
        <w:rPr>
          <w:rStyle w:val="cf01"/>
          <w:rFonts w:eastAsia="MS Gothic"/>
          <w:b/>
          <w:sz w:val="28"/>
          <w:szCs w:val="28"/>
          <w:lang w:val="de-CH"/>
        </w:rPr>
      </w:pPr>
    </w:p>
    <w:p w14:paraId="235BE623" w14:textId="207EF849" w:rsidR="00262CD8" w:rsidRPr="006F6281" w:rsidRDefault="002E51F2" w:rsidP="002E51F2">
      <w:pPr>
        <w:rPr>
          <w:rStyle w:val="cf01"/>
          <w:rFonts w:eastAsia="MS Gothic"/>
          <w:b/>
          <w:sz w:val="27"/>
          <w:szCs w:val="27"/>
        </w:rPr>
      </w:pPr>
      <w:r w:rsidRPr="006F6281">
        <w:rPr>
          <w:rStyle w:val="cf01"/>
          <w:rFonts w:eastAsia="MS Gothic" w:hint="eastAsia"/>
          <w:b/>
          <w:sz w:val="27"/>
          <w:szCs w:val="27"/>
        </w:rPr>
        <w:t>最小限のサイズ</w:t>
      </w:r>
      <w:r w:rsidR="003B7E00" w:rsidRPr="006F6281">
        <w:rPr>
          <w:rStyle w:val="cf01"/>
          <w:rFonts w:eastAsia="MS Gothic" w:hint="eastAsia"/>
          <w:b/>
          <w:sz w:val="27"/>
          <w:szCs w:val="27"/>
        </w:rPr>
        <w:t>で</w:t>
      </w:r>
      <w:r w:rsidRPr="006F6281">
        <w:rPr>
          <w:rStyle w:val="cf01"/>
          <w:rFonts w:eastAsia="MS Gothic" w:hint="eastAsia"/>
          <w:b/>
          <w:sz w:val="27"/>
          <w:szCs w:val="27"/>
        </w:rPr>
        <w:t>可能性を最大限に：</w:t>
      </w:r>
    </w:p>
    <w:p w14:paraId="0A72ADA8" w14:textId="3BF11AA1" w:rsidR="002E51F2" w:rsidRPr="006F6281" w:rsidRDefault="002E51F2" w:rsidP="002E51F2">
      <w:pPr>
        <w:rPr>
          <w:rFonts w:ascii="Segoe UI" w:eastAsia="MS Gothic" w:hAnsi="Segoe UI" w:cs="Segoe UI"/>
          <w:b/>
          <w:sz w:val="27"/>
          <w:szCs w:val="27"/>
        </w:rPr>
      </w:pPr>
      <w:r w:rsidRPr="006F6281">
        <w:rPr>
          <w:rStyle w:val="cf01"/>
          <w:rFonts w:eastAsia="MS Gothic" w:hint="eastAsia"/>
          <w:b/>
          <w:sz w:val="27"/>
          <w:szCs w:val="27"/>
        </w:rPr>
        <w:t>センシリオンが</w:t>
      </w:r>
      <w:r w:rsidR="00516550">
        <w:rPr>
          <w:rStyle w:val="cf01"/>
          <w:rFonts w:eastAsia="MS Gothic" w:hint="eastAsia"/>
          <w:b/>
          <w:sz w:val="27"/>
          <w:szCs w:val="27"/>
        </w:rPr>
        <w:t>革新的な小型</w:t>
      </w:r>
      <w:r w:rsidRPr="006F6281">
        <w:rPr>
          <w:rStyle w:val="cf01"/>
          <w:rFonts w:eastAsia="MS Gothic" w:hint="eastAsia"/>
          <w:b/>
          <w:sz w:val="27"/>
          <w:szCs w:val="27"/>
        </w:rPr>
        <w:t>CO</w:t>
      </w:r>
      <w:r w:rsidRPr="006F6281">
        <w:rPr>
          <w:rStyle w:val="cf01"/>
          <w:rFonts w:eastAsia="MS Gothic" w:hint="eastAsia"/>
          <w:b/>
          <w:sz w:val="27"/>
          <w:szCs w:val="27"/>
          <w:vertAlign w:val="subscript"/>
        </w:rPr>
        <w:t>2</w:t>
      </w:r>
      <w:r w:rsidRPr="006F6281">
        <w:rPr>
          <w:rStyle w:val="cf01"/>
          <w:rFonts w:eastAsia="MS Gothic" w:hint="eastAsia"/>
          <w:b/>
          <w:sz w:val="27"/>
          <w:szCs w:val="27"/>
        </w:rPr>
        <w:t>センサーを発売</w:t>
      </w:r>
    </w:p>
    <w:p w14:paraId="6C7CAEDD" w14:textId="77777777" w:rsidR="002E51F2" w:rsidRPr="00357E02" w:rsidRDefault="002E51F2" w:rsidP="002E51F2">
      <w:pPr>
        <w:rPr>
          <w:rFonts w:eastAsia="MS Gothic"/>
        </w:rPr>
      </w:pPr>
    </w:p>
    <w:p w14:paraId="064D5444" w14:textId="0FFACA71" w:rsidR="002E51F2" w:rsidRPr="00357E02" w:rsidRDefault="002E51F2" w:rsidP="002E51F2">
      <w:pPr>
        <w:jc w:val="both"/>
        <w:rPr>
          <w:rFonts w:eastAsia="MS Gothic"/>
          <w:b/>
          <w:bCs/>
        </w:rPr>
      </w:pPr>
      <w:r w:rsidRPr="00357E02">
        <w:rPr>
          <w:rFonts w:eastAsia="MS Gothic" w:hint="eastAsia"/>
          <w:b/>
        </w:rPr>
        <w:t>センシリオンは、</w:t>
      </w:r>
      <w:r w:rsidRPr="00357E02">
        <w:rPr>
          <w:rFonts w:eastAsia="MS Gothic" w:hint="eastAsia"/>
          <w:b/>
        </w:rPr>
        <w:t>CO</w:t>
      </w:r>
      <w:r w:rsidRPr="00357E02">
        <w:rPr>
          <w:rFonts w:eastAsia="MS Gothic" w:hint="eastAsia"/>
          <w:b/>
          <w:vertAlign w:val="subscript"/>
        </w:rPr>
        <w:t>2</w:t>
      </w:r>
      <w:r w:rsidRPr="00357E02">
        <w:rPr>
          <w:rFonts w:eastAsia="MS Gothic" w:hint="eastAsia"/>
          <w:b/>
        </w:rPr>
        <w:t>センサーの最新製品である</w:t>
      </w:r>
      <w:r w:rsidRPr="00357E02">
        <w:rPr>
          <w:rFonts w:eastAsia="MS Gothic" w:hint="eastAsia"/>
          <w:b/>
        </w:rPr>
        <w:t>STCC4</w:t>
      </w:r>
      <w:r w:rsidR="00331DB5">
        <w:rPr>
          <w:rFonts w:eastAsia="MS Gothic" w:hint="eastAsia"/>
          <w:b/>
        </w:rPr>
        <w:t>の販売を</w:t>
      </w:r>
      <w:r w:rsidRPr="00357E02">
        <w:rPr>
          <w:rFonts w:eastAsia="MS Gothic" w:hint="eastAsia"/>
          <w:b/>
        </w:rPr>
        <w:t>2024</w:t>
      </w:r>
      <w:r w:rsidRPr="00357E02">
        <w:rPr>
          <w:rFonts w:eastAsia="MS Gothic" w:hint="eastAsia"/>
          <w:b/>
        </w:rPr>
        <w:t>年</w:t>
      </w:r>
      <w:r w:rsidR="00516550" w:rsidRPr="00516550">
        <w:rPr>
          <w:rFonts w:eastAsia="MS Gothic" w:hint="eastAsia"/>
          <w:b/>
        </w:rPr>
        <w:t>第</w:t>
      </w:r>
      <w:r w:rsidR="00516550" w:rsidRPr="00516550">
        <w:rPr>
          <w:rFonts w:eastAsia="MS Gothic" w:hint="eastAsia"/>
          <w:b/>
        </w:rPr>
        <w:t>4</w:t>
      </w:r>
      <w:r w:rsidR="00516550" w:rsidRPr="00516550">
        <w:rPr>
          <w:rFonts w:eastAsia="MS Gothic" w:hint="eastAsia"/>
          <w:b/>
        </w:rPr>
        <w:t>四半期</w:t>
      </w:r>
      <w:r w:rsidR="00331DB5">
        <w:rPr>
          <w:rFonts w:eastAsia="MS Gothic" w:hint="eastAsia"/>
          <w:b/>
        </w:rPr>
        <w:t>から開始します。</w:t>
      </w:r>
      <w:r w:rsidRPr="00357E02">
        <w:rPr>
          <w:rFonts w:eastAsia="MS Gothic" w:hint="eastAsia"/>
          <w:b/>
        </w:rPr>
        <w:t>STCC4</w:t>
      </w:r>
      <w:r w:rsidRPr="00357E02">
        <w:rPr>
          <w:rFonts w:eastAsia="MS Gothic" w:hint="eastAsia"/>
          <w:b/>
        </w:rPr>
        <w:t>は、</w:t>
      </w:r>
      <w:r w:rsidR="00306DEC" w:rsidRPr="00306DEC">
        <w:rPr>
          <w:rFonts w:eastAsia="MS Gothic" w:hint="eastAsia"/>
          <w:b/>
        </w:rPr>
        <w:t>その比類のないフォーム</w:t>
      </w:r>
      <w:r w:rsidR="00306DEC" w:rsidRPr="00306DEC">
        <w:rPr>
          <w:rFonts w:eastAsia="MS Gothic" w:hint="eastAsia"/>
          <w:b/>
        </w:rPr>
        <w:t xml:space="preserve"> </w:t>
      </w:r>
      <w:r w:rsidR="00306DEC" w:rsidRPr="00306DEC">
        <w:rPr>
          <w:rFonts w:eastAsia="MS Gothic" w:hint="eastAsia"/>
          <w:b/>
        </w:rPr>
        <w:t>ファクタ</w:t>
      </w:r>
      <w:r w:rsidRPr="00357E02">
        <w:rPr>
          <w:rFonts w:eastAsia="MS Gothic" w:hint="eastAsia"/>
          <w:b/>
        </w:rPr>
        <w:t>、コスト効率、低消費電力を</w:t>
      </w:r>
      <w:r w:rsidR="00306DEC">
        <w:rPr>
          <w:rFonts w:eastAsia="MS Gothic" w:hint="eastAsia"/>
          <w:b/>
        </w:rPr>
        <w:t>特長</w:t>
      </w:r>
      <w:r w:rsidRPr="00357E02">
        <w:rPr>
          <w:rFonts w:eastAsia="MS Gothic" w:hint="eastAsia"/>
          <w:b/>
        </w:rPr>
        <w:t>としており、幅広いアプリケーションを通じて、</w:t>
      </w:r>
      <w:r w:rsidR="00EC7F86" w:rsidRPr="00EC7F86">
        <w:rPr>
          <w:rFonts w:eastAsia="MS Gothic" w:hint="eastAsia"/>
          <w:b/>
        </w:rPr>
        <w:t>マス市場</w:t>
      </w:r>
      <w:r w:rsidRPr="00357E02">
        <w:rPr>
          <w:rFonts w:eastAsia="MS Gothic" w:hint="eastAsia"/>
          <w:b/>
        </w:rPr>
        <w:t>の</w:t>
      </w:r>
      <w:r w:rsidRPr="00357E02">
        <w:rPr>
          <w:rFonts w:eastAsia="MS Gothic" w:hint="eastAsia"/>
          <w:b/>
        </w:rPr>
        <w:t>CO</w:t>
      </w:r>
      <w:r w:rsidRPr="00357E02">
        <w:rPr>
          <w:rFonts w:eastAsia="MS Gothic" w:hint="eastAsia"/>
          <w:b/>
          <w:vertAlign w:val="subscript"/>
        </w:rPr>
        <w:t>2</w:t>
      </w:r>
      <w:r w:rsidRPr="00357E02">
        <w:rPr>
          <w:rFonts w:eastAsia="MS Gothic" w:hint="eastAsia"/>
          <w:b/>
        </w:rPr>
        <w:t>モニタリングを実現します。</w:t>
      </w:r>
    </w:p>
    <w:p w14:paraId="5FA67178" w14:textId="77777777" w:rsidR="002E51F2" w:rsidRPr="00357E02" w:rsidRDefault="002E51F2" w:rsidP="002E51F2">
      <w:pPr>
        <w:jc w:val="both"/>
        <w:rPr>
          <w:rFonts w:eastAsia="MS Gothic"/>
        </w:rPr>
      </w:pPr>
    </w:p>
    <w:p w14:paraId="767E2340" w14:textId="51D0206F" w:rsidR="00DB3759" w:rsidRDefault="00DB3759" w:rsidP="002E51F2">
      <w:pPr>
        <w:jc w:val="both"/>
        <w:rPr>
          <w:rFonts w:eastAsia="MS Gothic"/>
          <w:lang w:val="de-CH"/>
        </w:rPr>
      </w:pPr>
      <w:r>
        <w:rPr>
          <w:noProof/>
          <w:lang w:eastAsia="de-DE"/>
        </w:rPr>
        <w:drawing>
          <wp:anchor distT="0" distB="0" distL="114300" distR="114300" simplePos="0" relativeHeight="251662336" behindDoc="0" locked="0" layoutInCell="1" allowOverlap="1" wp14:anchorId="72AB0004" wp14:editId="6C37E6B2">
            <wp:simplePos x="0" y="0"/>
            <wp:positionH relativeFrom="column">
              <wp:posOffset>1270</wp:posOffset>
            </wp:positionH>
            <wp:positionV relativeFrom="paragraph">
              <wp:posOffset>120650</wp:posOffset>
            </wp:positionV>
            <wp:extent cx="2326005" cy="1324610"/>
            <wp:effectExtent l="0" t="0" r="0" b="8890"/>
            <wp:wrapSquare wrapText="bothSides"/>
            <wp:docPr id="669231166" name="Picture 1" descr="A close-up of a silver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31166" name="Picture 1" descr="A close-up of a silver squar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316" t="17958" r="18692" b="23725"/>
                    <a:stretch/>
                  </pic:blipFill>
                  <pic:spPr bwMode="auto">
                    <a:xfrm>
                      <a:off x="0" y="0"/>
                      <a:ext cx="2326005" cy="1324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D3996F" w14:textId="77BF8470" w:rsidR="002E51F2" w:rsidRPr="00357E02" w:rsidRDefault="002E51F2" w:rsidP="002E51F2">
      <w:pPr>
        <w:jc w:val="both"/>
        <w:rPr>
          <w:rFonts w:eastAsia="MS Gothic"/>
        </w:rPr>
      </w:pPr>
      <w:r w:rsidRPr="00357E02">
        <w:rPr>
          <w:rFonts w:eastAsia="MS Gothic" w:hint="eastAsia"/>
        </w:rPr>
        <w:t>スイス（シュテファ）</w:t>
      </w:r>
      <w:r w:rsidR="004E7B6E">
        <w:rPr>
          <w:rFonts w:eastAsia="MS Gothic" w:hint="eastAsia"/>
        </w:rPr>
        <w:t>―</w:t>
      </w:r>
      <w:r w:rsidR="004E7B6E">
        <w:rPr>
          <w:rFonts w:eastAsia="MS Gothic" w:hint="eastAsia"/>
        </w:rPr>
        <w:t xml:space="preserve"> </w:t>
      </w:r>
      <w:r w:rsidRPr="00357E02">
        <w:rPr>
          <w:rFonts w:eastAsia="MS Gothic" w:hint="eastAsia"/>
        </w:rPr>
        <w:t xml:space="preserve"> STCC4</w:t>
      </w:r>
      <w:r w:rsidRPr="00357E02">
        <w:rPr>
          <w:rFonts w:eastAsia="MS Gothic" w:hint="eastAsia"/>
        </w:rPr>
        <w:t>は、</w:t>
      </w:r>
      <w:r w:rsidRPr="00357E02">
        <w:rPr>
          <w:rFonts w:eastAsia="MS Gothic" w:hint="eastAsia"/>
        </w:rPr>
        <w:t>CO</w:t>
      </w:r>
      <w:r w:rsidRPr="00357E02">
        <w:rPr>
          <w:rFonts w:eastAsia="MS Gothic" w:hint="eastAsia"/>
          <w:vertAlign w:val="subscript"/>
        </w:rPr>
        <w:t>2</w:t>
      </w:r>
      <w:r w:rsidRPr="00357E02">
        <w:rPr>
          <w:rFonts w:eastAsia="MS Gothic" w:hint="eastAsia"/>
        </w:rPr>
        <w:t>ガス濃度</w:t>
      </w:r>
      <w:r w:rsidR="00254289">
        <w:rPr>
          <w:rFonts w:eastAsia="MS Gothic" w:hint="eastAsia"/>
        </w:rPr>
        <w:t>の</w:t>
      </w:r>
      <w:r w:rsidRPr="00357E02">
        <w:rPr>
          <w:rFonts w:eastAsia="MS Gothic" w:hint="eastAsia"/>
        </w:rPr>
        <w:t>直接測定</w:t>
      </w:r>
      <w:r w:rsidR="007E1B4E">
        <w:rPr>
          <w:rFonts w:eastAsia="MS Gothic" w:hint="eastAsia"/>
        </w:rPr>
        <w:t>用</w:t>
      </w:r>
      <w:r w:rsidRPr="00357E02">
        <w:rPr>
          <w:rFonts w:eastAsia="MS Gothic" w:hint="eastAsia"/>
        </w:rPr>
        <w:t>を目的とした</w:t>
      </w:r>
      <w:r w:rsidR="007E1B4E">
        <w:rPr>
          <w:rFonts w:eastAsia="MS Gothic" w:hint="eastAsia"/>
        </w:rPr>
        <w:t>世界最小センサーで</w:t>
      </w:r>
      <w:r w:rsidRPr="00357E02">
        <w:rPr>
          <w:rFonts w:eastAsia="MS Gothic" w:hint="eastAsia"/>
        </w:rPr>
        <w:t>す。これまでサイズとコストの制約によって制限されていた</w:t>
      </w:r>
      <w:r w:rsidR="007E1B4E" w:rsidRPr="00357E02">
        <w:rPr>
          <w:rFonts w:eastAsia="MS Gothic" w:hint="eastAsia"/>
        </w:rPr>
        <w:t>CO</w:t>
      </w:r>
      <w:r w:rsidR="007E1B4E" w:rsidRPr="00357E02">
        <w:rPr>
          <w:rFonts w:eastAsia="MS Gothic" w:hint="eastAsia"/>
          <w:vertAlign w:val="subscript"/>
        </w:rPr>
        <w:t>2</w:t>
      </w:r>
      <w:r w:rsidR="007E1B4E">
        <w:rPr>
          <w:rFonts w:eastAsia="MS Gothic" w:hint="eastAsia"/>
        </w:rPr>
        <w:t>測定のア</w:t>
      </w:r>
      <w:r w:rsidRPr="00357E02">
        <w:rPr>
          <w:rFonts w:eastAsia="MS Gothic" w:hint="eastAsia"/>
        </w:rPr>
        <w:t>プリケーション</w:t>
      </w:r>
      <w:r w:rsidR="007E1B4E">
        <w:rPr>
          <w:rFonts w:eastAsia="MS Gothic" w:hint="eastAsia"/>
        </w:rPr>
        <w:t>への新たな可能性を大きく広げました。</w:t>
      </w:r>
      <w:r w:rsidR="007E1B4E" w:rsidRPr="00357E02">
        <w:rPr>
          <w:rFonts w:eastAsia="MS Gothic" w:hint="eastAsia"/>
        </w:rPr>
        <w:t>コンパクトな電子機器にシームレスに統合できるように設計され</w:t>
      </w:r>
      <w:r w:rsidR="007E1B4E">
        <w:rPr>
          <w:rFonts w:eastAsia="MS Gothic" w:hint="eastAsia"/>
        </w:rPr>
        <w:t>たこのセンサーは</w:t>
      </w:r>
      <w:r w:rsidR="007E1B4E" w:rsidRPr="00357E02">
        <w:rPr>
          <w:rFonts w:eastAsia="MS Gothic" w:hint="eastAsia"/>
        </w:rPr>
        <w:t>、</w:t>
      </w:r>
      <w:r w:rsidR="007E1B4E" w:rsidRPr="007E1B4E">
        <w:rPr>
          <w:rFonts w:eastAsia="MS Gothic" w:hint="eastAsia"/>
        </w:rPr>
        <w:t>CO</w:t>
      </w:r>
      <w:r w:rsidR="007E1B4E" w:rsidRPr="007E1B4E">
        <w:rPr>
          <w:rFonts w:eastAsia="MS Gothic" w:hint="eastAsia"/>
          <w:vertAlign w:val="subscript"/>
        </w:rPr>
        <w:t>2</w:t>
      </w:r>
      <w:r w:rsidR="007E1B4E" w:rsidRPr="007E1B4E">
        <w:rPr>
          <w:rFonts w:eastAsia="MS Gothic" w:hint="eastAsia"/>
        </w:rPr>
        <w:t>センサー市場における画期的な新製品です。</w:t>
      </w:r>
    </w:p>
    <w:p w14:paraId="54B20DA4" w14:textId="58CBF875" w:rsidR="002E51F2" w:rsidRDefault="00DB3759" w:rsidP="002E51F2">
      <w:pPr>
        <w:jc w:val="both"/>
        <w:rPr>
          <w:rFonts w:eastAsia="MS Gothic"/>
        </w:rPr>
      </w:pPr>
      <w:r>
        <w:rPr>
          <w:noProof/>
        </w:rPr>
        <mc:AlternateContent>
          <mc:Choice Requires="wps">
            <w:drawing>
              <wp:anchor distT="0" distB="0" distL="114300" distR="114300" simplePos="0" relativeHeight="251664384" behindDoc="0" locked="0" layoutInCell="1" allowOverlap="1" wp14:anchorId="6998E356" wp14:editId="5D6B4E87">
                <wp:simplePos x="0" y="0"/>
                <wp:positionH relativeFrom="column">
                  <wp:posOffset>0</wp:posOffset>
                </wp:positionH>
                <wp:positionV relativeFrom="paragraph">
                  <wp:posOffset>122555</wp:posOffset>
                </wp:positionV>
                <wp:extent cx="2236470" cy="635"/>
                <wp:effectExtent l="0" t="0" r="11430" b="17780"/>
                <wp:wrapSquare wrapText="bothSides"/>
                <wp:docPr id="1443991458" name="Text Box 1"/>
                <wp:cNvGraphicFramePr/>
                <a:graphic xmlns:a="http://schemas.openxmlformats.org/drawingml/2006/main">
                  <a:graphicData uri="http://schemas.microsoft.com/office/word/2010/wordprocessingShape">
                    <wps:wsp>
                      <wps:cNvSpPr txBox="1"/>
                      <wps:spPr>
                        <a:xfrm>
                          <a:off x="0" y="0"/>
                          <a:ext cx="2236470" cy="635"/>
                        </a:xfrm>
                        <a:prstGeom prst="rect">
                          <a:avLst/>
                        </a:prstGeom>
                        <a:noFill/>
                        <a:ln>
                          <a:noFill/>
                        </a:ln>
                      </wps:spPr>
                      <wps:txbx>
                        <w:txbxContent>
                          <w:p w14:paraId="7A3EFE17" w14:textId="5E66B7F8" w:rsidR="00DB3759" w:rsidRPr="00C75690" w:rsidRDefault="00392C85" w:rsidP="00DB3759">
                            <w:pPr>
                              <w:pStyle w:val="Caption"/>
                              <w:spacing w:after="0"/>
                              <w:rPr>
                                <w:i/>
                                <w:iCs/>
                                <w:sz w:val="16"/>
                                <w:szCs w:val="16"/>
                              </w:rPr>
                            </w:pPr>
                            <w:r w:rsidRPr="00392C85">
                              <w:rPr>
                                <w:rFonts w:hint="eastAsia"/>
                                <w:sz w:val="18"/>
                                <w:szCs w:val="18"/>
                              </w:rPr>
                              <w:t>CO2</w:t>
                            </w:r>
                            <w:r w:rsidRPr="00392C85">
                              <w:rPr>
                                <w:rFonts w:hint="eastAsia"/>
                                <w:sz w:val="18"/>
                                <w:szCs w:val="18"/>
                              </w:rPr>
                              <w:t>センサー</w:t>
                            </w:r>
                            <w:r w:rsidRPr="00392C85">
                              <w:rPr>
                                <w:rFonts w:hint="eastAsia"/>
                                <w:sz w:val="18"/>
                                <w:szCs w:val="18"/>
                              </w:rPr>
                              <w:t xml:space="preserve"> STCC4 </w:t>
                            </w:r>
                            <w:r w:rsidRPr="00392C85">
                              <w:rPr>
                                <w:rFonts w:hint="eastAsia"/>
                                <w:i/>
                                <w:iCs/>
                                <w:sz w:val="18"/>
                                <w:szCs w:val="18"/>
                              </w:rPr>
                              <w:t>(</w:t>
                            </w:r>
                            <w:r w:rsidRPr="00392C85">
                              <w:rPr>
                                <w:rFonts w:hint="eastAsia"/>
                                <w:i/>
                                <w:iCs/>
                                <w:sz w:val="18"/>
                                <w:szCs w:val="18"/>
                              </w:rPr>
                              <w:t>出典：</w:t>
                            </w:r>
                            <w:proofErr w:type="spellStart"/>
                            <w:r w:rsidRPr="00392C85">
                              <w:rPr>
                                <w:rFonts w:hint="eastAsia"/>
                                <w:i/>
                                <w:iCs/>
                                <w:sz w:val="18"/>
                                <w:szCs w:val="18"/>
                              </w:rPr>
                              <w:t>Sensirion</w:t>
                            </w:r>
                            <w:proofErr w:type="spellEnd"/>
                            <w:r w:rsidRPr="00392C85">
                              <w:rPr>
                                <w:rFonts w:hint="eastAsia"/>
                                <w:i/>
                                <w:iCs/>
                                <w:sz w:val="18"/>
                                <w:szCs w:val="18"/>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998E356" id="_x0000_t202" coordsize="21600,21600" o:spt="202" path="m,l,21600r21600,l21600,xe">
                <v:stroke joinstyle="miter"/>
                <v:path gradientshapeok="t" o:connecttype="rect"/>
              </v:shapetype>
              <v:shape id="Text Box 1" o:spid="_x0000_s1026" type="#_x0000_t202" style="position:absolute;left:0;text-align:left;margin-left:0;margin-top:9.65pt;width:176.1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" filled="f" stroked="f">
                <v:textbox style="mso-fit-shape-to-text:t" inset="0,0,0,0">
                  <w:txbxContent>
                    <w:p w14:paraId="7A3EFE17" w14:textId="5E66B7F8" w:rsidR="00DB3759" w:rsidRPr="00C75690" w:rsidRDefault="00392C85" w:rsidP="00DB3759">
                      <w:pPr>
                        <w:pStyle w:val="Caption"/>
                        <w:spacing w:after="0"/>
                        <w:rPr>
                          <w:i/>
                          <w:iCs/>
                          <w:sz w:val="16"/>
                          <w:szCs w:val="16"/>
                        </w:rPr>
                      </w:pPr>
                      <w:r w:rsidRPr="00392C85">
                        <w:rPr>
                          <w:rFonts w:hint="eastAsia"/>
                          <w:sz w:val="18"/>
                          <w:szCs w:val="18"/>
                        </w:rPr>
                        <w:t>CO2</w:t>
                      </w:r>
                      <w:r w:rsidRPr="00392C85">
                        <w:rPr>
                          <w:rFonts w:hint="eastAsia"/>
                          <w:sz w:val="18"/>
                          <w:szCs w:val="18"/>
                        </w:rPr>
                        <w:t>センサー</w:t>
                      </w:r>
                      <w:r w:rsidRPr="00392C85">
                        <w:rPr>
                          <w:rFonts w:hint="eastAsia"/>
                          <w:sz w:val="18"/>
                          <w:szCs w:val="18"/>
                        </w:rPr>
                        <w:t xml:space="preserve"> STCC4 </w:t>
                      </w:r>
                      <w:r w:rsidRPr="00392C85">
                        <w:rPr>
                          <w:rFonts w:hint="eastAsia"/>
                          <w:i/>
                          <w:iCs/>
                          <w:sz w:val="18"/>
                          <w:szCs w:val="18"/>
                        </w:rPr>
                        <w:t>(</w:t>
                      </w:r>
                      <w:r w:rsidRPr="00392C85">
                        <w:rPr>
                          <w:rFonts w:hint="eastAsia"/>
                          <w:i/>
                          <w:iCs/>
                          <w:sz w:val="18"/>
                          <w:szCs w:val="18"/>
                        </w:rPr>
                        <w:t>出典：</w:t>
                      </w:r>
                      <w:proofErr w:type="spellStart"/>
                      <w:r w:rsidRPr="00392C85">
                        <w:rPr>
                          <w:rFonts w:hint="eastAsia"/>
                          <w:i/>
                          <w:iCs/>
                          <w:sz w:val="18"/>
                          <w:szCs w:val="18"/>
                        </w:rPr>
                        <w:t>Sensirion</w:t>
                      </w:r>
                      <w:proofErr w:type="spellEnd"/>
                      <w:r w:rsidRPr="00392C85">
                        <w:rPr>
                          <w:rFonts w:hint="eastAsia"/>
                          <w:i/>
                          <w:iCs/>
                          <w:sz w:val="18"/>
                          <w:szCs w:val="18"/>
                        </w:rPr>
                        <w:t xml:space="preserve"> AG)</w:t>
                      </w:r>
                    </w:p>
                  </w:txbxContent>
                </v:textbox>
                <w10:wrap type="square"/>
              </v:shape>
            </w:pict>
          </mc:Fallback>
        </mc:AlternateContent>
      </w:r>
    </w:p>
    <w:p w14:paraId="310E9FFE" w14:textId="730D1AD9" w:rsidR="00DB3759" w:rsidRDefault="00DB3759" w:rsidP="002E51F2">
      <w:pPr>
        <w:jc w:val="both"/>
        <w:rPr>
          <w:rFonts w:eastAsia="MS Gothic"/>
        </w:rPr>
      </w:pPr>
    </w:p>
    <w:p w14:paraId="3C46913F" w14:textId="77777777" w:rsidR="00DB3759" w:rsidRPr="00357E02" w:rsidRDefault="00DB3759" w:rsidP="002E51F2">
      <w:pPr>
        <w:jc w:val="both"/>
        <w:rPr>
          <w:rFonts w:eastAsia="MS Gothic"/>
        </w:rPr>
      </w:pPr>
    </w:p>
    <w:p w14:paraId="1DABA7E5" w14:textId="110A0B5B" w:rsidR="002E51F2" w:rsidRPr="00357E02" w:rsidRDefault="002E51F2" w:rsidP="002E51F2">
      <w:pPr>
        <w:jc w:val="both"/>
        <w:rPr>
          <w:rFonts w:eastAsia="MS Gothic"/>
        </w:rPr>
      </w:pPr>
      <w:r w:rsidRPr="00357E02">
        <w:rPr>
          <w:rFonts w:eastAsia="MS Gothic" w:hint="eastAsia"/>
        </w:rPr>
        <w:t>熱伝導率センシングの最新技術を活用</w:t>
      </w:r>
      <w:r w:rsidR="000122A4">
        <w:rPr>
          <w:rFonts w:eastAsia="MS Gothic" w:hint="eastAsia"/>
        </w:rPr>
        <w:t>した</w:t>
      </w:r>
      <w:r w:rsidR="000122A4" w:rsidRPr="00357E02">
        <w:rPr>
          <w:rFonts w:eastAsia="MS Gothic" w:hint="eastAsia"/>
        </w:rPr>
        <w:t>STCC4</w:t>
      </w:r>
      <w:r w:rsidR="000122A4" w:rsidRPr="00357E02">
        <w:rPr>
          <w:rFonts w:eastAsia="MS Gothic" w:hint="eastAsia"/>
        </w:rPr>
        <w:t>は、</w:t>
      </w:r>
      <w:r w:rsidRPr="00357E02">
        <w:rPr>
          <w:rFonts w:eastAsia="MS Gothic" w:hint="eastAsia"/>
        </w:rPr>
        <w:t>室内空気質アプリケーションに必要な精度を</w:t>
      </w:r>
      <w:r w:rsidR="00BB56A9" w:rsidRPr="00BB56A9">
        <w:rPr>
          <w:rFonts w:eastAsia="MS Gothic" w:hint="eastAsia"/>
        </w:rPr>
        <w:t>低消費電流</w:t>
      </w:r>
      <w:r w:rsidR="000122A4">
        <w:rPr>
          <w:rFonts w:eastAsia="MS Gothic" w:hint="eastAsia"/>
        </w:rPr>
        <w:t>で提供します</w:t>
      </w:r>
      <w:r w:rsidR="00BB56A9" w:rsidRPr="00BB56A9">
        <w:rPr>
          <w:rFonts w:eastAsia="MS Gothic" w:hint="eastAsia"/>
        </w:rPr>
        <w:t>。</w:t>
      </w:r>
      <w:r w:rsidR="000122A4" w:rsidRPr="00357E02">
        <w:rPr>
          <w:rFonts w:eastAsia="MS Gothic" w:hint="eastAsia"/>
        </w:rPr>
        <w:t>センシリオンの最新の温湿度センサーと組み合わせることで、</w:t>
      </w:r>
      <w:r w:rsidR="000122A4" w:rsidRPr="000122A4">
        <w:rPr>
          <w:rFonts w:eastAsia="MS Gothic" w:hint="eastAsia"/>
        </w:rPr>
        <w:t>正確な外部補正と関連する室内環境パラメータのモニタリングの両方が可能になります。</w:t>
      </w:r>
      <w:r w:rsidRPr="00357E02">
        <w:rPr>
          <w:rFonts w:eastAsia="MS Gothic" w:hint="eastAsia"/>
        </w:rPr>
        <w:t>スイスで設計</w:t>
      </w:r>
      <w:r w:rsidR="00153963">
        <w:rPr>
          <w:rFonts w:eastAsia="MS Gothic" w:hint="eastAsia"/>
        </w:rPr>
        <w:t>･</w:t>
      </w:r>
      <w:r w:rsidRPr="00357E02">
        <w:rPr>
          <w:rFonts w:eastAsia="MS Gothic" w:hint="eastAsia"/>
        </w:rPr>
        <w:t>製造され</w:t>
      </w:r>
      <w:r w:rsidR="0096768D">
        <w:rPr>
          <w:rFonts w:eastAsia="MS Gothic" w:hint="eastAsia"/>
        </w:rPr>
        <w:t>ている</w:t>
      </w:r>
      <w:r w:rsidR="00153963" w:rsidRPr="00357E02">
        <w:rPr>
          <w:rFonts w:eastAsia="MS Gothic" w:hint="eastAsia"/>
        </w:rPr>
        <w:t>STCC4</w:t>
      </w:r>
      <w:r w:rsidR="00153963" w:rsidRPr="00357E02">
        <w:rPr>
          <w:rFonts w:eastAsia="MS Gothic" w:hint="eastAsia"/>
        </w:rPr>
        <w:t>は</w:t>
      </w:r>
      <w:r w:rsidRPr="00357E02">
        <w:rPr>
          <w:rFonts w:eastAsia="MS Gothic" w:hint="eastAsia"/>
        </w:rPr>
        <w:t>、</w:t>
      </w:r>
      <w:r w:rsidRPr="00357E02">
        <w:rPr>
          <w:rFonts w:eastAsia="MS Gothic" w:hint="eastAsia"/>
        </w:rPr>
        <w:t>SMD</w:t>
      </w:r>
      <w:r w:rsidRPr="00357E02">
        <w:rPr>
          <w:rFonts w:eastAsia="MS Gothic" w:hint="eastAsia"/>
        </w:rPr>
        <w:t>設計と</w:t>
      </w:r>
      <w:r w:rsidR="005D1315" w:rsidRPr="005D1315">
        <w:rPr>
          <w:rFonts w:eastAsia="MS Gothic" w:hint="eastAsia"/>
        </w:rPr>
        <w:t>テープ＆リール包装</w:t>
      </w:r>
      <w:r w:rsidRPr="00357E02">
        <w:rPr>
          <w:rFonts w:eastAsia="MS Gothic" w:hint="eastAsia"/>
        </w:rPr>
        <w:t>により</w:t>
      </w:r>
      <w:r w:rsidR="007E6A16" w:rsidRPr="007E6A16">
        <w:rPr>
          <w:rFonts w:eastAsia="MS Gothic" w:hint="eastAsia"/>
        </w:rPr>
        <w:t>大量組立に最適化されています。</w:t>
      </w:r>
      <w:r w:rsidRPr="00357E02">
        <w:rPr>
          <w:rFonts w:eastAsia="MS Gothic" w:hint="eastAsia"/>
        </w:rPr>
        <w:t>STCC4</w:t>
      </w:r>
      <w:r w:rsidRPr="00357E02">
        <w:rPr>
          <w:rFonts w:eastAsia="MS Gothic" w:hint="eastAsia"/>
        </w:rPr>
        <w:t>は、室内空気質モニター、スマートサーモスタット、エアコンなど幅広い</w:t>
      </w:r>
      <w:r w:rsidR="002A0E20">
        <w:rPr>
          <w:rFonts w:eastAsia="MS Gothic" w:hint="eastAsia"/>
        </w:rPr>
        <w:t>用途</w:t>
      </w:r>
      <w:r w:rsidRPr="00357E02">
        <w:rPr>
          <w:rFonts w:eastAsia="MS Gothic" w:hint="eastAsia"/>
        </w:rPr>
        <w:t>に適しています。</w:t>
      </w:r>
      <w:r w:rsidRPr="00357E02">
        <w:rPr>
          <w:rFonts w:eastAsia="MS Gothic" w:hint="eastAsia"/>
        </w:rPr>
        <w:t xml:space="preserve"> </w:t>
      </w:r>
    </w:p>
    <w:p w14:paraId="5D54ADA5" w14:textId="77777777" w:rsidR="002E51F2" w:rsidRPr="00357E02" w:rsidRDefault="002E51F2" w:rsidP="002E51F2">
      <w:pPr>
        <w:jc w:val="both"/>
        <w:rPr>
          <w:rFonts w:eastAsia="MS Gothic"/>
        </w:rPr>
      </w:pPr>
    </w:p>
    <w:p w14:paraId="1496684A" w14:textId="0F2D1389" w:rsidR="002E51F2" w:rsidRPr="00357E02" w:rsidRDefault="002E51F2" w:rsidP="002E51F2">
      <w:pPr>
        <w:jc w:val="both"/>
        <w:rPr>
          <w:rFonts w:eastAsia="MS Gothic"/>
        </w:rPr>
      </w:pPr>
      <w:r w:rsidRPr="00357E02">
        <w:rPr>
          <w:rFonts w:eastAsia="MS Gothic" w:hint="eastAsia"/>
        </w:rPr>
        <w:t>「</w:t>
      </w:r>
      <w:r w:rsidRPr="00357E02">
        <w:rPr>
          <w:rFonts w:eastAsia="MS Gothic" w:hint="eastAsia"/>
        </w:rPr>
        <w:t>CO</w:t>
      </w:r>
      <w:r w:rsidRPr="00357E02">
        <w:rPr>
          <w:rFonts w:eastAsia="MS Gothic" w:hint="eastAsia"/>
          <w:vertAlign w:val="subscript"/>
        </w:rPr>
        <w:t>2</w:t>
      </w:r>
      <w:r w:rsidRPr="00357E02">
        <w:rPr>
          <w:rFonts w:eastAsia="MS Gothic" w:hint="eastAsia"/>
        </w:rPr>
        <w:t>モニタリングは、健康的で快適な室内環境を確保する上で</w:t>
      </w:r>
      <w:r w:rsidR="005462B3">
        <w:rPr>
          <w:rFonts w:eastAsia="MS Gothic" w:hint="eastAsia"/>
        </w:rPr>
        <w:t>必要</w:t>
      </w:r>
      <w:r w:rsidRPr="00357E02">
        <w:rPr>
          <w:rFonts w:eastAsia="MS Gothic" w:hint="eastAsia"/>
        </w:rPr>
        <w:t>不可欠です。</w:t>
      </w:r>
      <w:r w:rsidRPr="00357E02">
        <w:rPr>
          <w:rFonts w:eastAsia="MS Gothic" w:hint="eastAsia"/>
        </w:rPr>
        <w:t>STCC4</w:t>
      </w:r>
      <w:r w:rsidRPr="00357E02">
        <w:rPr>
          <w:rFonts w:eastAsia="MS Gothic" w:hint="eastAsia"/>
        </w:rPr>
        <w:t>を市場に投入することで、</w:t>
      </w:r>
      <w:r w:rsidR="00AC6DC5">
        <w:rPr>
          <w:rFonts w:eastAsia="MS Gothic" w:hint="eastAsia"/>
        </w:rPr>
        <w:t>その</w:t>
      </w:r>
      <w:r w:rsidRPr="00357E02">
        <w:rPr>
          <w:rFonts w:eastAsia="MS Gothic" w:hint="eastAsia"/>
        </w:rPr>
        <w:t>サイズとコスト効率という</w:t>
      </w:r>
      <w:r w:rsidR="00F00D59">
        <w:rPr>
          <w:rFonts w:eastAsia="MS Gothic" w:hint="eastAsia"/>
        </w:rPr>
        <w:t>特長</w:t>
      </w:r>
      <w:r w:rsidR="006C6F31">
        <w:rPr>
          <w:rFonts w:eastAsia="MS Gothic" w:hint="eastAsia"/>
        </w:rPr>
        <w:t>が活かされ</w:t>
      </w:r>
      <w:r w:rsidR="007074CE">
        <w:rPr>
          <w:rFonts w:eastAsia="MS Gothic" w:hint="eastAsia"/>
        </w:rPr>
        <w:t>、</w:t>
      </w:r>
      <w:r w:rsidR="000D7032">
        <w:rPr>
          <w:rFonts w:eastAsia="MS Gothic" w:hint="eastAsia"/>
        </w:rPr>
        <w:t>私たちが仕事や生活をする</w:t>
      </w:r>
      <w:r w:rsidR="00CD35A8">
        <w:rPr>
          <w:rFonts w:eastAsia="MS Gothic" w:hint="eastAsia"/>
        </w:rPr>
        <w:t>あらゆる場所</w:t>
      </w:r>
      <w:r w:rsidR="00A07AA5">
        <w:rPr>
          <w:rFonts w:eastAsia="MS Gothic" w:hint="eastAsia"/>
        </w:rPr>
        <w:t>の</w:t>
      </w:r>
      <w:r w:rsidRPr="00357E02">
        <w:rPr>
          <w:rFonts w:eastAsia="MS Gothic" w:hint="eastAsia"/>
        </w:rPr>
        <w:t>空気</w:t>
      </w:r>
      <w:r w:rsidR="005C5479">
        <w:rPr>
          <w:rFonts w:eastAsia="MS Gothic" w:hint="eastAsia"/>
        </w:rPr>
        <w:t>が</w:t>
      </w:r>
      <w:r w:rsidR="00A07AA5">
        <w:rPr>
          <w:rFonts w:eastAsia="MS Gothic" w:hint="eastAsia"/>
        </w:rPr>
        <w:t>清潔に</w:t>
      </w:r>
      <w:r w:rsidR="005C5479">
        <w:rPr>
          <w:rFonts w:eastAsia="MS Gothic" w:hint="eastAsia"/>
        </w:rPr>
        <w:t>保たれるように</w:t>
      </w:r>
      <w:r w:rsidRPr="00357E02">
        <w:rPr>
          <w:rFonts w:eastAsia="MS Gothic" w:hint="eastAsia"/>
        </w:rPr>
        <w:t>な</w:t>
      </w:r>
      <w:r w:rsidR="006F33B3">
        <w:rPr>
          <w:rFonts w:eastAsia="MS Gothic" w:hint="eastAsia"/>
        </w:rPr>
        <w:t>る</w:t>
      </w:r>
      <w:r w:rsidR="00A07AA5">
        <w:rPr>
          <w:rFonts w:eastAsia="MS Gothic" w:hint="eastAsia"/>
        </w:rPr>
        <w:t>と</w:t>
      </w:r>
      <w:r w:rsidRPr="00357E02">
        <w:rPr>
          <w:rFonts w:eastAsia="MS Gothic" w:hint="eastAsia"/>
        </w:rPr>
        <w:t>信じています</w:t>
      </w:r>
      <w:r w:rsidR="00A07AA5">
        <w:rPr>
          <w:rFonts w:eastAsia="MS Gothic" w:hint="eastAsia"/>
        </w:rPr>
        <w:t>。</w:t>
      </w:r>
      <w:r w:rsidRPr="00357E02">
        <w:rPr>
          <w:rFonts w:eastAsia="MS Gothic" w:hint="eastAsia"/>
        </w:rPr>
        <w:t>」と、センシリオン</w:t>
      </w:r>
      <w:r w:rsidR="0077632D">
        <w:rPr>
          <w:rFonts w:eastAsia="MS Gothic" w:hint="eastAsia"/>
        </w:rPr>
        <w:t>の</w:t>
      </w:r>
      <w:r w:rsidRPr="00357E02">
        <w:rPr>
          <w:rFonts w:eastAsia="MS Gothic" w:hint="eastAsia"/>
        </w:rPr>
        <w:t>CO</w:t>
      </w:r>
      <w:r w:rsidRPr="00357E02">
        <w:rPr>
          <w:rFonts w:eastAsia="MS Gothic" w:hint="eastAsia"/>
          <w:vertAlign w:val="subscript"/>
        </w:rPr>
        <w:t>2</w:t>
      </w:r>
      <w:r w:rsidRPr="00357E02">
        <w:rPr>
          <w:rFonts w:eastAsia="MS Gothic" w:hint="eastAsia"/>
        </w:rPr>
        <w:t>センサープロダクトマネジャー</w:t>
      </w:r>
      <w:r w:rsidR="00CB7A81">
        <w:rPr>
          <w:rFonts w:eastAsia="MS Gothic" w:hint="eastAsia"/>
        </w:rPr>
        <w:t xml:space="preserve"> </w:t>
      </w:r>
      <w:r w:rsidRPr="00357E02">
        <w:rPr>
          <w:rFonts w:eastAsia="MS Gothic" w:hint="eastAsia"/>
        </w:rPr>
        <w:t>Dr. Kaitlin Howell</w:t>
      </w:r>
      <w:r w:rsidRPr="00357E02">
        <w:rPr>
          <w:rFonts w:eastAsia="MS Gothic" w:hint="eastAsia"/>
        </w:rPr>
        <w:t>は述べています。</w:t>
      </w:r>
    </w:p>
    <w:p w14:paraId="692B8E16" w14:textId="77777777" w:rsidR="002E51F2" w:rsidRPr="00357E02" w:rsidRDefault="002E51F2" w:rsidP="002E51F2">
      <w:pPr>
        <w:rPr>
          <w:rFonts w:eastAsia="MS Gothic"/>
        </w:rPr>
      </w:pPr>
    </w:p>
    <w:p w14:paraId="46F6CC77" w14:textId="77777777" w:rsidR="002E51F2" w:rsidRPr="00357E02" w:rsidRDefault="002E51F2" w:rsidP="002E51F2">
      <w:pPr>
        <w:rPr>
          <w:rFonts w:eastAsia="MS Gothic"/>
        </w:rPr>
      </w:pPr>
    </w:p>
    <w:p w14:paraId="050ECF58" w14:textId="668D15EA" w:rsidR="002E51F2" w:rsidRPr="00311FA4" w:rsidRDefault="002E51F2" w:rsidP="002E51F2">
      <w:pPr>
        <w:rPr>
          <w:rFonts w:eastAsia="MS Gothic"/>
          <w:lang w:val="de-CH"/>
        </w:rPr>
      </w:pPr>
      <w:r w:rsidRPr="00112911">
        <w:rPr>
          <w:rFonts w:eastAsia="MS Gothic" w:hint="eastAsia"/>
        </w:rPr>
        <w:t>詳細については</w:t>
      </w:r>
      <w:r w:rsidRPr="00B738A7">
        <w:rPr>
          <w:rFonts w:eastAsia="MS Gothic" w:hint="eastAsia"/>
        </w:rPr>
        <w:t>、</w:t>
      </w:r>
      <w:hyperlink r:id="rId12" w:history="1">
        <w:r w:rsidR="002C7EFA" w:rsidRPr="00B738A7">
          <w:rPr>
            <w:rStyle w:val="Hyperlink"/>
          </w:rPr>
          <w:t>STCC4</w:t>
        </w:r>
      </w:hyperlink>
      <w:r w:rsidR="002C7EFA" w:rsidRPr="00112911">
        <w:rPr>
          <w:rFonts w:eastAsia="MS Mincho" w:hint="eastAsia"/>
        </w:rPr>
        <w:t xml:space="preserve"> </w:t>
      </w:r>
      <w:r w:rsidR="002C7EFA" w:rsidRPr="00112911">
        <w:rPr>
          <w:rFonts w:eastAsia="MS Mincho" w:hint="eastAsia"/>
        </w:rPr>
        <w:t>の製品ページをご確認ください。</w:t>
      </w:r>
    </w:p>
    <w:p w14:paraId="24351BD7" w14:textId="77777777" w:rsidR="002E51F2" w:rsidRPr="00112911" w:rsidRDefault="002E51F2" w:rsidP="002E51F2">
      <w:pPr>
        <w:rPr>
          <w:rFonts w:eastAsia="MS Gothic"/>
        </w:rPr>
      </w:pPr>
    </w:p>
    <w:p w14:paraId="2479DBC7" w14:textId="77777777" w:rsidR="002E51F2" w:rsidRPr="00112911" w:rsidRDefault="002E51F2" w:rsidP="002E51F2">
      <w:pPr>
        <w:rPr>
          <w:rFonts w:eastAsia="MS Gothic"/>
        </w:rPr>
      </w:pPr>
    </w:p>
    <w:p w14:paraId="71F11E82" w14:textId="24EB910F" w:rsidR="002E51F2" w:rsidRPr="00112911" w:rsidRDefault="002E51F2" w:rsidP="002E51F2">
      <w:pPr>
        <w:rPr>
          <w:rFonts w:eastAsia="MS Gothic"/>
          <w:b/>
          <w:bCs/>
        </w:rPr>
      </w:pPr>
      <w:r w:rsidRPr="00112911">
        <w:rPr>
          <w:rFonts w:eastAsia="MS Gothic" w:hint="eastAsia"/>
          <w:b/>
        </w:rPr>
        <w:t>概要</w:t>
      </w:r>
      <w:r w:rsidRPr="00112911">
        <w:rPr>
          <w:rFonts w:eastAsia="MS Gothic" w:hint="eastAsia"/>
          <w:b/>
        </w:rPr>
        <w:t xml:space="preserve"> </w:t>
      </w:r>
      <w:r w:rsidRPr="00112911">
        <w:rPr>
          <w:rFonts w:eastAsia="MS Gothic" w:hint="eastAsia"/>
          <w:b/>
        </w:rPr>
        <w:t>–</w:t>
      </w:r>
      <w:r w:rsidRPr="00112911">
        <w:rPr>
          <w:rFonts w:eastAsia="MS Gothic" w:hint="eastAsia"/>
          <w:b/>
        </w:rPr>
        <w:t xml:space="preserve"> CO</w:t>
      </w:r>
      <w:r w:rsidRPr="00112911">
        <w:rPr>
          <w:rFonts w:eastAsia="MS Gothic" w:hint="eastAsia"/>
          <w:b/>
          <w:vertAlign w:val="subscript"/>
        </w:rPr>
        <w:t>2</w:t>
      </w:r>
      <w:r w:rsidRPr="00112911">
        <w:rPr>
          <w:rFonts w:eastAsia="MS Gothic" w:hint="eastAsia"/>
          <w:b/>
        </w:rPr>
        <w:t>センサー</w:t>
      </w:r>
      <w:r w:rsidR="00BB2BEA" w:rsidRPr="00112911">
        <w:rPr>
          <w:rFonts w:eastAsia="MS Gothic" w:hint="eastAsia"/>
          <w:b/>
        </w:rPr>
        <w:t xml:space="preserve"> STCC4</w:t>
      </w:r>
      <w:r w:rsidRPr="00112911">
        <w:rPr>
          <w:rFonts w:eastAsia="MS Gothic" w:hint="eastAsia"/>
          <w:b/>
        </w:rPr>
        <w:t>：</w:t>
      </w:r>
    </w:p>
    <w:p w14:paraId="4A2C4A6D" w14:textId="77777777" w:rsidR="002E51F2" w:rsidRPr="00357E02" w:rsidRDefault="002E51F2" w:rsidP="002E51F2">
      <w:pPr>
        <w:rPr>
          <w:rFonts w:eastAsia="MS Gothic"/>
        </w:rPr>
      </w:pPr>
      <w:r w:rsidRPr="00112911">
        <w:rPr>
          <w:rFonts w:eastAsia="MS Gothic" w:hint="eastAsia"/>
          <w:noProof/>
          <w:lang w:eastAsia="zh-CN"/>
        </w:rPr>
        <mc:AlternateContent>
          <mc:Choice Requires="wps">
            <w:drawing>
              <wp:anchor distT="45720" distB="45720" distL="114300" distR="114300" simplePos="0" relativeHeight="251660288" behindDoc="0" locked="0" layoutInCell="1" allowOverlap="1" wp14:anchorId="74239382" wp14:editId="5206109A">
                <wp:simplePos x="0" y="0"/>
                <wp:positionH relativeFrom="column">
                  <wp:posOffset>-31750</wp:posOffset>
                </wp:positionH>
                <wp:positionV relativeFrom="paragraph">
                  <wp:posOffset>88265</wp:posOffset>
                </wp:positionV>
                <wp:extent cx="3398520" cy="1404620"/>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1404620"/>
                        </a:xfrm>
                        <a:prstGeom prst="rect">
                          <a:avLst/>
                        </a:prstGeom>
                        <a:solidFill>
                          <a:schemeClr val="bg1">
                            <a:lumMod val="95000"/>
                          </a:schemeClr>
                        </a:solidFill>
                        <a:ln w="9525">
                          <a:noFill/>
                          <a:miter lim="800000"/>
                          <a:headEnd/>
                          <a:tailEnd/>
                        </a:ln>
                      </wps:spPr>
                      <wps:txbx>
                        <w:txbxContent>
                          <w:p w14:paraId="1F3C39F3" w14:textId="606C3226" w:rsidR="002E51F2" w:rsidRPr="00112911" w:rsidRDefault="007B5878"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小型フォームファクタ</w:t>
                            </w:r>
                            <w:r w:rsidR="002C7EFA" w:rsidRPr="00112911">
                              <w:rPr>
                                <w:rFonts w:eastAsia="MS Gothic" w:hint="eastAsia"/>
                              </w:rPr>
                              <w:t xml:space="preserve"> </w:t>
                            </w:r>
                            <w:r w:rsidR="002C7EFA" w:rsidRPr="00112911">
                              <w:t>(4 x 3 x 1.2 mm</w:t>
                            </w:r>
                            <w:r w:rsidR="002C7EFA" w:rsidRPr="00112911">
                              <w:rPr>
                                <w:vertAlign w:val="superscript"/>
                              </w:rPr>
                              <w:t>3</w:t>
                            </w:r>
                            <w:r w:rsidR="002C7EFA" w:rsidRPr="00112911">
                              <w:t>)</w:t>
                            </w:r>
                          </w:p>
                          <w:p w14:paraId="6487D393" w14:textId="7B6B888F" w:rsidR="002E51F2" w:rsidRPr="00112911" w:rsidRDefault="00112911"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大量生産向け製品に適した</w:t>
                            </w:r>
                            <w:r w:rsidR="002E51F2" w:rsidRPr="00112911">
                              <w:rPr>
                                <w:rFonts w:eastAsia="MS Gothic" w:hint="eastAsia"/>
                              </w:rPr>
                              <w:t>コスト効率</w:t>
                            </w:r>
                          </w:p>
                          <w:p w14:paraId="208210F5" w14:textId="38C8A689" w:rsidR="002C7EFA" w:rsidRPr="00112911" w:rsidRDefault="002C7EFA"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消費</w:t>
                            </w:r>
                            <w:r w:rsidR="000122A4" w:rsidRPr="00112911">
                              <w:rPr>
                                <w:rFonts w:eastAsia="MS Gothic" w:hint="eastAsia"/>
                              </w:rPr>
                              <w:t>電力</w:t>
                            </w:r>
                            <w:r w:rsidR="00516550" w:rsidRPr="00112911">
                              <w:rPr>
                                <w:rFonts w:eastAsia="MS Gothic" w:hint="eastAsia"/>
                              </w:rPr>
                              <w:t>：</w:t>
                            </w:r>
                            <w:r w:rsidRPr="00112911">
                              <w:rPr>
                                <w:rFonts w:eastAsia="MS Gothic" w:hint="eastAsia"/>
                              </w:rPr>
                              <w:t>&lt; 1 mA (</w:t>
                            </w:r>
                            <w:r w:rsidRPr="00112911">
                              <w:rPr>
                                <w:rFonts w:eastAsia="MS Gothic" w:hint="eastAsia"/>
                              </w:rPr>
                              <w:t>サンプリング間隔</w:t>
                            </w:r>
                            <w:r w:rsidRPr="00112911">
                              <w:rPr>
                                <w:rFonts w:eastAsia="MS Gothic" w:hint="eastAsia"/>
                              </w:rPr>
                              <w:t xml:space="preserve"> 1 Hz)</w:t>
                            </w:r>
                          </w:p>
                          <w:p w14:paraId="1E3485C3" w14:textId="7BC5D0B9" w:rsidR="002C7EFA" w:rsidRPr="00112911" w:rsidRDefault="002C7EFA"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精度：±</w:t>
                            </w:r>
                            <w:r w:rsidRPr="00112911">
                              <w:rPr>
                                <w:rFonts w:eastAsia="MS Gothic" w:hint="eastAsia"/>
                              </w:rPr>
                              <w:t>100 ppm + 10%</w:t>
                            </w:r>
                          </w:p>
                          <w:p w14:paraId="4ED59399" w14:textId="618AA04D" w:rsidR="002E51F2" w:rsidRPr="00112911" w:rsidRDefault="002E51F2"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発売日：</w:t>
                            </w:r>
                            <w:r w:rsidRPr="00112911">
                              <w:rPr>
                                <w:rFonts w:eastAsia="MS Gothic" w:hint="eastAsia"/>
                              </w:rPr>
                              <w:t>2024</w:t>
                            </w:r>
                            <w:r w:rsidRPr="00112911">
                              <w:rPr>
                                <w:rFonts w:eastAsia="MS Gothic" w:hint="eastAsia"/>
                              </w:rPr>
                              <w:t>年</w:t>
                            </w:r>
                            <w:r w:rsidR="002C7EFA" w:rsidRPr="00112911">
                              <w:rPr>
                                <w:rFonts w:eastAsia="MS Gothic" w:hint="eastAsia"/>
                              </w:rPr>
                              <w:t>Q4</w:t>
                            </w:r>
                            <w:r w:rsidR="002C7EFA" w:rsidRPr="00112911">
                              <w:rPr>
                                <w:rFonts w:eastAsia="MS Gothic" w:hint="eastAsia"/>
                              </w:rPr>
                              <w:t>予定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239382" id="Text Box 2" o:spid="_x0000_s1027" type="#_x0000_t202" style="position:absolute;margin-left:-2.5pt;margin-top:6.95pt;width:267.6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" fillcolor="#f2f2f2 [3052]" stroked="f">
                <v:textbox style="mso-fit-shape-to-text:t">
                  <w:txbxContent>
                    <w:p w14:paraId="1F3C39F3" w14:textId="606C3226" w:rsidR="002E51F2" w:rsidRPr="00112911" w:rsidRDefault="007B5878"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小型フォームファクタ</w:t>
                      </w:r>
                      <w:r w:rsidR="002C7EFA" w:rsidRPr="00112911">
                        <w:rPr>
                          <w:rFonts w:eastAsia="MS Gothic" w:hint="eastAsia"/>
                        </w:rPr>
                        <w:t xml:space="preserve"> </w:t>
                      </w:r>
                      <w:r w:rsidR="002C7EFA" w:rsidRPr="00112911">
                        <w:t>(4 x 3 x 1.2 mm</w:t>
                      </w:r>
                      <w:r w:rsidR="002C7EFA" w:rsidRPr="00112911">
                        <w:rPr>
                          <w:vertAlign w:val="superscript"/>
                        </w:rPr>
                        <w:t>3</w:t>
                      </w:r>
                      <w:r w:rsidR="002C7EFA" w:rsidRPr="00112911">
                        <w:t>)</w:t>
                      </w:r>
                    </w:p>
                    <w:p w14:paraId="6487D393" w14:textId="7B6B888F" w:rsidR="002E51F2" w:rsidRPr="00112911" w:rsidRDefault="00112911"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大量生産向け製品に適した</w:t>
                      </w:r>
                      <w:r w:rsidR="002E51F2" w:rsidRPr="00112911">
                        <w:rPr>
                          <w:rFonts w:eastAsia="MS Gothic" w:hint="eastAsia"/>
                        </w:rPr>
                        <w:t>コスト効率</w:t>
                      </w:r>
                    </w:p>
                    <w:p w14:paraId="208210F5" w14:textId="38C8A689" w:rsidR="002C7EFA" w:rsidRPr="00112911" w:rsidRDefault="002C7EFA"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消費</w:t>
                      </w:r>
                      <w:r w:rsidR="000122A4" w:rsidRPr="00112911">
                        <w:rPr>
                          <w:rFonts w:eastAsia="MS Gothic" w:hint="eastAsia"/>
                        </w:rPr>
                        <w:t>電力</w:t>
                      </w:r>
                      <w:r w:rsidR="00516550" w:rsidRPr="00112911">
                        <w:rPr>
                          <w:rFonts w:eastAsia="MS Gothic" w:hint="eastAsia"/>
                        </w:rPr>
                        <w:t>：</w:t>
                      </w:r>
                      <w:r w:rsidRPr="00112911">
                        <w:rPr>
                          <w:rFonts w:eastAsia="MS Gothic" w:hint="eastAsia"/>
                        </w:rPr>
                        <w:t>&lt; 1 mA (</w:t>
                      </w:r>
                      <w:r w:rsidRPr="00112911">
                        <w:rPr>
                          <w:rFonts w:eastAsia="MS Gothic" w:hint="eastAsia"/>
                        </w:rPr>
                        <w:t>サンプリング間隔</w:t>
                      </w:r>
                      <w:r w:rsidRPr="00112911">
                        <w:rPr>
                          <w:rFonts w:eastAsia="MS Gothic" w:hint="eastAsia"/>
                        </w:rPr>
                        <w:t xml:space="preserve"> 1 Hz)</w:t>
                      </w:r>
                    </w:p>
                    <w:p w14:paraId="1E3485C3" w14:textId="7BC5D0B9" w:rsidR="002C7EFA" w:rsidRPr="00112911" w:rsidRDefault="002C7EFA"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精度：±</w:t>
                      </w:r>
                      <w:r w:rsidRPr="00112911">
                        <w:rPr>
                          <w:rFonts w:eastAsia="MS Gothic" w:hint="eastAsia"/>
                        </w:rPr>
                        <w:t>100 ppm + 10%</w:t>
                      </w:r>
                    </w:p>
                    <w:p w14:paraId="4ED59399" w14:textId="618AA04D" w:rsidR="002E51F2" w:rsidRPr="00112911" w:rsidRDefault="002E51F2" w:rsidP="002E51F2">
                      <w:pPr>
                        <w:pStyle w:val="ListParagraph"/>
                        <w:numPr>
                          <w:ilvl w:val="0"/>
                          <w:numId w:val="12"/>
                        </w:numPr>
                        <w:spacing w:before="240" w:after="240" w:line="240" w:lineRule="auto"/>
                        <w:ind w:left="584" w:right="227" w:hanging="357"/>
                        <w:rPr>
                          <w:rFonts w:eastAsia="MS Gothic"/>
                        </w:rPr>
                      </w:pPr>
                      <w:r w:rsidRPr="00112911">
                        <w:rPr>
                          <w:rFonts w:eastAsia="MS Gothic" w:hint="eastAsia"/>
                        </w:rPr>
                        <w:t>発売日：</w:t>
                      </w:r>
                      <w:r w:rsidRPr="00112911">
                        <w:rPr>
                          <w:rFonts w:eastAsia="MS Gothic" w:hint="eastAsia"/>
                        </w:rPr>
                        <w:t>2024</w:t>
                      </w:r>
                      <w:r w:rsidRPr="00112911">
                        <w:rPr>
                          <w:rFonts w:eastAsia="MS Gothic" w:hint="eastAsia"/>
                        </w:rPr>
                        <w:t>年</w:t>
                      </w:r>
                      <w:r w:rsidR="002C7EFA" w:rsidRPr="00112911">
                        <w:rPr>
                          <w:rFonts w:eastAsia="MS Gothic" w:hint="eastAsia"/>
                        </w:rPr>
                        <w:t>Q4</w:t>
                      </w:r>
                      <w:r w:rsidR="002C7EFA" w:rsidRPr="00112911">
                        <w:rPr>
                          <w:rFonts w:eastAsia="MS Gothic" w:hint="eastAsia"/>
                        </w:rPr>
                        <w:t>予定</w:t>
                      </w:r>
                    </w:p>
                  </w:txbxContent>
                </v:textbox>
                <w10:wrap type="square"/>
              </v:shape>
            </w:pict>
          </mc:Fallback>
        </mc:AlternateContent>
      </w:r>
    </w:p>
    <w:p w14:paraId="20301257" w14:textId="77777777" w:rsidR="002E51F2" w:rsidRPr="00357E02" w:rsidRDefault="002E51F2" w:rsidP="002E51F2">
      <w:pPr>
        <w:rPr>
          <w:rFonts w:eastAsia="MS Gothic"/>
        </w:rPr>
      </w:pPr>
    </w:p>
    <w:p w14:paraId="4AD9C9A1" w14:textId="04529017" w:rsidR="00D64D63" w:rsidRDefault="00D64D63">
      <w:pPr>
        <w:spacing w:line="240" w:lineRule="auto"/>
        <w:rPr>
          <w:rFonts w:eastAsia="MS Gothic"/>
        </w:rPr>
      </w:pPr>
      <w:r>
        <w:rPr>
          <w:rFonts w:eastAsia="MS Gothic"/>
        </w:rPr>
        <w:br w:type="page"/>
      </w:r>
    </w:p>
    <w:p w14:paraId="1CE5127D" w14:textId="77777777" w:rsidR="00D64D63" w:rsidRDefault="00D64D63" w:rsidP="00D64D63">
      <w:pPr>
        <w:rPr>
          <w:rFonts w:ascii="Meiryo" w:eastAsia="Meiryo" w:hAnsi="Meiryo"/>
        </w:rPr>
      </w:pPr>
    </w:p>
    <w:p w14:paraId="11CA89A4" w14:textId="77777777" w:rsidR="00C676BC" w:rsidRPr="00FA5F65" w:rsidRDefault="00C676BC" w:rsidP="00D64D63">
      <w:pPr>
        <w:rPr>
          <w:rFonts w:ascii="Meiryo" w:eastAsia="Meiryo" w:hAnsi="Meiryo"/>
        </w:rPr>
      </w:pPr>
    </w:p>
    <w:p w14:paraId="1F384913" w14:textId="77777777" w:rsidR="00D64D63" w:rsidRPr="000512BE" w:rsidRDefault="00D64D63" w:rsidP="00D64D63">
      <w:pPr>
        <w:pBdr>
          <w:top w:val="single" w:sz="4" w:space="1" w:color="auto"/>
        </w:pBdr>
        <w:rPr>
          <w:rFonts w:ascii="Meiryo" w:eastAsia="Meiryo" w:hAnsi="Meiryo"/>
          <w:b/>
          <w:bCs/>
          <w:sz w:val="18"/>
          <w:szCs w:val="18"/>
          <w:lang w:val="de-CH"/>
        </w:rPr>
      </w:pPr>
    </w:p>
    <w:p w14:paraId="1B02F764" w14:textId="70FC6EEC" w:rsidR="00D64D63" w:rsidRPr="000512BE" w:rsidRDefault="00D64D63" w:rsidP="00D64D63">
      <w:pPr>
        <w:pBdr>
          <w:top w:val="single" w:sz="4" w:space="1" w:color="auto"/>
        </w:pBdr>
        <w:rPr>
          <w:rFonts w:ascii="Meiryo" w:eastAsia="Meiryo" w:hAnsi="Meiryo"/>
          <w:b/>
          <w:bCs/>
          <w:sz w:val="18"/>
          <w:szCs w:val="18"/>
        </w:rPr>
      </w:pPr>
      <w:r w:rsidRPr="000512BE">
        <w:rPr>
          <w:rFonts w:ascii="Meiryo" w:eastAsia="Meiryo" w:hAnsi="Meiryo" w:hint="eastAsia"/>
          <w:b/>
          <w:bCs/>
          <w:sz w:val="18"/>
          <w:szCs w:val="18"/>
        </w:rPr>
        <w:t>センシリオンについて</w:t>
      </w:r>
      <w:r w:rsidRPr="000512BE">
        <w:rPr>
          <w:rFonts w:ascii="Meiryo" w:eastAsia="Meiryo" w:hAnsi="Meiryo"/>
          <w:b/>
          <w:bCs/>
          <w:sz w:val="18"/>
          <w:szCs w:val="18"/>
        </w:rPr>
        <w:t xml:space="preserve"> </w:t>
      </w:r>
      <w:r w:rsidRPr="000512BE">
        <w:rPr>
          <w:rFonts w:ascii="Meiryo" w:eastAsia="Meiryo" w:hAnsi="Meiryo" w:hint="eastAsia"/>
          <w:b/>
          <w:bCs/>
          <w:sz w:val="18"/>
          <w:szCs w:val="18"/>
        </w:rPr>
        <w:t>―</w:t>
      </w:r>
      <w:r w:rsidRPr="000512BE">
        <w:rPr>
          <w:rFonts w:ascii="Meiryo" w:eastAsia="Meiryo" w:hAnsi="Meiryo"/>
          <w:b/>
          <w:bCs/>
          <w:sz w:val="18"/>
          <w:szCs w:val="18"/>
        </w:rPr>
        <w:t xml:space="preserve"> </w:t>
      </w:r>
      <w:r w:rsidRPr="000512BE">
        <w:rPr>
          <w:rFonts w:ascii="Meiryo" w:eastAsia="Meiryo" w:hAnsi="Meiryo" w:hint="eastAsia"/>
          <w:b/>
          <w:bCs/>
          <w:sz w:val="18"/>
          <w:szCs w:val="18"/>
        </w:rPr>
        <w:t>環境・フローセンサーソリューションのエキスパート</w:t>
      </w:r>
    </w:p>
    <w:p w14:paraId="5BD970B9" w14:textId="1C189903" w:rsidR="00D64D63" w:rsidRPr="000512BE" w:rsidRDefault="00D64D63" w:rsidP="00D64D63">
      <w:pPr>
        <w:rPr>
          <w:rFonts w:ascii="Meiryo" w:eastAsia="Meiryo" w:hAnsi="Meiryo"/>
          <w:sz w:val="18"/>
          <w:szCs w:val="18"/>
        </w:rPr>
      </w:pPr>
      <w:r w:rsidRPr="000512BE">
        <w:rPr>
          <w:rFonts w:ascii="Meiryo" w:eastAsia="Meiryo" w:hAnsi="Meiryo" w:hint="eastAsia"/>
          <w:sz w:val="18"/>
          <w:szCs w:val="18"/>
        </w:rPr>
        <w:t>センシリオンは、効率、健康、安全性、快適性を向上させるセンサーとセンサーソリューションを専門とする世界有数のメーカーです。</w:t>
      </w:r>
      <w:r w:rsidRPr="00805E2E">
        <w:rPr>
          <w:rFonts w:eastAsia="Meiryo" w:cstheme="minorHAnsi"/>
          <w:sz w:val="18"/>
          <w:szCs w:val="18"/>
        </w:rPr>
        <w:t>1998</w:t>
      </w:r>
      <w:r w:rsidRPr="000512BE">
        <w:rPr>
          <w:rFonts w:ascii="Meiryo" w:eastAsia="Meiryo" w:hAnsi="Meiryo" w:hint="eastAsia"/>
          <w:sz w:val="18"/>
          <w:szCs w:val="18"/>
        </w:rPr>
        <w:t>年に設立し、現在はスイスのシュテファにある本社と世界各地の多数の子会社に約</w:t>
      </w:r>
      <w:r w:rsidRPr="00805E2E">
        <w:rPr>
          <w:rFonts w:eastAsia="Meiryo" w:cstheme="minorHAnsi" w:hint="eastAsia"/>
          <w:sz w:val="18"/>
          <w:szCs w:val="18"/>
        </w:rPr>
        <w:t>1,</w:t>
      </w:r>
      <w:r w:rsidR="00112911" w:rsidRPr="00805E2E">
        <w:rPr>
          <w:rFonts w:eastAsia="Meiryo" w:cstheme="minorHAnsi" w:hint="eastAsia"/>
          <w:sz w:val="18"/>
          <w:szCs w:val="18"/>
        </w:rPr>
        <w:t>2</w:t>
      </w:r>
      <w:r w:rsidRPr="00805E2E">
        <w:rPr>
          <w:rFonts w:eastAsia="Meiryo" w:cstheme="minorHAnsi" w:hint="eastAsia"/>
          <w:sz w:val="18"/>
          <w:szCs w:val="18"/>
        </w:rPr>
        <w:t>00</w:t>
      </w:r>
      <w:r w:rsidRPr="000512BE">
        <w:rPr>
          <w:rFonts w:ascii="Meiryo" w:eastAsia="Meiryo" w:hAnsi="Meiryo" w:hint="eastAsia"/>
          <w:sz w:val="18"/>
          <w:szCs w:val="18"/>
        </w:rPr>
        <w:t>人の従業員が在籍しています。当社のセンサーは、さまざまな環境パラメータと液体の流量を精密かつ確実に測定するために使われており、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高品質で費用対効果の高い大量生産向け製品を開発しています。</w:t>
      </w:r>
    </w:p>
    <w:p w14:paraId="3FC6484B" w14:textId="77777777" w:rsidR="00D64D63" w:rsidRPr="000512BE" w:rsidRDefault="00D64D63" w:rsidP="00D64D63">
      <w:pPr>
        <w:rPr>
          <w:rFonts w:ascii="Meiryo" w:eastAsia="Meiryo" w:hAnsi="Meiryo"/>
          <w:sz w:val="18"/>
          <w:szCs w:val="18"/>
        </w:rPr>
      </w:pPr>
      <w:r w:rsidRPr="000512BE">
        <w:rPr>
          <w:rFonts w:ascii="Meiryo" w:eastAsia="Meiryo" w:hAnsi="Meiryo" w:hint="eastAsia"/>
          <w:sz w:val="18"/>
          <w:szCs w:val="18"/>
        </w:rPr>
        <w:t xml:space="preserve">詳細情報は、当社ウェブサイト </w:t>
      </w:r>
      <w:hyperlink r:id="rId13" w:history="1">
        <w:r w:rsidRPr="000512BE">
          <w:rPr>
            <w:rStyle w:val="Hyperlink"/>
            <w:rFonts w:ascii="Meiryo" w:eastAsia="Meiryo" w:hAnsi="Meiryo" w:hint="eastAsia"/>
            <w:sz w:val="18"/>
            <w:szCs w:val="18"/>
          </w:rPr>
          <w:t>www.sensirion.com.</w:t>
        </w:r>
        <w:r w:rsidRPr="000512BE">
          <w:rPr>
            <w:rStyle w:val="Hyperlink"/>
            <w:rFonts w:ascii="Meiryo" w:eastAsia="Meiryo" w:hAnsi="Meiryo"/>
            <w:sz w:val="18"/>
            <w:szCs w:val="18"/>
          </w:rPr>
          <w:t>jp</w:t>
        </w:r>
      </w:hyperlink>
      <w:r w:rsidRPr="000512BE">
        <w:rPr>
          <w:rFonts w:ascii="Meiryo" w:eastAsia="Meiryo" w:hAnsi="Meiryo" w:hint="eastAsia"/>
          <w:sz w:val="18"/>
          <w:szCs w:val="18"/>
        </w:rPr>
        <w:t>をご覧ください。</w:t>
      </w:r>
    </w:p>
    <w:p w14:paraId="6E6E69FD" w14:textId="77777777" w:rsidR="00986756" w:rsidRPr="00357E02" w:rsidRDefault="00986756" w:rsidP="002E51F2">
      <w:pPr>
        <w:rPr>
          <w:rFonts w:eastAsia="MS Gothic"/>
        </w:rPr>
      </w:pPr>
    </w:p>
    <w:sectPr w:rsidR="00986756" w:rsidRPr="00357E02" w:rsidSect="00E24DFB">
      <w:headerReference w:type="default"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F23BE" w14:textId="77777777" w:rsidR="00E24DFB" w:rsidRDefault="00E24DFB" w:rsidP="0054380F">
      <w:pPr>
        <w:spacing w:line="240" w:lineRule="auto"/>
      </w:pPr>
      <w:r>
        <w:separator/>
      </w:r>
    </w:p>
  </w:endnote>
  <w:endnote w:type="continuationSeparator" w:id="0">
    <w:p w14:paraId="77B9BCB7" w14:textId="77777777" w:rsidR="00E24DFB" w:rsidRDefault="00E24DFB"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eiryo">
    <w:altName w:val="Yu Gothic"/>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5C71F" w14:textId="27DE8A08" w:rsidR="00D44150" w:rsidRPr="00372AC0" w:rsidRDefault="00D91EAB" w:rsidP="000B2869">
    <w:pPr>
      <w:pStyle w:val="Footer"/>
    </w:pPr>
    <w:r>
      <w:rPr>
        <w:rFonts w:hint="eastAsia"/>
      </w:rPr>
      <w:t xml:space="preserve">© Copyright </w:t>
    </w:r>
    <w:proofErr w:type="spellStart"/>
    <w:r>
      <w:rPr>
        <w:rFonts w:hint="eastAsia"/>
      </w:rPr>
      <w:t>Sensirion</w:t>
    </w:r>
    <w:proofErr w:type="spellEnd"/>
    <w:r>
      <w:rPr>
        <w:rFonts w:hint="eastAsia"/>
      </w:rPr>
      <w:t xml:space="preserve"> AG</w:t>
    </w:r>
    <w:r>
      <w:rPr>
        <w:rFonts w:hint="eastAsia"/>
      </w:rPr>
      <w:tab/>
    </w:r>
    <w:r w:rsidR="00B730FE" w:rsidRPr="00372AC0">
      <w:fldChar w:fldCharType="begin"/>
    </w:r>
    <w:r w:rsidRPr="00372AC0">
      <w:instrText xml:space="preserve"> PAGE </w:instrText>
    </w:r>
    <w:r w:rsidR="00B730FE" w:rsidRPr="00372AC0">
      <w:fldChar w:fldCharType="separate"/>
    </w:r>
    <w:r w:rsidR="00357E02">
      <w:rPr>
        <w:noProof/>
      </w:rPr>
      <w:t>1</w:t>
    </w:r>
    <w:r w:rsidR="00B730FE" w:rsidRPr="00372AC0">
      <w:fldChar w:fldCharType="end"/>
    </w:r>
    <w:r>
      <w:rPr>
        <w:rFonts w:hint="eastAsia"/>
      </w:rPr>
      <w:t>/</w:t>
    </w:r>
    <w:r w:rsidR="00B730FE" w:rsidRPr="00372AC0">
      <w:fldChar w:fldCharType="begin"/>
    </w:r>
    <w:r w:rsidRPr="00372AC0">
      <w:instrText xml:space="preserve"> NUMPAGES </w:instrText>
    </w:r>
    <w:r w:rsidR="00B730FE" w:rsidRPr="00372AC0">
      <w:fldChar w:fldCharType="separate"/>
    </w:r>
    <w:r w:rsidR="00357E02">
      <w:rPr>
        <w:noProof/>
      </w:rPr>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5F6C1" w14:textId="3729BEB7" w:rsidR="00D44150" w:rsidRDefault="00D44150">
    <w:pPr>
      <w:pStyle w:val="Footer"/>
    </w:pPr>
    <w:r>
      <w:rPr>
        <w:rFonts w:hint="eastAsia"/>
      </w:rPr>
      <w:tab/>
    </w:r>
    <w:r>
      <w:rPr>
        <w:rFonts w:hint="eastAsia"/>
      </w:rPr>
      <w:tab/>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r w:rsidR="006A3489">
      <w:fldChar w:fldCharType="begin"/>
    </w:r>
    <w:r w:rsidR="006A3489">
      <w:instrText xml:space="preserve"> NUMPAGES   \* MERGEFORMAT </w:instrText>
    </w:r>
    <w:r w:rsidR="006A3489">
      <w:fldChar w:fldCharType="separate"/>
    </w:r>
    <w:r w:rsidR="00357E02">
      <w:rPr>
        <w:noProof/>
      </w:rPr>
      <w:t>1</w:t>
    </w:r>
    <w:r w:rsidR="006A3489">
      <w:rPr>
        <w:noProof/>
      </w:rPr>
      <w:fldChar w:fldCharType="end"/>
    </w:r>
    <w:r>
      <w:rPr>
        <w:rFonts w:hint="eastAsia"/>
      </w:rPr>
      <w:t>ページ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B916D" w14:textId="77777777" w:rsidR="00E24DFB" w:rsidRDefault="00E24DFB" w:rsidP="0054380F">
      <w:pPr>
        <w:spacing w:line="240" w:lineRule="auto"/>
      </w:pPr>
      <w:r>
        <w:separator/>
      </w:r>
    </w:p>
  </w:footnote>
  <w:footnote w:type="continuationSeparator" w:id="0">
    <w:p w14:paraId="209375CF" w14:textId="77777777" w:rsidR="00E24DFB" w:rsidRDefault="00E24DFB"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9A6B7" w14:textId="77777777" w:rsidR="00D44150" w:rsidRDefault="00661641">
    <w:pPr>
      <w:pStyle w:val="Header"/>
    </w:pPr>
    <w:r>
      <w:rPr>
        <w:rFonts w:hint="eastAsia"/>
        <w:noProof/>
        <w:lang w:eastAsia="zh-CN"/>
      </w:rPr>
      <w:drawing>
        <wp:anchor distT="0" distB="0" distL="0" distR="0" simplePos="0" relativeHeight="251655166" behindDoc="1" locked="1" layoutInCell="1" allowOverlap="1" wp14:anchorId="3D376482" wp14:editId="1117AFD0">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5C6C" w14:textId="77777777" w:rsidR="00D44150" w:rsidRDefault="00EE0CB5">
    <w:pPr>
      <w:pStyle w:val="Header"/>
    </w:pPr>
    <w:r>
      <w:rPr>
        <w:rFonts w:hint="eastAsia"/>
        <w:noProof/>
        <w:lang w:eastAsia="zh-CN"/>
      </w:rPr>
      <w:drawing>
        <wp:anchor distT="0" distB="0" distL="114300" distR="114300" simplePos="0" relativeHeight="251657216" behindDoc="1" locked="0" layoutInCell="1" allowOverlap="1" wp14:anchorId="54C07735" wp14:editId="76AA1261">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5521112"/>
    <w:multiLevelType w:val="hybridMultilevel"/>
    <w:tmpl w:val="EB5836C8"/>
    <w:lvl w:ilvl="0" w:tplc="08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112867564">
    <w:abstractNumId w:val="0"/>
  </w:num>
  <w:num w:numId="2" w16cid:durableId="1490517211">
    <w:abstractNumId w:val="8"/>
  </w:num>
  <w:num w:numId="3" w16cid:durableId="328796325">
    <w:abstractNumId w:val="3"/>
  </w:num>
  <w:num w:numId="4" w16cid:durableId="713190912">
    <w:abstractNumId w:val="6"/>
  </w:num>
  <w:num w:numId="5" w16cid:durableId="1587350173">
    <w:abstractNumId w:val="9"/>
  </w:num>
  <w:num w:numId="6" w16cid:durableId="483058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5145118">
    <w:abstractNumId w:val="4"/>
  </w:num>
  <w:num w:numId="8" w16cid:durableId="926039873">
    <w:abstractNumId w:val="5"/>
  </w:num>
  <w:num w:numId="9" w16cid:durableId="2130345847">
    <w:abstractNumId w:val="1"/>
  </w:num>
  <w:num w:numId="10" w16cid:durableId="957417118">
    <w:abstractNumId w:val="2"/>
  </w:num>
  <w:num w:numId="11" w16cid:durableId="435057834">
    <w:abstractNumId w:val="10"/>
  </w:num>
  <w:num w:numId="12" w16cid:durableId="4692520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1F2"/>
    <w:rsid w:val="000122A4"/>
    <w:rsid w:val="0002682B"/>
    <w:rsid w:val="000406CD"/>
    <w:rsid w:val="000512BE"/>
    <w:rsid w:val="000700BD"/>
    <w:rsid w:val="000718AC"/>
    <w:rsid w:val="000903CE"/>
    <w:rsid w:val="00096D1E"/>
    <w:rsid w:val="000B2869"/>
    <w:rsid w:val="000D523B"/>
    <w:rsid w:val="000D7032"/>
    <w:rsid w:val="000D7F02"/>
    <w:rsid w:val="000F24EC"/>
    <w:rsid w:val="000F4CED"/>
    <w:rsid w:val="00102207"/>
    <w:rsid w:val="00112447"/>
    <w:rsid w:val="00112911"/>
    <w:rsid w:val="00114D80"/>
    <w:rsid w:val="001156D3"/>
    <w:rsid w:val="00124F40"/>
    <w:rsid w:val="00151C8E"/>
    <w:rsid w:val="00153963"/>
    <w:rsid w:val="001665A6"/>
    <w:rsid w:val="00180CA6"/>
    <w:rsid w:val="001B29A6"/>
    <w:rsid w:val="001D3A08"/>
    <w:rsid w:val="001E1FA7"/>
    <w:rsid w:val="001E282A"/>
    <w:rsid w:val="001E6D3A"/>
    <w:rsid w:val="00203DF7"/>
    <w:rsid w:val="00227D72"/>
    <w:rsid w:val="00254289"/>
    <w:rsid w:val="00262CD8"/>
    <w:rsid w:val="002779AB"/>
    <w:rsid w:val="002A0E20"/>
    <w:rsid w:val="002C7EFA"/>
    <w:rsid w:val="002E1821"/>
    <w:rsid w:val="002E51F2"/>
    <w:rsid w:val="002F53B8"/>
    <w:rsid w:val="002F75B2"/>
    <w:rsid w:val="00306423"/>
    <w:rsid w:val="003067D8"/>
    <w:rsid w:val="00306DEC"/>
    <w:rsid w:val="00311FA4"/>
    <w:rsid w:val="00331DB5"/>
    <w:rsid w:val="0033350F"/>
    <w:rsid w:val="00357E02"/>
    <w:rsid w:val="00365915"/>
    <w:rsid w:val="00372AC0"/>
    <w:rsid w:val="00374196"/>
    <w:rsid w:val="00384A16"/>
    <w:rsid w:val="00387466"/>
    <w:rsid w:val="00392C85"/>
    <w:rsid w:val="00395AB5"/>
    <w:rsid w:val="003B7E00"/>
    <w:rsid w:val="003E3705"/>
    <w:rsid w:val="00406667"/>
    <w:rsid w:val="00411C9F"/>
    <w:rsid w:val="00442153"/>
    <w:rsid w:val="004448D2"/>
    <w:rsid w:val="0047464B"/>
    <w:rsid w:val="004754CC"/>
    <w:rsid w:val="00480B15"/>
    <w:rsid w:val="00483F63"/>
    <w:rsid w:val="0049233D"/>
    <w:rsid w:val="00495788"/>
    <w:rsid w:val="004B6F57"/>
    <w:rsid w:val="004C0541"/>
    <w:rsid w:val="004D640E"/>
    <w:rsid w:val="004E47E0"/>
    <w:rsid w:val="004E7B6E"/>
    <w:rsid w:val="005006A9"/>
    <w:rsid w:val="005007DF"/>
    <w:rsid w:val="00516550"/>
    <w:rsid w:val="00527B1E"/>
    <w:rsid w:val="0054380F"/>
    <w:rsid w:val="005462B3"/>
    <w:rsid w:val="00584D18"/>
    <w:rsid w:val="00592B46"/>
    <w:rsid w:val="005A2EEA"/>
    <w:rsid w:val="005C0352"/>
    <w:rsid w:val="005C5479"/>
    <w:rsid w:val="005D1315"/>
    <w:rsid w:val="005E7EB2"/>
    <w:rsid w:val="005F24E3"/>
    <w:rsid w:val="005F7DC6"/>
    <w:rsid w:val="006227DA"/>
    <w:rsid w:val="00630243"/>
    <w:rsid w:val="00655B9E"/>
    <w:rsid w:val="00661641"/>
    <w:rsid w:val="00665C7D"/>
    <w:rsid w:val="00671487"/>
    <w:rsid w:val="006A3489"/>
    <w:rsid w:val="006A5423"/>
    <w:rsid w:val="006C4645"/>
    <w:rsid w:val="006C4FC8"/>
    <w:rsid w:val="006C56F5"/>
    <w:rsid w:val="006C6F31"/>
    <w:rsid w:val="006D30A0"/>
    <w:rsid w:val="006E5C06"/>
    <w:rsid w:val="006F33B3"/>
    <w:rsid w:val="006F6281"/>
    <w:rsid w:val="00703360"/>
    <w:rsid w:val="007074CE"/>
    <w:rsid w:val="00725934"/>
    <w:rsid w:val="007267E3"/>
    <w:rsid w:val="0075498E"/>
    <w:rsid w:val="0077632D"/>
    <w:rsid w:val="007B0CAA"/>
    <w:rsid w:val="007B5878"/>
    <w:rsid w:val="007E1B4E"/>
    <w:rsid w:val="007E1D7E"/>
    <w:rsid w:val="007E6A16"/>
    <w:rsid w:val="00805E2E"/>
    <w:rsid w:val="00811948"/>
    <w:rsid w:val="00816BDB"/>
    <w:rsid w:val="0082420C"/>
    <w:rsid w:val="00824A6A"/>
    <w:rsid w:val="00840AA5"/>
    <w:rsid w:val="008462F6"/>
    <w:rsid w:val="008B5177"/>
    <w:rsid w:val="008C3807"/>
    <w:rsid w:val="008C59CA"/>
    <w:rsid w:val="00916CF5"/>
    <w:rsid w:val="00916DF9"/>
    <w:rsid w:val="00923720"/>
    <w:rsid w:val="009249ED"/>
    <w:rsid w:val="00935B8D"/>
    <w:rsid w:val="00936C4F"/>
    <w:rsid w:val="00957A44"/>
    <w:rsid w:val="00964ADD"/>
    <w:rsid w:val="0096768D"/>
    <w:rsid w:val="00971795"/>
    <w:rsid w:val="00986756"/>
    <w:rsid w:val="009A23C4"/>
    <w:rsid w:val="009B57E1"/>
    <w:rsid w:val="009C0788"/>
    <w:rsid w:val="009C43FC"/>
    <w:rsid w:val="009D2A77"/>
    <w:rsid w:val="009E32A0"/>
    <w:rsid w:val="009E5A33"/>
    <w:rsid w:val="00A07AA5"/>
    <w:rsid w:val="00A10CC5"/>
    <w:rsid w:val="00A131A9"/>
    <w:rsid w:val="00A32015"/>
    <w:rsid w:val="00A325E4"/>
    <w:rsid w:val="00A353C1"/>
    <w:rsid w:val="00A5624A"/>
    <w:rsid w:val="00A71276"/>
    <w:rsid w:val="00A722D2"/>
    <w:rsid w:val="00A9042D"/>
    <w:rsid w:val="00A90DDD"/>
    <w:rsid w:val="00A93798"/>
    <w:rsid w:val="00AA5F6F"/>
    <w:rsid w:val="00AB465E"/>
    <w:rsid w:val="00AC6DC5"/>
    <w:rsid w:val="00AD470F"/>
    <w:rsid w:val="00AE1D8A"/>
    <w:rsid w:val="00AE77FB"/>
    <w:rsid w:val="00AF3525"/>
    <w:rsid w:val="00AF587E"/>
    <w:rsid w:val="00B0608A"/>
    <w:rsid w:val="00B36BAD"/>
    <w:rsid w:val="00B37D2C"/>
    <w:rsid w:val="00B43297"/>
    <w:rsid w:val="00B54145"/>
    <w:rsid w:val="00B574E7"/>
    <w:rsid w:val="00B71553"/>
    <w:rsid w:val="00B730FE"/>
    <w:rsid w:val="00B738A7"/>
    <w:rsid w:val="00B757BD"/>
    <w:rsid w:val="00BB2BEA"/>
    <w:rsid w:val="00BB56A9"/>
    <w:rsid w:val="00BD1648"/>
    <w:rsid w:val="00BE7208"/>
    <w:rsid w:val="00C15283"/>
    <w:rsid w:val="00C3756F"/>
    <w:rsid w:val="00C5040D"/>
    <w:rsid w:val="00C57BF4"/>
    <w:rsid w:val="00C64E26"/>
    <w:rsid w:val="00C676BC"/>
    <w:rsid w:val="00CA1F56"/>
    <w:rsid w:val="00CB7A81"/>
    <w:rsid w:val="00CD35A8"/>
    <w:rsid w:val="00CF2C8E"/>
    <w:rsid w:val="00CF7230"/>
    <w:rsid w:val="00D06FA3"/>
    <w:rsid w:val="00D44150"/>
    <w:rsid w:val="00D502C0"/>
    <w:rsid w:val="00D5508C"/>
    <w:rsid w:val="00D601C3"/>
    <w:rsid w:val="00D64D63"/>
    <w:rsid w:val="00D751E8"/>
    <w:rsid w:val="00D7673A"/>
    <w:rsid w:val="00D83E55"/>
    <w:rsid w:val="00D91EAB"/>
    <w:rsid w:val="00D9787E"/>
    <w:rsid w:val="00DA5EFF"/>
    <w:rsid w:val="00DB3759"/>
    <w:rsid w:val="00DB58D5"/>
    <w:rsid w:val="00DC60B4"/>
    <w:rsid w:val="00DC7647"/>
    <w:rsid w:val="00E01F44"/>
    <w:rsid w:val="00E20478"/>
    <w:rsid w:val="00E24DFB"/>
    <w:rsid w:val="00E32DB8"/>
    <w:rsid w:val="00E37B1D"/>
    <w:rsid w:val="00E76C33"/>
    <w:rsid w:val="00E922FD"/>
    <w:rsid w:val="00E94DCD"/>
    <w:rsid w:val="00EA6082"/>
    <w:rsid w:val="00EA66BD"/>
    <w:rsid w:val="00EC096E"/>
    <w:rsid w:val="00EC7F86"/>
    <w:rsid w:val="00ED119D"/>
    <w:rsid w:val="00EE0CB5"/>
    <w:rsid w:val="00EE28D7"/>
    <w:rsid w:val="00EF5079"/>
    <w:rsid w:val="00F00D59"/>
    <w:rsid w:val="00F07475"/>
    <w:rsid w:val="00F108E3"/>
    <w:rsid w:val="00F11939"/>
    <w:rsid w:val="00F22AED"/>
    <w:rsid w:val="00F40AFE"/>
    <w:rsid w:val="00F55369"/>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D6E3F0"/>
  <w15:chartTrackingRefBased/>
  <w15:docId w15:val="{8D22E25B-74D7-4BBD-8073-A864FB17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1F2"/>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ja-JP"/>
    </w:rPr>
  </w:style>
  <w:style w:type="character" w:customStyle="1" w:styleId="Heading2Char">
    <w:name w:val="Heading 2 Char"/>
    <w:link w:val="Heading2"/>
    <w:uiPriority w:val="19"/>
    <w:rsid w:val="002779AB"/>
    <w:rPr>
      <w:rFonts w:asciiTheme="majorHAnsi" w:hAnsiTheme="majorHAnsi" w:cs="Arial"/>
      <w:bCs/>
      <w:sz w:val="24"/>
      <w:szCs w:val="24"/>
      <w:lang w:eastAsia="ja-JP"/>
    </w:rPr>
  </w:style>
  <w:style w:type="character" w:customStyle="1" w:styleId="Heading3Char">
    <w:name w:val="Heading 3 Char"/>
    <w:link w:val="Heading3"/>
    <w:uiPriority w:val="19"/>
    <w:rsid w:val="002779AB"/>
    <w:rPr>
      <w:rFonts w:asciiTheme="majorHAnsi" w:hAnsiTheme="majorHAnsi" w:cs="Arial"/>
      <w:szCs w:val="18"/>
      <w:lang w:eastAsia="ja-JP"/>
    </w:rPr>
  </w:style>
  <w:style w:type="character" w:customStyle="1" w:styleId="Heading4Char">
    <w:name w:val="Heading 4 Char"/>
    <w:link w:val="Heading4"/>
    <w:uiPriority w:val="19"/>
    <w:rsid w:val="009E5A33"/>
    <w:rPr>
      <w:rFonts w:cs="Arial"/>
      <w:szCs w:val="18"/>
      <w:lang w:eastAsia="ja-JP"/>
    </w:rPr>
  </w:style>
  <w:style w:type="character" w:customStyle="1" w:styleId="Heading5Char">
    <w:name w:val="Heading 5 Char"/>
    <w:link w:val="Heading5"/>
    <w:uiPriority w:val="19"/>
    <w:rsid w:val="000B2869"/>
    <w:rPr>
      <w:rFonts w:cs="Arial"/>
      <w:szCs w:val="18"/>
      <w:lang w:eastAsia="ja-JP"/>
    </w:rPr>
  </w:style>
  <w:style w:type="character" w:customStyle="1" w:styleId="Heading6Char">
    <w:name w:val="Heading 6 Char"/>
    <w:link w:val="Heading6"/>
    <w:uiPriority w:val="19"/>
    <w:semiHidden/>
    <w:rsid w:val="001E1FA7"/>
    <w:rPr>
      <w:bCs/>
      <w:sz w:val="18"/>
      <w:lang w:eastAsia="ja-JP"/>
    </w:rPr>
  </w:style>
  <w:style w:type="character" w:customStyle="1" w:styleId="Heading7Char">
    <w:name w:val="Heading 7 Char"/>
    <w:link w:val="Heading7"/>
    <w:uiPriority w:val="19"/>
    <w:semiHidden/>
    <w:rsid w:val="001E1FA7"/>
    <w:rPr>
      <w:sz w:val="18"/>
      <w:szCs w:val="24"/>
      <w:lang w:eastAsia="ja-JP"/>
    </w:rPr>
  </w:style>
  <w:style w:type="character" w:customStyle="1" w:styleId="Heading8Char">
    <w:name w:val="Heading 8 Char"/>
    <w:link w:val="Heading8"/>
    <w:uiPriority w:val="19"/>
    <w:semiHidden/>
    <w:rsid w:val="001E1FA7"/>
    <w:rPr>
      <w:iCs/>
      <w:sz w:val="18"/>
      <w:szCs w:val="24"/>
      <w:lang w:eastAsia="ja-JP"/>
    </w:rPr>
  </w:style>
  <w:style w:type="character" w:customStyle="1" w:styleId="Heading9Char">
    <w:name w:val="Heading 9 Char"/>
    <w:link w:val="Heading9"/>
    <w:uiPriority w:val="19"/>
    <w:semiHidden/>
    <w:rsid w:val="001E1FA7"/>
    <w:rPr>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customStyle="1" w:styleId="1">
    <w:name w:val="未解決のメンション1"/>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2E51F2"/>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2E51F2"/>
    <w:rPr>
      <w:i/>
      <w:iCs/>
      <w:color w:val="4C9826" w:themeColor="accent1" w:themeShade="BF"/>
    </w:rPr>
  </w:style>
  <w:style w:type="character" w:styleId="IntenseReference">
    <w:name w:val="Intense Reference"/>
    <w:basedOn w:val="DefaultParagraphFont"/>
    <w:uiPriority w:val="99"/>
    <w:semiHidden/>
    <w:unhideWhenUsed/>
    <w:qFormat/>
    <w:rsid w:val="002E51F2"/>
    <w:rPr>
      <w:b/>
      <w:bCs/>
      <w:smallCaps/>
      <w:color w:val="4C9826" w:themeColor="accent1" w:themeShade="BF"/>
      <w:spacing w:val="5"/>
    </w:rPr>
  </w:style>
  <w:style w:type="character" w:styleId="CommentReference">
    <w:name w:val="annotation reference"/>
    <w:basedOn w:val="DefaultParagraphFont"/>
    <w:uiPriority w:val="99"/>
    <w:semiHidden/>
    <w:unhideWhenUsed/>
    <w:rsid w:val="002E51F2"/>
    <w:rPr>
      <w:sz w:val="16"/>
      <w:szCs w:val="16"/>
    </w:rPr>
  </w:style>
  <w:style w:type="paragraph" w:styleId="CommentText">
    <w:name w:val="annotation text"/>
    <w:basedOn w:val="Normal"/>
    <w:link w:val="CommentTextChar"/>
    <w:uiPriority w:val="99"/>
    <w:unhideWhenUsed/>
    <w:rsid w:val="002E51F2"/>
    <w:pPr>
      <w:spacing w:line="240" w:lineRule="auto"/>
    </w:pPr>
  </w:style>
  <w:style w:type="character" w:customStyle="1" w:styleId="CommentTextChar">
    <w:name w:val="Comment Text Char"/>
    <w:basedOn w:val="DefaultParagraphFont"/>
    <w:link w:val="CommentText"/>
    <w:uiPriority w:val="99"/>
    <w:rsid w:val="002E51F2"/>
  </w:style>
  <w:style w:type="character" w:customStyle="1" w:styleId="cf01">
    <w:name w:val="cf01"/>
    <w:basedOn w:val="DefaultParagraphFont"/>
    <w:rsid w:val="002E51F2"/>
    <w:rPr>
      <w:rFonts w:ascii="Segoe UI" w:hAnsi="Segoe UI" w:cs="Segoe UI" w:hint="default"/>
      <w:sz w:val="18"/>
      <w:szCs w:val="18"/>
    </w:rPr>
  </w:style>
  <w:style w:type="character" w:styleId="UnresolvedMention">
    <w:name w:val="Unresolved Mention"/>
    <w:basedOn w:val="DefaultParagraphFont"/>
    <w:uiPriority w:val="99"/>
    <w:semiHidden/>
    <w:unhideWhenUsed/>
    <w:rsid w:val="00916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sirion.com/j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products/product-catalog/STCC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0099CC-AB00-4C03-81CB-033FAB23B68F}">
  <ds:schemaRefs>
    <ds:schemaRef ds:uri="http://schemas.openxmlformats.org/officeDocument/2006/bibliography"/>
  </ds:schemaRefs>
</ds:datastoreItem>
</file>

<file path=customXml/itemProps2.xml><?xml version="1.0" encoding="utf-8"?>
<ds:datastoreItem xmlns:ds="http://schemas.openxmlformats.org/officeDocument/2006/customXml" ds:itemID="{B44697FC-ECF1-455E-8542-62F1DCB61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1194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16</cp:revision>
  <cp:lastPrinted>2023-10-09T08:18:00Z</cp:lastPrinted>
  <dcterms:created xsi:type="dcterms:W3CDTF">2024-04-03T23:25:00Z</dcterms:created>
  <dcterms:modified xsi:type="dcterms:W3CDTF">2024-04-10T09:13:00Z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