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3C04" w14:textId="77777777" w:rsidR="003807D2" w:rsidRPr="00261C25" w:rsidRDefault="003807D2" w:rsidP="003807D2">
      <w:pPr>
        <w:autoSpaceDE w:val="0"/>
        <w:autoSpaceDN w:val="0"/>
        <w:adjustRightInd w:val="0"/>
        <w:rPr>
          <w:rFonts w:asciiTheme="minorEastAsia" w:eastAsiaTheme="minorEastAsia" w:hAnsiTheme="minorEastAsia" w:cs="SymbolMT"/>
          <w:b/>
          <w:color w:val="000000"/>
          <w:sz w:val="20"/>
          <w:szCs w:val="20"/>
        </w:rPr>
      </w:pPr>
    </w:p>
    <w:p w14:paraId="0DB41868" w14:textId="77777777" w:rsidR="003807D2" w:rsidRPr="00261C25" w:rsidRDefault="003807D2" w:rsidP="003807D2">
      <w:pPr>
        <w:autoSpaceDE w:val="0"/>
        <w:autoSpaceDN w:val="0"/>
        <w:adjustRightInd w:val="0"/>
        <w:rPr>
          <w:rFonts w:asciiTheme="minorEastAsia" w:eastAsiaTheme="minorEastAsia" w:hAnsiTheme="minorEastAsia" w:cs="SymbolMT"/>
          <w:b/>
          <w:color w:val="000000"/>
          <w:sz w:val="20"/>
          <w:szCs w:val="20"/>
        </w:rPr>
      </w:pPr>
    </w:p>
    <w:p w14:paraId="5119150A" w14:textId="77777777" w:rsidR="003807D2" w:rsidRPr="00261C25" w:rsidRDefault="003807D2" w:rsidP="003807D2">
      <w:pPr>
        <w:autoSpaceDE w:val="0"/>
        <w:autoSpaceDN w:val="0"/>
        <w:adjustRightInd w:val="0"/>
        <w:rPr>
          <w:rFonts w:asciiTheme="minorEastAsia" w:eastAsiaTheme="minorEastAsia" w:hAnsiTheme="minorEastAsia" w:cs="SymbolMT"/>
          <w:b/>
          <w:color w:val="000000"/>
          <w:sz w:val="20"/>
          <w:szCs w:val="20"/>
        </w:rPr>
      </w:pPr>
    </w:p>
    <w:p w14:paraId="4A48F082" w14:textId="77777777" w:rsidR="003807D2" w:rsidRPr="00261C25" w:rsidRDefault="003807D2" w:rsidP="003807D2">
      <w:pPr>
        <w:autoSpaceDE w:val="0"/>
        <w:autoSpaceDN w:val="0"/>
        <w:adjustRightInd w:val="0"/>
        <w:ind w:left="708" w:hanging="708"/>
        <w:rPr>
          <w:rFonts w:asciiTheme="minorEastAsia" w:eastAsiaTheme="minorEastAsia" w:hAnsiTheme="minorEastAsia" w:cs="SymbolMT"/>
          <w:b/>
          <w:color w:val="000000"/>
          <w:sz w:val="20"/>
          <w:szCs w:val="20"/>
        </w:rPr>
      </w:pPr>
    </w:p>
    <w:p w14:paraId="6B3F76D4" w14:textId="77777777" w:rsidR="003807D2" w:rsidRPr="00261C25" w:rsidRDefault="003807D2" w:rsidP="003807D2">
      <w:pPr>
        <w:autoSpaceDE w:val="0"/>
        <w:autoSpaceDN w:val="0"/>
        <w:adjustRightInd w:val="0"/>
        <w:rPr>
          <w:rFonts w:asciiTheme="minorEastAsia" w:eastAsiaTheme="minorEastAsia" w:hAnsiTheme="minorEastAsia" w:cs="SymbolMT"/>
          <w:b/>
          <w:color w:val="000000"/>
          <w:sz w:val="20"/>
          <w:szCs w:val="20"/>
        </w:rPr>
      </w:pPr>
    </w:p>
    <w:p w14:paraId="7CBE876B" w14:textId="21D1FE46" w:rsidR="003807D2" w:rsidRPr="00261C25" w:rsidRDefault="00485532" w:rsidP="003807D2">
      <w:pPr>
        <w:autoSpaceDE w:val="0"/>
        <w:autoSpaceDN w:val="0"/>
        <w:adjustRightInd w:val="0"/>
        <w:rPr>
          <w:rFonts w:asciiTheme="minorEastAsia" w:eastAsiaTheme="minorEastAsia" w:hAnsiTheme="minorEastAsia" w:cs="SymbolMT"/>
          <w:b/>
          <w:color w:val="000000"/>
          <w:sz w:val="20"/>
          <w:szCs w:val="20"/>
          <w:lang w:eastAsia="zh-CN"/>
        </w:rPr>
      </w:pPr>
      <w:r w:rsidRPr="00261C25">
        <w:rPr>
          <w:rFonts w:asciiTheme="minorEastAsia" w:eastAsiaTheme="minorEastAsia" w:hAnsiTheme="minorEastAsia" w:cs="SimSun" w:hint="eastAsia"/>
          <w:b/>
          <w:color w:val="000000"/>
          <w:sz w:val="20"/>
          <w:szCs w:val="20"/>
          <w:lang w:val="en-US" w:eastAsia="zh-CN"/>
        </w:rPr>
        <w:t>媒体发布</w:t>
      </w:r>
    </w:p>
    <w:p w14:paraId="345DFCFF" w14:textId="087E3FC0" w:rsidR="003807D2" w:rsidRPr="00261C25" w:rsidRDefault="005F5AE1" w:rsidP="003807D2">
      <w:pPr>
        <w:pBdr>
          <w:bottom w:val="single" w:sz="4" w:space="3" w:color="auto"/>
        </w:pBdr>
        <w:autoSpaceDE w:val="0"/>
        <w:autoSpaceDN w:val="0"/>
        <w:adjustRightInd w:val="0"/>
        <w:rPr>
          <w:rFonts w:asciiTheme="minorEastAsia" w:eastAsiaTheme="minorEastAsia" w:hAnsiTheme="minorEastAsia" w:cs="SymbolMT"/>
          <w:color w:val="000000"/>
          <w:sz w:val="20"/>
          <w:szCs w:val="20"/>
          <w:lang w:eastAsia="zh-CN"/>
        </w:rPr>
      </w:pPr>
      <w:r w:rsidRPr="00261C25">
        <w:rPr>
          <w:rFonts w:asciiTheme="minorEastAsia" w:eastAsiaTheme="minorEastAsia" w:hAnsiTheme="minorEastAsia" w:cs="SimSun"/>
          <w:color w:val="000000"/>
          <w:sz w:val="20"/>
          <w:szCs w:val="20"/>
          <w:lang w:val="de-DE" w:eastAsia="zh-CN"/>
        </w:rPr>
        <w:t>2023</w:t>
      </w:r>
      <w:r w:rsidRPr="00261C25">
        <w:rPr>
          <w:rFonts w:asciiTheme="minorEastAsia" w:eastAsiaTheme="minorEastAsia" w:hAnsiTheme="minorEastAsia" w:cs="SimSun" w:hint="eastAsia"/>
          <w:color w:val="000000"/>
          <w:sz w:val="20"/>
          <w:szCs w:val="20"/>
          <w:lang w:val="en-US" w:eastAsia="zh-CN"/>
        </w:rPr>
        <w:t>年</w:t>
      </w:r>
      <w:r w:rsidR="00DD6B46">
        <w:rPr>
          <w:rFonts w:asciiTheme="minorEastAsia" w:eastAsiaTheme="minorEastAsia" w:hAnsiTheme="minorEastAsia" w:cs="SimSun"/>
          <w:color w:val="000000"/>
          <w:sz w:val="20"/>
          <w:szCs w:val="20"/>
          <w:lang w:val="de-DE" w:eastAsia="zh-CN"/>
        </w:rPr>
        <w:t>3</w:t>
      </w:r>
      <w:r w:rsidR="00485532" w:rsidRPr="00261C25">
        <w:rPr>
          <w:rFonts w:asciiTheme="minorEastAsia" w:eastAsiaTheme="minorEastAsia" w:hAnsiTheme="minorEastAsia" w:cs="SimSun" w:hint="eastAsia"/>
          <w:color w:val="000000"/>
          <w:sz w:val="20"/>
          <w:szCs w:val="20"/>
          <w:lang w:val="en-US" w:eastAsia="zh-CN"/>
        </w:rPr>
        <w:t>瑞士施泰法</w:t>
      </w:r>
      <w:r w:rsidR="00485532" w:rsidRPr="00261C25">
        <w:rPr>
          <w:rFonts w:asciiTheme="minorEastAsia" w:eastAsiaTheme="minorEastAsia" w:hAnsiTheme="minorEastAsia" w:cs="SimSun"/>
          <w:color w:val="000000"/>
          <w:sz w:val="20"/>
          <w:szCs w:val="20"/>
          <w:lang w:eastAsia="zh-CN"/>
        </w:rPr>
        <w:t>8712Sensirion AG</w:t>
      </w:r>
    </w:p>
    <w:p w14:paraId="14BF967C" w14:textId="77777777" w:rsidR="003807D2" w:rsidRPr="00261C25" w:rsidRDefault="003807D2" w:rsidP="003807D2">
      <w:pPr>
        <w:autoSpaceDE w:val="0"/>
        <w:autoSpaceDN w:val="0"/>
        <w:adjustRightInd w:val="0"/>
        <w:rPr>
          <w:rFonts w:asciiTheme="minorEastAsia" w:eastAsiaTheme="minorEastAsia" w:hAnsiTheme="minorEastAsia" w:cs="Arial Narrow"/>
          <w:color w:val="000000"/>
          <w:sz w:val="20"/>
          <w:szCs w:val="20"/>
          <w:lang w:eastAsia="zh-CN"/>
        </w:rPr>
      </w:pPr>
    </w:p>
    <w:p w14:paraId="14FCD057" w14:textId="00CCE505" w:rsidR="003807D2" w:rsidRPr="00261C25" w:rsidRDefault="00C752D9" w:rsidP="003807D2">
      <w:pPr>
        <w:jc w:val="both"/>
        <w:rPr>
          <w:rFonts w:asciiTheme="minorEastAsia" w:eastAsiaTheme="minorEastAsia" w:hAnsiTheme="minorEastAsia"/>
          <w:b/>
          <w:color w:val="000000" w:themeColor="text1"/>
          <w:sz w:val="28"/>
          <w:lang w:eastAsia="zh-CN"/>
        </w:rPr>
      </w:pPr>
      <w:r w:rsidRPr="00261C25">
        <w:rPr>
          <w:rFonts w:asciiTheme="minorEastAsia" w:eastAsiaTheme="minorEastAsia" w:hAnsiTheme="minorEastAsia"/>
          <w:b/>
          <w:color w:val="000000" w:themeColor="text1"/>
          <w:sz w:val="28"/>
          <w:lang w:eastAsia="zh-CN"/>
        </w:rPr>
        <w:t>Sensirion</w:t>
      </w:r>
      <w:r w:rsidRPr="00261C25">
        <w:rPr>
          <w:rFonts w:asciiTheme="minorEastAsia" w:eastAsiaTheme="minorEastAsia" w:hAnsiTheme="minorEastAsia" w:cs="SimSun" w:hint="eastAsia"/>
          <w:b/>
          <w:color w:val="000000" w:themeColor="text1"/>
          <w:sz w:val="28"/>
          <w:lang w:eastAsia="zh-CN"/>
        </w:rPr>
        <w:t>助力</w:t>
      </w:r>
      <w:r w:rsidRPr="00261C25">
        <w:rPr>
          <w:rFonts w:asciiTheme="minorEastAsia" w:eastAsiaTheme="minorEastAsia" w:hAnsiTheme="minorEastAsia" w:cs="SimSun" w:hint="eastAsia"/>
          <w:b/>
          <w:color w:val="000000" w:themeColor="text1"/>
          <w:sz w:val="28"/>
          <w:lang w:val="en-US" w:eastAsia="zh-CN"/>
        </w:rPr>
        <w:t>现代凯菲克</w:t>
      </w:r>
      <w:r w:rsidRPr="00261C25">
        <w:rPr>
          <w:rFonts w:asciiTheme="minorEastAsia" w:eastAsiaTheme="minorEastAsia" w:hAnsiTheme="minorEastAsia"/>
          <w:b/>
          <w:color w:val="000000" w:themeColor="text1"/>
          <w:sz w:val="28"/>
          <w:lang w:eastAsia="zh-CN"/>
        </w:rPr>
        <w:t xml:space="preserve">(Hyundai </w:t>
      </w:r>
      <w:proofErr w:type="spellStart"/>
      <w:r w:rsidRPr="00261C25">
        <w:rPr>
          <w:rFonts w:asciiTheme="minorEastAsia" w:eastAsiaTheme="minorEastAsia" w:hAnsiTheme="minorEastAsia"/>
          <w:b/>
          <w:color w:val="000000" w:themeColor="text1"/>
          <w:sz w:val="28"/>
          <w:lang w:eastAsia="zh-CN"/>
        </w:rPr>
        <w:t>Kefico</w:t>
      </w:r>
      <w:proofErr w:type="spellEnd"/>
      <w:r w:rsidRPr="00261C25">
        <w:rPr>
          <w:rFonts w:asciiTheme="minorEastAsia" w:eastAsiaTheme="minorEastAsia" w:hAnsiTheme="minorEastAsia"/>
          <w:b/>
          <w:color w:val="000000" w:themeColor="text1"/>
          <w:sz w:val="28"/>
          <w:lang w:eastAsia="zh-CN"/>
        </w:rPr>
        <w:t>)</w:t>
      </w:r>
      <w:r w:rsidRPr="00261C25">
        <w:rPr>
          <w:rFonts w:asciiTheme="minorEastAsia" w:eastAsiaTheme="minorEastAsia" w:hAnsiTheme="minorEastAsia" w:cs="SimSun" w:hint="eastAsia"/>
          <w:b/>
          <w:color w:val="000000" w:themeColor="text1"/>
          <w:sz w:val="28"/>
          <w:lang w:val="en-US" w:eastAsia="zh-CN"/>
        </w:rPr>
        <w:t>氢气探测器</w:t>
      </w:r>
    </w:p>
    <w:p w14:paraId="41D16369" w14:textId="77777777" w:rsidR="003807D2" w:rsidRPr="00261C25" w:rsidRDefault="003807D2" w:rsidP="003807D2">
      <w:pPr>
        <w:jc w:val="both"/>
        <w:rPr>
          <w:rFonts w:asciiTheme="minorEastAsia" w:eastAsiaTheme="minorEastAsia" w:hAnsiTheme="minorEastAsia"/>
          <w:b/>
          <w:sz w:val="22"/>
          <w:lang w:eastAsia="zh-CN"/>
        </w:rPr>
      </w:pPr>
    </w:p>
    <w:p w14:paraId="44255D3F" w14:textId="2C3D8053" w:rsidR="00C752D9" w:rsidRPr="00261C25" w:rsidRDefault="00C752D9" w:rsidP="003807D2">
      <w:pPr>
        <w:jc w:val="both"/>
        <w:rPr>
          <w:rFonts w:asciiTheme="minorEastAsia" w:eastAsiaTheme="minorEastAsia" w:hAnsiTheme="minorEastAsia"/>
          <w:b/>
          <w:sz w:val="22"/>
          <w:szCs w:val="22"/>
          <w:lang w:val="en-US" w:eastAsia="zh-CN"/>
        </w:rPr>
      </w:pPr>
      <w:r w:rsidRPr="00261C25">
        <w:rPr>
          <w:rFonts w:asciiTheme="minorEastAsia" w:eastAsiaTheme="minorEastAsia" w:hAnsiTheme="minorEastAsia" w:cs="SimSun" w:hint="eastAsia"/>
          <w:b/>
          <w:sz w:val="22"/>
          <w:szCs w:val="22"/>
          <w:lang w:val="en-US" w:eastAsia="zh-CN"/>
        </w:rPr>
        <w:t>韩国知名汽车电子管理系统核心部件开发制造商现代凯菲克</w:t>
      </w:r>
      <w:r w:rsidR="003E04FC" w:rsidRPr="00261C25">
        <w:rPr>
          <w:rFonts w:asciiTheme="minorEastAsia" w:eastAsiaTheme="minorEastAsia" w:hAnsiTheme="minorEastAsia" w:cs="SimSun" w:hint="eastAsia"/>
          <w:b/>
          <w:sz w:val="22"/>
          <w:szCs w:val="22"/>
          <w:lang w:val="en-US" w:eastAsia="zh-CN"/>
        </w:rPr>
        <w:t>近日</w:t>
      </w:r>
      <w:r w:rsidRPr="00261C25">
        <w:rPr>
          <w:rFonts w:asciiTheme="minorEastAsia" w:eastAsiaTheme="minorEastAsia" w:hAnsiTheme="minorEastAsia" w:cs="SimSun" w:hint="eastAsia"/>
          <w:b/>
          <w:sz w:val="22"/>
          <w:szCs w:val="22"/>
          <w:lang w:val="en-US" w:eastAsia="zh-CN"/>
        </w:rPr>
        <w:t>推出了氢气检漏仪，提供可靠的实时监控。为了在条件苛刻的环境中最大程度地保持仪器的耐用性，现代凯菲克</w:t>
      </w:r>
      <w:r w:rsidR="00D83838" w:rsidRPr="00261C25">
        <w:rPr>
          <w:rFonts w:asciiTheme="minorEastAsia" w:eastAsiaTheme="minorEastAsia" w:hAnsiTheme="minorEastAsia" w:cs="SimSun" w:hint="eastAsia"/>
          <w:b/>
          <w:sz w:val="22"/>
          <w:szCs w:val="22"/>
          <w:lang w:val="en-US" w:eastAsia="zh-CN"/>
        </w:rPr>
        <w:t>选择</w:t>
      </w:r>
      <w:r w:rsidRPr="00261C25">
        <w:rPr>
          <w:rFonts w:asciiTheme="minorEastAsia" w:eastAsiaTheme="minorEastAsia" w:hAnsiTheme="minorEastAsia" w:cs="SimSun" w:hint="eastAsia"/>
          <w:b/>
          <w:sz w:val="22"/>
          <w:szCs w:val="22"/>
          <w:lang w:val="en-US" w:eastAsia="zh-CN"/>
        </w:rPr>
        <w:t>采用</w:t>
      </w:r>
      <w:r w:rsidRPr="00261C25">
        <w:rPr>
          <w:rFonts w:asciiTheme="minorEastAsia" w:eastAsiaTheme="minorEastAsia" w:hAnsiTheme="minorEastAsia"/>
          <w:b/>
          <w:sz w:val="22"/>
          <w:szCs w:val="22"/>
          <w:lang w:val="en-US" w:eastAsia="zh-CN"/>
        </w:rPr>
        <w:t>Sensirion</w:t>
      </w:r>
      <w:r w:rsidRPr="00261C25">
        <w:rPr>
          <w:rFonts w:asciiTheme="minorEastAsia" w:eastAsiaTheme="minorEastAsia" w:hAnsiTheme="minorEastAsia" w:cs="SimSun" w:hint="eastAsia"/>
          <w:b/>
          <w:sz w:val="22"/>
          <w:szCs w:val="22"/>
          <w:lang w:val="en-US" w:eastAsia="zh-CN"/>
        </w:rPr>
        <w:t>传感器。</w:t>
      </w:r>
    </w:p>
    <w:p w14:paraId="52B4D6C7" w14:textId="77777777" w:rsidR="003807D2" w:rsidRPr="00261C25" w:rsidRDefault="003807D2" w:rsidP="003807D2">
      <w:pPr>
        <w:jc w:val="both"/>
        <w:rPr>
          <w:rFonts w:asciiTheme="minorEastAsia" w:eastAsiaTheme="minorEastAsia" w:hAnsiTheme="minorEastAsia"/>
          <w:b/>
          <w:sz w:val="22"/>
          <w:szCs w:val="22"/>
          <w:lang w:val="en-US" w:eastAsia="zh-CN"/>
        </w:rPr>
      </w:pPr>
    </w:p>
    <w:p w14:paraId="558A06FB" w14:textId="40546E1F" w:rsidR="007D7250" w:rsidRPr="00261C25" w:rsidRDefault="007D7250" w:rsidP="0046562C">
      <w:pPr>
        <w:jc w:val="both"/>
        <w:rPr>
          <w:rFonts w:asciiTheme="minorEastAsia" w:eastAsiaTheme="minorEastAsia" w:hAnsiTheme="minorEastAsia"/>
          <w:sz w:val="22"/>
          <w:szCs w:val="22"/>
          <w:lang w:val="en-US" w:eastAsia="zh-CN"/>
        </w:rPr>
      </w:pPr>
      <w:r w:rsidRPr="00261C25">
        <w:rPr>
          <w:rFonts w:asciiTheme="minorEastAsia" w:eastAsiaTheme="minorEastAsia" w:hAnsiTheme="minorEastAsia" w:cs="SimSun" w:hint="eastAsia"/>
          <w:sz w:val="22"/>
          <w:szCs w:val="22"/>
          <w:lang w:val="en-US" w:eastAsia="zh-CN"/>
        </w:rPr>
        <w:t>瑞士施泰法</w:t>
      </w:r>
      <w:r w:rsidRPr="00261C25">
        <w:rPr>
          <w:rFonts w:asciiTheme="minorEastAsia" w:eastAsiaTheme="minorEastAsia" w:hAnsiTheme="minorEastAsia" w:cs="Arial Narrow"/>
          <w:sz w:val="22"/>
          <w:szCs w:val="22"/>
          <w:lang w:val="en-US" w:eastAsia="zh-CN"/>
        </w:rPr>
        <w:t>——</w:t>
      </w:r>
      <w:r w:rsidR="00105A1F" w:rsidRPr="00261C25">
        <w:rPr>
          <w:rFonts w:asciiTheme="minorEastAsia" w:eastAsiaTheme="minorEastAsia" w:hAnsiTheme="minorEastAsia" w:cs="SimSun" w:hint="eastAsia"/>
          <w:sz w:val="22"/>
          <w:szCs w:val="22"/>
          <w:lang w:val="en-US" w:eastAsia="zh-CN"/>
        </w:rPr>
        <w:t>近几年来，</w:t>
      </w:r>
      <w:r w:rsidR="0056199A" w:rsidRPr="00261C25">
        <w:rPr>
          <w:rFonts w:asciiTheme="minorEastAsia" w:eastAsiaTheme="minorEastAsia" w:hAnsiTheme="minorEastAsia" w:cs="SimSun" w:hint="eastAsia"/>
          <w:sz w:val="22"/>
          <w:szCs w:val="22"/>
          <w:lang w:val="en-US" w:eastAsia="zh-CN"/>
        </w:rPr>
        <w:t>随着</w:t>
      </w:r>
      <w:r w:rsidRPr="00261C25">
        <w:rPr>
          <w:rFonts w:asciiTheme="minorEastAsia" w:eastAsiaTheme="minorEastAsia" w:hAnsiTheme="minorEastAsia" w:cs="SimSun" w:hint="eastAsia"/>
          <w:sz w:val="22"/>
          <w:szCs w:val="22"/>
          <w:lang w:val="en-US" w:eastAsia="zh-CN"/>
        </w:rPr>
        <w:t>替代汽油和天然气的清洁能源需求持续增长，燃料电池电动车（</w:t>
      </w:r>
      <w:r w:rsidRPr="00261C25">
        <w:rPr>
          <w:rFonts w:asciiTheme="minorEastAsia" w:eastAsiaTheme="minorEastAsia" w:hAnsiTheme="minorEastAsia"/>
          <w:sz w:val="22"/>
          <w:szCs w:val="22"/>
          <w:lang w:val="en-US" w:eastAsia="zh-CN"/>
        </w:rPr>
        <w:t>FCEV</w:t>
      </w:r>
      <w:r w:rsidRPr="00261C25">
        <w:rPr>
          <w:rFonts w:asciiTheme="minorEastAsia" w:eastAsiaTheme="minorEastAsia" w:hAnsiTheme="minorEastAsia" w:cs="SimSun" w:hint="eastAsia"/>
          <w:sz w:val="22"/>
          <w:szCs w:val="22"/>
          <w:lang w:val="en-US" w:eastAsia="zh-CN"/>
        </w:rPr>
        <w:t>）也愈发重要。</w:t>
      </w:r>
      <w:r w:rsidRPr="00261C25">
        <w:rPr>
          <w:rFonts w:asciiTheme="minorEastAsia" w:eastAsiaTheme="minorEastAsia" w:hAnsiTheme="minorEastAsia"/>
          <w:sz w:val="22"/>
          <w:szCs w:val="22"/>
          <w:lang w:val="en-US" w:eastAsia="zh-CN"/>
        </w:rPr>
        <w:t>FCEV</w:t>
      </w:r>
      <w:r w:rsidRPr="00261C25">
        <w:rPr>
          <w:rFonts w:asciiTheme="minorEastAsia" w:eastAsiaTheme="minorEastAsia" w:hAnsiTheme="minorEastAsia" w:cs="SimSun" w:hint="eastAsia"/>
          <w:sz w:val="22"/>
          <w:szCs w:val="22"/>
          <w:lang w:val="en-US" w:eastAsia="zh-CN"/>
        </w:rPr>
        <w:t>与其他电动汽车</w:t>
      </w:r>
      <w:r w:rsidR="0056199A" w:rsidRPr="00261C25">
        <w:rPr>
          <w:rFonts w:asciiTheme="minorEastAsia" w:eastAsiaTheme="minorEastAsia" w:hAnsiTheme="minorEastAsia" w:cs="SimSun" w:hint="eastAsia"/>
          <w:sz w:val="22"/>
          <w:szCs w:val="22"/>
          <w:lang w:val="en-US" w:eastAsia="zh-CN"/>
        </w:rPr>
        <w:t>类似</w:t>
      </w:r>
      <w:r w:rsidRPr="00261C25">
        <w:rPr>
          <w:rFonts w:asciiTheme="minorEastAsia" w:eastAsiaTheme="minorEastAsia" w:hAnsiTheme="minorEastAsia" w:cs="SimSun" w:hint="eastAsia"/>
          <w:sz w:val="22"/>
          <w:szCs w:val="22"/>
          <w:lang w:val="en-US" w:eastAsia="zh-CN"/>
        </w:rPr>
        <w:t>，使用电力为电动机提供动力</w:t>
      </w:r>
      <w:r w:rsidR="00E1198F" w:rsidRPr="00261C25">
        <w:rPr>
          <w:rFonts w:asciiTheme="minorEastAsia" w:eastAsiaTheme="minorEastAsia" w:hAnsiTheme="minorEastAsia" w:cs="SimSun" w:hint="eastAsia"/>
          <w:sz w:val="22"/>
          <w:szCs w:val="22"/>
          <w:lang w:val="en-US" w:eastAsia="zh-CN"/>
        </w:rPr>
        <w:t>，</w:t>
      </w:r>
      <w:r w:rsidRPr="00261C25">
        <w:rPr>
          <w:rFonts w:asciiTheme="minorEastAsia" w:eastAsiaTheme="minorEastAsia" w:hAnsiTheme="minorEastAsia" w:cs="SimSun" w:hint="eastAsia"/>
          <w:sz w:val="22"/>
          <w:szCs w:val="22"/>
          <w:lang w:val="en-US" w:eastAsia="zh-CN"/>
        </w:rPr>
        <w:t>两者不同之处在于，</w:t>
      </w:r>
      <w:r w:rsidRPr="00261C25">
        <w:rPr>
          <w:rFonts w:asciiTheme="minorEastAsia" w:eastAsiaTheme="minorEastAsia" w:hAnsiTheme="minorEastAsia"/>
          <w:sz w:val="22"/>
          <w:szCs w:val="22"/>
          <w:lang w:val="en-US" w:eastAsia="zh-CN"/>
        </w:rPr>
        <w:t>FCEV</w:t>
      </w:r>
      <w:r w:rsidRPr="00261C25">
        <w:rPr>
          <w:rFonts w:asciiTheme="minorEastAsia" w:eastAsiaTheme="minorEastAsia" w:hAnsiTheme="minorEastAsia" w:cs="SimSun" w:hint="eastAsia"/>
          <w:sz w:val="22"/>
          <w:szCs w:val="22"/>
          <w:lang w:val="en-US" w:eastAsia="zh-CN"/>
        </w:rPr>
        <w:t>使用氢燃料电池发电，而不是单单只靠电池来提供电力。在燃料电池堆中，纯氢（</w:t>
      </w:r>
      <w:r w:rsidRPr="00261C25">
        <w:rPr>
          <w:rFonts w:asciiTheme="minorEastAsia" w:eastAsiaTheme="minorEastAsia" w:hAnsiTheme="minorEastAsia"/>
          <w:sz w:val="22"/>
          <w:szCs w:val="22"/>
          <w:lang w:val="en-US" w:eastAsia="zh-CN"/>
        </w:rPr>
        <w:t>H2</w:t>
      </w:r>
      <w:r w:rsidRPr="00261C25">
        <w:rPr>
          <w:rFonts w:asciiTheme="minorEastAsia" w:eastAsiaTheme="minorEastAsia" w:hAnsiTheme="minorEastAsia" w:cs="SimSun" w:hint="eastAsia"/>
          <w:sz w:val="22"/>
          <w:szCs w:val="22"/>
          <w:lang w:val="en-US" w:eastAsia="zh-CN"/>
        </w:rPr>
        <w:t>）</w:t>
      </w:r>
      <w:r w:rsidR="00F652CB" w:rsidRPr="00261C25">
        <w:rPr>
          <w:rFonts w:asciiTheme="minorEastAsia" w:eastAsiaTheme="minorEastAsia" w:hAnsiTheme="minorEastAsia" w:cs="SimSun" w:hint="eastAsia"/>
          <w:sz w:val="22"/>
          <w:szCs w:val="22"/>
          <w:lang w:val="en-US" w:eastAsia="zh-CN"/>
        </w:rPr>
        <w:t>穿过</w:t>
      </w:r>
      <w:r w:rsidRPr="00261C25">
        <w:rPr>
          <w:rFonts w:asciiTheme="minorEastAsia" w:eastAsiaTheme="minorEastAsia" w:hAnsiTheme="minorEastAsia" w:cs="SimSun" w:hint="eastAsia"/>
          <w:sz w:val="22"/>
          <w:szCs w:val="22"/>
          <w:lang w:val="en-US" w:eastAsia="zh-CN"/>
        </w:rPr>
        <w:t>膜与大气中的氧气（</w:t>
      </w:r>
      <w:r w:rsidRPr="00261C25">
        <w:rPr>
          <w:rFonts w:asciiTheme="minorEastAsia" w:eastAsiaTheme="minorEastAsia" w:hAnsiTheme="minorEastAsia"/>
          <w:sz w:val="22"/>
          <w:szCs w:val="22"/>
          <w:lang w:val="en-US" w:eastAsia="zh-CN"/>
        </w:rPr>
        <w:t>O2</w:t>
      </w:r>
      <w:r w:rsidRPr="00261C25">
        <w:rPr>
          <w:rFonts w:asciiTheme="minorEastAsia" w:eastAsiaTheme="minorEastAsia" w:hAnsiTheme="minorEastAsia" w:cs="SimSun" w:hint="eastAsia"/>
          <w:sz w:val="22"/>
          <w:szCs w:val="22"/>
          <w:lang w:val="en-US" w:eastAsia="zh-CN"/>
        </w:rPr>
        <w:t>）反应发电</w:t>
      </w:r>
      <w:r w:rsidR="00C95CBB" w:rsidRPr="00261C25">
        <w:rPr>
          <w:rFonts w:asciiTheme="minorEastAsia" w:eastAsiaTheme="minorEastAsia" w:hAnsiTheme="minorEastAsia" w:cs="SimSun" w:hint="eastAsia"/>
          <w:sz w:val="22"/>
          <w:szCs w:val="22"/>
          <w:lang w:val="en-US" w:eastAsia="zh-CN"/>
        </w:rPr>
        <w:t>，</w:t>
      </w:r>
      <w:r w:rsidRPr="00261C25">
        <w:rPr>
          <w:rFonts w:asciiTheme="minorEastAsia" w:eastAsiaTheme="minorEastAsia" w:hAnsiTheme="minorEastAsia" w:cs="SimSun" w:hint="eastAsia"/>
          <w:sz w:val="22"/>
          <w:szCs w:val="22"/>
          <w:lang w:val="en-US" w:eastAsia="zh-CN"/>
        </w:rPr>
        <w:t>但由于氢气的点火能量低于汽油或天然气，因此更容易点燃。如果氢气泄漏，则存在爆炸的风险。</w:t>
      </w:r>
    </w:p>
    <w:p w14:paraId="530E64D9" w14:textId="34BA5F61" w:rsidR="00252864" w:rsidRPr="00261C25" w:rsidRDefault="00252864" w:rsidP="0046562C">
      <w:pPr>
        <w:jc w:val="both"/>
        <w:rPr>
          <w:rFonts w:asciiTheme="minorEastAsia" w:eastAsiaTheme="minorEastAsia" w:hAnsiTheme="minorEastAsia"/>
          <w:sz w:val="22"/>
          <w:szCs w:val="22"/>
          <w:lang w:val="en-US" w:eastAsia="zh-CN"/>
        </w:rPr>
      </w:pPr>
    </w:p>
    <w:p w14:paraId="7C51A2DD" w14:textId="5DE4FC92" w:rsidR="001D4CEF" w:rsidRPr="00261C25" w:rsidRDefault="00AA20DE" w:rsidP="003807D2">
      <w:pPr>
        <w:jc w:val="both"/>
        <w:rPr>
          <w:rFonts w:asciiTheme="minorEastAsia" w:eastAsiaTheme="minorEastAsia" w:hAnsiTheme="minorEastAsia"/>
          <w:sz w:val="22"/>
          <w:szCs w:val="22"/>
          <w:lang w:val="en-US" w:eastAsia="zh-CN"/>
        </w:rPr>
      </w:pPr>
      <w:r w:rsidRPr="00261C25">
        <w:rPr>
          <w:rFonts w:asciiTheme="minorEastAsia" w:eastAsiaTheme="minorEastAsia" w:hAnsiTheme="minorEastAsia"/>
          <w:noProof/>
          <w:sz w:val="18"/>
          <w:szCs w:val="18"/>
          <w:lang w:val="en-US" w:eastAsia="ko-KR"/>
        </w:rPr>
        <w:drawing>
          <wp:anchor distT="0" distB="0" distL="114300" distR="114300" simplePos="0" relativeHeight="251659264" behindDoc="0" locked="0" layoutInCell="1" allowOverlap="1" wp14:anchorId="08318AA1" wp14:editId="131DD84D">
            <wp:simplePos x="0" y="0"/>
            <wp:positionH relativeFrom="margin">
              <wp:posOffset>-30480</wp:posOffset>
            </wp:positionH>
            <wp:positionV relativeFrom="paragraph">
              <wp:posOffset>5715</wp:posOffset>
            </wp:positionV>
            <wp:extent cx="1301750" cy="1337310"/>
            <wp:effectExtent l="0" t="0" r="5715" b="0"/>
            <wp:wrapSquare wrapText="bothSides"/>
            <wp:docPr id="9" name="Picture 9" descr="A black video game conso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ack video game console&#10;&#10;Description automatically generated with low confidence"/>
                    <pic:cNvPicPr/>
                  </pic:nvPicPr>
                  <pic:blipFill rotWithShape="1">
                    <a:blip r:embed="rId11">
                      <a:extLst>
                        <a:ext uri="{28A0092B-C50C-407E-A947-70E740481C1C}">
                          <a14:useLocalDpi xmlns:a14="http://schemas.microsoft.com/office/drawing/2010/main" val="0"/>
                        </a:ext>
                      </a:extLst>
                    </a:blip>
                    <a:srcRect l="20425" t="13899" r="13442" b="12431"/>
                    <a:stretch/>
                  </pic:blipFill>
                  <pic:spPr bwMode="auto">
                    <a:xfrm>
                      <a:off x="0" y="0"/>
                      <a:ext cx="1301750" cy="1337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3D91EFD" w14:textId="6A97427B" w:rsidR="007D7250" w:rsidRPr="00261C25" w:rsidRDefault="00C32BCA" w:rsidP="003807D2">
      <w:pPr>
        <w:jc w:val="both"/>
        <w:rPr>
          <w:rFonts w:asciiTheme="minorEastAsia" w:eastAsiaTheme="minorEastAsia" w:hAnsiTheme="minorEastAsia"/>
          <w:sz w:val="22"/>
          <w:szCs w:val="22"/>
          <w:lang w:val="en-US" w:eastAsia="zh-CN"/>
        </w:rPr>
      </w:pPr>
      <w:r w:rsidRPr="00261C25">
        <w:rPr>
          <w:rFonts w:asciiTheme="minorEastAsia" w:eastAsiaTheme="minorEastAsia" w:hAnsiTheme="minorEastAsia" w:cs="SimSun" w:hint="eastAsia"/>
          <w:sz w:val="22"/>
          <w:szCs w:val="22"/>
          <w:lang w:val="en-US" w:eastAsia="zh-CN"/>
        </w:rPr>
        <w:t>而</w:t>
      </w:r>
      <w:r w:rsidR="007D7250" w:rsidRPr="00261C25">
        <w:rPr>
          <w:rFonts w:asciiTheme="minorEastAsia" w:eastAsiaTheme="minorEastAsia" w:hAnsiTheme="minorEastAsia" w:cs="SimSun" w:hint="eastAsia"/>
          <w:sz w:val="22"/>
          <w:szCs w:val="22"/>
          <w:lang w:val="en-US" w:eastAsia="zh-CN"/>
        </w:rPr>
        <w:t>解决这一问题</w:t>
      </w:r>
      <w:r w:rsidR="00D268B2" w:rsidRPr="00261C25">
        <w:rPr>
          <w:rFonts w:asciiTheme="minorEastAsia" w:eastAsiaTheme="minorEastAsia" w:hAnsiTheme="minorEastAsia" w:cs="SimSun" w:hint="eastAsia"/>
          <w:sz w:val="22"/>
          <w:szCs w:val="22"/>
          <w:lang w:val="en-US" w:eastAsia="zh-CN"/>
        </w:rPr>
        <w:t>则</w:t>
      </w:r>
      <w:r w:rsidR="007D7250" w:rsidRPr="00261C25">
        <w:rPr>
          <w:rFonts w:asciiTheme="minorEastAsia" w:eastAsiaTheme="minorEastAsia" w:hAnsiTheme="minorEastAsia" w:cs="SimSun" w:hint="eastAsia"/>
          <w:sz w:val="22"/>
          <w:szCs w:val="22"/>
          <w:lang w:val="en-US" w:eastAsia="zh-CN"/>
        </w:rPr>
        <w:t>需要</w:t>
      </w:r>
      <w:r w:rsidRPr="00261C25">
        <w:rPr>
          <w:rFonts w:asciiTheme="minorEastAsia" w:eastAsiaTheme="minorEastAsia" w:hAnsiTheme="minorEastAsia" w:cs="SimSun" w:hint="eastAsia"/>
          <w:sz w:val="22"/>
          <w:szCs w:val="22"/>
          <w:lang w:val="en-US" w:eastAsia="zh-CN"/>
        </w:rPr>
        <w:t>一种</w:t>
      </w:r>
      <w:r w:rsidR="009F7303" w:rsidRPr="00261C25">
        <w:rPr>
          <w:rFonts w:asciiTheme="minorEastAsia" w:eastAsiaTheme="minorEastAsia" w:hAnsiTheme="minorEastAsia" w:cs="SimSun" w:hint="eastAsia"/>
          <w:sz w:val="22"/>
          <w:szCs w:val="22"/>
          <w:lang w:val="en-US" w:eastAsia="zh-CN"/>
        </w:rPr>
        <w:t>能持续监测燃料电池中氢含量</w:t>
      </w:r>
      <w:r w:rsidR="007D7250" w:rsidRPr="00261C25">
        <w:rPr>
          <w:rFonts w:asciiTheme="minorEastAsia" w:eastAsiaTheme="minorEastAsia" w:hAnsiTheme="minorEastAsia" w:cs="SimSun" w:hint="eastAsia"/>
          <w:sz w:val="22"/>
          <w:szCs w:val="22"/>
          <w:lang w:val="en-US" w:eastAsia="zh-CN"/>
        </w:rPr>
        <w:t>的传感器。为了最大限度地减少车辆故障，现代凯菲克开发了一种</w:t>
      </w:r>
      <w:r w:rsidR="004C6686" w:rsidRPr="00261C25">
        <w:rPr>
          <w:rFonts w:asciiTheme="minorEastAsia" w:eastAsiaTheme="minorEastAsia" w:hAnsiTheme="minorEastAsia" w:cs="SimSun" w:hint="eastAsia"/>
          <w:sz w:val="22"/>
          <w:szCs w:val="22"/>
          <w:lang w:val="en-US" w:eastAsia="zh-CN"/>
        </w:rPr>
        <w:t>可以实现实时监测</w:t>
      </w:r>
      <w:r w:rsidR="007D7250" w:rsidRPr="00261C25">
        <w:rPr>
          <w:rFonts w:asciiTheme="minorEastAsia" w:eastAsiaTheme="minorEastAsia" w:hAnsiTheme="minorEastAsia" w:cs="SimSun" w:hint="eastAsia"/>
          <w:sz w:val="22"/>
          <w:szCs w:val="22"/>
          <w:lang w:val="en-US" w:eastAsia="zh-CN"/>
        </w:rPr>
        <w:t>氢气传感器，即使是微量氢气，也能检测出来，确保驾驶员安全。一旦检测到氢气泄漏，传感器就会以模拟电压的形式输出信号</w:t>
      </w:r>
      <w:r w:rsidR="00C90B6F" w:rsidRPr="00261C25">
        <w:rPr>
          <w:rFonts w:asciiTheme="minorEastAsia" w:eastAsiaTheme="minorEastAsia" w:hAnsiTheme="minorEastAsia" w:cs="SimSun" w:hint="eastAsia"/>
          <w:sz w:val="22"/>
          <w:szCs w:val="22"/>
          <w:lang w:val="en-US" w:eastAsia="zh-CN"/>
        </w:rPr>
        <w:t>，</w:t>
      </w:r>
      <w:r w:rsidR="007D7250" w:rsidRPr="00261C25">
        <w:rPr>
          <w:rFonts w:asciiTheme="minorEastAsia" w:eastAsiaTheme="minorEastAsia" w:hAnsiTheme="minorEastAsia" w:cs="SimSun" w:hint="eastAsia"/>
          <w:sz w:val="22"/>
          <w:szCs w:val="22"/>
          <w:lang w:val="en-US" w:eastAsia="zh-CN"/>
        </w:rPr>
        <w:t>车辆</w:t>
      </w:r>
      <w:r w:rsidR="008866A2" w:rsidRPr="00261C25">
        <w:rPr>
          <w:rFonts w:asciiTheme="minorEastAsia" w:eastAsiaTheme="minorEastAsia" w:hAnsiTheme="minorEastAsia" w:cs="SimSun" w:hint="eastAsia"/>
          <w:sz w:val="22"/>
          <w:szCs w:val="22"/>
          <w:lang w:val="en-US" w:eastAsia="zh-CN"/>
        </w:rPr>
        <w:t>则</w:t>
      </w:r>
      <w:r w:rsidR="007D7250" w:rsidRPr="00261C25">
        <w:rPr>
          <w:rFonts w:asciiTheme="minorEastAsia" w:eastAsiaTheme="minorEastAsia" w:hAnsiTheme="minorEastAsia" w:cs="SimSun" w:hint="eastAsia"/>
          <w:sz w:val="22"/>
          <w:szCs w:val="22"/>
          <w:lang w:val="en-US" w:eastAsia="zh-CN"/>
        </w:rPr>
        <w:t>启动所有相关的安全机制以防止故障。</w:t>
      </w:r>
      <w:r w:rsidR="009A73C1" w:rsidRPr="00261C25">
        <w:rPr>
          <w:rFonts w:asciiTheme="minorEastAsia" w:eastAsiaTheme="minorEastAsia" w:hAnsiTheme="minorEastAsia" w:cs="SimSun" w:hint="eastAsia"/>
          <w:sz w:val="22"/>
          <w:szCs w:val="22"/>
          <w:lang w:val="en-US" w:eastAsia="zh-CN"/>
        </w:rPr>
        <w:t>因此，此类</w:t>
      </w:r>
      <w:r w:rsidR="007D7250" w:rsidRPr="00261C25">
        <w:rPr>
          <w:rFonts w:asciiTheme="minorEastAsia" w:eastAsiaTheme="minorEastAsia" w:hAnsiTheme="minorEastAsia" w:cs="SimSun" w:hint="eastAsia"/>
          <w:sz w:val="22"/>
          <w:szCs w:val="22"/>
          <w:lang w:val="en-US" w:eastAsia="zh-CN"/>
        </w:rPr>
        <w:t>传感器</w:t>
      </w:r>
      <w:r w:rsidR="009A73C1" w:rsidRPr="00261C25">
        <w:rPr>
          <w:rFonts w:asciiTheme="minorEastAsia" w:eastAsiaTheme="minorEastAsia" w:hAnsiTheme="minorEastAsia" w:cs="SimSun" w:hint="eastAsia"/>
          <w:sz w:val="22"/>
          <w:szCs w:val="22"/>
          <w:lang w:val="en-US" w:eastAsia="zh-CN"/>
        </w:rPr>
        <w:t>是</w:t>
      </w:r>
      <w:r w:rsidR="007D7250" w:rsidRPr="00261C25">
        <w:rPr>
          <w:rFonts w:asciiTheme="minorEastAsia" w:eastAsiaTheme="minorEastAsia" w:hAnsiTheme="minorEastAsia" w:cs="SimSun" w:hint="eastAsia"/>
          <w:sz w:val="22"/>
          <w:szCs w:val="22"/>
          <w:lang w:val="en-US" w:eastAsia="zh-CN"/>
        </w:rPr>
        <w:t>油箱、输送系统和燃料电池堆等应用的理想选择。</w:t>
      </w:r>
    </w:p>
    <w:p w14:paraId="635EDA41" w14:textId="122A67A5" w:rsidR="00E875C8" w:rsidRPr="00261C25" w:rsidRDefault="00E875C8" w:rsidP="003807D2">
      <w:pPr>
        <w:jc w:val="both"/>
        <w:rPr>
          <w:rFonts w:asciiTheme="minorEastAsia" w:eastAsiaTheme="minorEastAsia" w:hAnsiTheme="minorEastAsia"/>
          <w:sz w:val="22"/>
          <w:szCs w:val="22"/>
          <w:lang w:val="en-US" w:eastAsia="zh-CN"/>
        </w:rPr>
      </w:pPr>
      <w:r w:rsidRPr="00261C25">
        <w:rPr>
          <w:rFonts w:asciiTheme="minorEastAsia" w:eastAsiaTheme="minorEastAsia" w:hAnsiTheme="minorEastAsia"/>
          <w:noProof/>
          <w:sz w:val="22"/>
          <w:szCs w:val="22"/>
          <w:lang w:val="en-US" w:eastAsia="ko-KR"/>
        </w:rPr>
        <mc:AlternateContent>
          <mc:Choice Requires="wps">
            <w:drawing>
              <wp:anchor distT="45720" distB="45720" distL="114300" distR="114300" simplePos="0" relativeHeight="251661312" behindDoc="0" locked="0" layoutInCell="1" allowOverlap="1" wp14:anchorId="604D451D" wp14:editId="776A6A1B">
                <wp:simplePos x="0" y="0"/>
                <wp:positionH relativeFrom="margin">
                  <wp:align>left</wp:align>
                </wp:positionH>
                <wp:positionV relativeFrom="paragraph">
                  <wp:posOffset>82397</wp:posOffset>
                </wp:positionV>
                <wp:extent cx="1345565" cy="401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5565" cy="402336"/>
                        </a:xfrm>
                        <a:prstGeom prst="rect">
                          <a:avLst/>
                        </a:prstGeom>
                        <a:noFill/>
                        <a:ln w="9525">
                          <a:noFill/>
                          <a:miter lim="800000"/>
                          <a:headEnd/>
                          <a:tailEnd/>
                        </a:ln>
                      </wps:spPr>
                      <wps:txbx>
                        <w:txbxContent>
                          <w:p w14:paraId="0C45D1AF" w14:textId="1095A5F1" w:rsidR="00AA20DE" w:rsidRPr="00E875C8" w:rsidRDefault="007D7250">
                            <w:pPr>
                              <w:rPr>
                                <w:rFonts w:asciiTheme="majorHAnsi" w:hAnsiTheme="majorHAnsi"/>
                                <w:i/>
                                <w:iCs/>
                                <w:sz w:val="18"/>
                                <w:szCs w:val="18"/>
                                <w:lang w:val="en-US" w:eastAsia="zh-CN"/>
                              </w:rPr>
                            </w:pPr>
                            <w:r w:rsidRPr="007D7250">
                              <w:rPr>
                                <w:rFonts w:ascii="SimSun" w:eastAsia="SimSun" w:hAnsi="SimSun" w:cs="SimSun" w:hint="eastAsia"/>
                                <w:i/>
                                <w:iCs/>
                                <w:sz w:val="18"/>
                                <w:szCs w:val="18"/>
                                <w:lang w:eastAsia="zh-CN"/>
                              </w:rPr>
                              <w:t>现代凯菲克的氢气传感器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4D451D" id="_x0000_t202" coordsize="21600,21600" o:spt="202" path="m,l,21600r21600,l21600,xe">
                <v:stroke joinstyle="miter"/>
                <v:path gradientshapeok="t" o:connecttype="rect"/>
              </v:shapetype>
              <v:shape id="Text Box 2" o:spid="_x0000_s1026" type="#_x0000_t202" style="position:absolute;left:0;text-align:left;margin-left:0;margin-top:6.5pt;width:105.95pt;height:31.6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" filled="f" stroked="f">
                <v:textbox>
                  <w:txbxContent>
                    <w:p w14:paraId="0C45D1AF" w14:textId="1095A5F1" w:rsidR="00AA20DE" w:rsidRPr="00E875C8" w:rsidRDefault="007D7250">
                      <w:pPr>
                        <w:rPr>
                          <w:rFonts w:asciiTheme="majorHAnsi" w:hAnsiTheme="majorHAnsi"/>
                          <w:i/>
                          <w:iCs/>
                          <w:sz w:val="18"/>
                          <w:szCs w:val="18"/>
                          <w:lang w:val="en-US" w:eastAsia="zh-CN"/>
                        </w:rPr>
                      </w:pPr>
                      <w:r w:rsidRPr="007D7250">
                        <w:rPr>
                          <w:rFonts w:ascii="SimSun" w:eastAsia="SimSun" w:hAnsi="SimSun" w:cs="SimSun" w:hint="eastAsia"/>
                          <w:i/>
                          <w:iCs/>
                          <w:sz w:val="18"/>
                          <w:szCs w:val="18"/>
                          <w:lang w:eastAsia="zh-CN"/>
                        </w:rPr>
                        <w:t>现代凯菲克的氢气传感器</w:t>
                      </w:r>
                    </w:p>
                  </w:txbxContent>
                </v:textbox>
                <w10:wrap type="square" anchorx="margin"/>
              </v:shape>
            </w:pict>
          </mc:Fallback>
        </mc:AlternateContent>
      </w:r>
    </w:p>
    <w:p w14:paraId="162AF8D7" w14:textId="4D676214" w:rsidR="0046562C" w:rsidRPr="00261C25" w:rsidRDefault="0046562C" w:rsidP="003807D2">
      <w:pPr>
        <w:jc w:val="both"/>
        <w:rPr>
          <w:rFonts w:asciiTheme="minorEastAsia" w:eastAsiaTheme="minorEastAsia" w:hAnsiTheme="minorEastAsia"/>
          <w:sz w:val="22"/>
          <w:szCs w:val="22"/>
          <w:lang w:val="en-US" w:eastAsia="zh-CN"/>
        </w:rPr>
      </w:pPr>
    </w:p>
    <w:p w14:paraId="703392CD" w14:textId="77777777" w:rsidR="00E875C8" w:rsidRPr="00261C25" w:rsidRDefault="00E875C8" w:rsidP="003807D2">
      <w:pPr>
        <w:jc w:val="both"/>
        <w:rPr>
          <w:rFonts w:asciiTheme="minorEastAsia" w:eastAsiaTheme="minorEastAsia" w:hAnsiTheme="minorEastAsia"/>
          <w:sz w:val="22"/>
          <w:szCs w:val="22"/>
          <w:lang w:val="en-US" w:eastAsia="zh-CN"/>
        </w:rPr>
      </w:pPr>
    </w:p>
    <w:p w14:paraId="0C0B6D5D" w14:textId="77777777" w:rsidR="00E875C8" w:rsidRPr="00261C25" w:rsidRDefault="00E875C8" w:rsidP="003807D2">
      <w:pPr>
        <w:jc w:val="both"/>
        <w:rPr>
          <w:rFonts w:asciiTheme="minorEastAsia" w:eastAsiaTheme="minorEastAsia" w:hAnsiTheme="minorEastAsia"/>
          <w:sz w:val="22"/>
          <w:szCs w:val="22"/>
          <w:lang w:val="en-US" w:eastAsia="zh-CN"/>
        </w:rPr>
      </w:pPr>
    </w:p>
    <w:p w14:paraId="1836C5B8" w14:textId="1CE6F5A6" w:rsidR="005372F4" w:rsidRPr="00261C25" w:rsidRDefault="005372F4" w:rsidP="003807D2">
      <w:pPr>
        <w:jc w:val="both"/>
        <w:rPr>
          <w:rFonts w:asciiTheme="minorEastAsia" w:eastAsiaTheme="minorEastAsia" w:hAnsiTheme="minorEastAsia" w:cs="Arial Narrow"/>
          <w:sz w:val="22"/>
          <w:szCs w:val="22"/>
          <w:lang w:val="en-US" w:eastAsia="zh-CN"/>
        </w:rPr>
      </w:pPr>
      <w:r w:rsidRPr="00261C25">
        <w:rPr>
          <w:rFonts w:asciiTheme="minorEastAsia" w:eastAsiaTheme="minorEastAsia" w:hAnsiTheme="minorEastAsia" w:hint="eastAsia"/>
          <w:sz w:val="22"/>
          <w:szCs w:val="22"/>
          <w:lang w:val="en-US" w:eastAsia="zh-CN"/>
        </w:rPr>
        <w:t>“</w:t>
      </w:r>
      <w:r w:rsidRPr="00261C25">
        <w:rPr>
          <w:rFonts w:asciiTheme="minorEastAsia" w:eastAsiaTheme="minorEastAsia" w:hAnsiTheme="minorEastAsia"/>
          <w:sz w:val="22"/>
          <w:szCs w:val="22"/>
          <w:lang w:val="en-US" w:eastAsia="zh-CN"/>
        </w:rPr>
        <w:t>Sensirion</w:t>
      </w:r>
      <w:r w:rsidRPr="00261C25">
        <w:rPr>
          <w:rFonts w:asciiTheme="minorEastAsia" w:eastAsiaTheme="minorEastAsia" w:hAnsiTheme="minorEastAsia" w:cs="SimSun" w:hint="eastAsia"/>
          <w:sz w:val="22"/>
          <w:szCs w:val="22"/>
          <w:lang w:val="en-US" w:eastAsia="zh-CN"/>
        </w:rPr>
        <w:t>和现代凯菲克都致力于</w:t>
      </w:r>
      <w:r w:rsidR="0007672F" w:rsidRPr="00261C25">
        <w:rPr>
          <w:rFonts w:asciiTheme="minorEastAsia" w:eastAsiaTheme="minorEastAsia" w:hAnsiTheme="minorEastAsia" w:cs="SimSun" w:hint="eastAsia"/>
          <w:sz w:val="22"/>
          <w:szCs w:val="22"/>
          <w:lang w:val="en-US" w:eastAsia="zh-CN"/>
        </w:rPr>
        <w:t>打造</w:t>
      </w:r>
      <w:r w:rsidRPr="00261C25">
        <w:rPr>
          <w:rFonts w:asciiTheme="minorEastAsia" w:eastAsiaTheme="minorEastAsia" w:hAnsiTheme="minorEastAsia" w:cs="SimSun" w:hint="eastAsia"/>
          <w:sz w:val="22"/>
          <w:szCs w:val="22"/>
          <w:lang w:val="en-US" w:eastAsia="zh-CN"/>
        </w:rPr>
        <w:t>一个更加清洁可持续的世界。得益于我们宝贵的合作伙伴关系，我们成功地开发出了这款氢气探测传感器，即使在严苛环境中也尽可能实现耐用性和可靠性。我们</w:t>
      </w:r>
      <w:r w:rsidR="00AA149E" w:rsidRPr="00261C25">
        <w:rPr>
          <w:rFonts w:asciiTheme="minorEastAsia" w:eastAsiaTheme="minorEastAsia" w:hAnsiTheme="minorEastAsia" w:cs="SimSun" w:hint="eastAsia"/>
          <w:sz w:val="22"/>
          <w:szCs w:val="22"/>
          <w:lang w:val="en-US" w:eastAsia="zh-CN"/>
        </w:rPr>
        <w:t>正在</w:t>
      </w:r>
      <w:r w:rsidRPr="00261C25">
        <w:rPr>
          <w:rFonts w:asciiTheme="minorEastAsia" w:eastAsiaTheme="minorEastAsia" w:hAnsiTheme="minorEastAsia" w:cs="SimSun" w:hint="eastAsia"/>
          <w:sz w:val="22"/>
          <w:szCs w:val="22"/>
          <w:lang w:val="en-US" w:eastAsia="zh-CN"/>
        </w:rPr>
        <w:t>一起努力实现共同</w:t>
      </w:r>
      <w:r w:rsidR="00AA149E" w:rsidRPr="00261C25">
        <w:rPr>
          <w:rFonts w:asciiTheme="minorEastAsia" w:eastAsiaTheme="minorEastAsia" w:hAnsiTheme="minorEastAsia" w:cs="SimSun" w:hint="eastAsia"/>
          <w:sz w:val="22"/>
          <w:szCs w:val="22"/>
          <w:lang w:val="en-US" w:eastAsia="zh-CN"/>
        </w:rPr>
        <w:t>的</w:t>
      </w:r>
      <w:r w:rsidRPr="00261C25">
        <w:rPr>
          <w:rFonts w:asciiTheme="minorEastAsia" w:eastAsiaTheme="minorEastAsia" w:hAnsiTheme="minorEastAsia" w:cs="SimSun" w:hint="eastAsia"/>
          <w:sz w:val="22"/>
          <w:szCs w:val="22"/>
          <w:lang w:val="en-US" w:eastAsia="zh-CN"/>
        </w:rPr>
        <w:t>目标。</w:t>
      </w:r>
      <w:r w:rsidRPr="00261C25">
        <w:rPr>
          <w:rFonts w:asciiTheme="minorEastAsia" w:eastAsiaTheme="minorEastAsia" w:hAnsiTheme="minorEastAsia" w:cs="Arial Narrow"/>
          <w:sz w:val="22"/>
          <w:szCs w:val="22"/>
          <w:lang w:val="en-US" w:eastAsia="zh-CN"/>
        </w:rPr>
        <w:t>”</w:t>
      </w:r>
    </w:p>
    <w:p w14:paraId="30B0903E" w14:textId="0C9A5836" w:rsidR="00D13A4F" w:rsidRPr="00261C25" w:rsidRDefault="005372F4" w:rsidP="003807D2">
      <w:pPr>
        <w:jc w:val="both"/>
        <w:rPr>
          <w:rFonts w:asciiTheme="minorEastAsia" w:eastAsiaTheme="minorEastAsia" w:hAnsiTheme="minorEastAsia"/>
          <w:sz w:val="22"/>
          <w:szCs w:val="22"/>
          <w:lang w:val="en-US" w:eastAsia="zh-CN"/>
        </w:rPr>
      </w:pPr>
      <w:proofErr w:type="spellStart"/>
      <w:r w:rsidRPr="00261C25">
        <w:rPr>
          <w:rFonts w:asciiTheme="minorEastAsia" w:eastAsiaTheme="minorEastAsia" w:hAnsiTheme="minorEastAsia"/>
          <w:sz w:val="22"/>
          <w:szCs w:val="22"/>
          <w:lang w:val="en-US" w:eastAsia="zh-CN"/>
        </w:rPr>
        <w:t>Moonsung</w:t>
      </w:r>
      <w:proofErr w:type="spellEnd"/>
      <w:r w:rsidRPr="00261C25">
        <w:rPr>
          <w:rFonts w:asciiTheme="minorEastAsia" w:eastAsiaTheme="minorEastAsia" w:hAnsiTheme="minorEastAsia"/>
          <w:sz w:val="22"/>
          <w:szCs w:val="22"/>
          <w:lang w:val="en-US" w:eastAsia="zh-CN"/>
        </w:rPr>
        <w:t xml:space="preserve"> Shin</w:t>
      </w:r>
      <w:r w:rsidRPr="00261C25">
        <w:rPr>
          <w:rFonts w:asciiTheme="minorEastAsia" w:eastAsiaTheme="minorEastAsia" w:hAnsiTheme="minorEastAsia" w:cs="SimSun" w:hint="eastAsia"/>
          <w:sz w:val="22"/>
          <w:szCs w:val="22"/>
          <w:lang w:val="en-US" w:eastAsia="zh-CN"/>
        </w:rPr>
        <w:t>，现代凯菲克传感器设计团队经理。</w:t>
      </w:r>
    </w:p>
    <w:p w14:paraId="6E9263CD" w14:textId="77777777" w:rsidR="003807D2" w:rsidRPr="00261C25" w:rsidRDefault="003807D2" w:rsidP="003807D2">
      <w:pPr>
        <w:autoSpaceDE w:val="0"/>
        <w:autoSpaceDN w:val="0"/>
        <w:adjustRightInd w:val="0"/>
        <w:jc w:val="both"/>
        <w:rPr>
          <w:rFonts w:asciiTheme="minorEastAsia" w:eastAsiaTheme="minorEastAsia" w:hAnsiTheme="minorEastAsia" w:cs="Arial Narrow"/>
          <w:color w:val="000000"/>
          <w:sz w:val="20"/>
          <w:szCs w:val="20"/>
          <w:lang w:val="en-US" w:eastAsia="zh-CN"/>
        </w:rPr>
      </w:pPr>
    </w:p>
    <w:p w14:paraId="010B9FA5" w14:textId="40540E77" w:rsidR="003807D2" w:rsidRPr="00261C25" w:rsidRDefault="005372F4" w:rsidP="003807D2">
      <w:pPr>
        <w:pBdr>
          <w:top w:val="single" w:sz="4" w:space="5" w:color="auto"/>
        </w:pBdr>
        <w:spacing w:after="120"/>
        <w:rPr>
          <w:rFonts w:asciiTheme="minorEastAsia" w:eastAsiaTheme="minorEastAsia" w:hAnsiTheme="minorEastAsia" w:cs="Arial"/>
          <w:b/>
          <w:color w:val="000000"/>
          <w:sz w:val="20"/>
          <w:szCs w:val="20"/>
          <w:lang w:val="en-US" w:eastAsia="zh-CN"/>
        </w:rPr>
      </w:pPr>
      <w:r w:rsidRPr="00261C25">
        <w:rPr>
          <w:rFonts w:asciiTheme="minorEastAsia" w:eastAsiaTheme="minorEastAsia" w:hAnsiTheme="minorEastAsia" w:cs="SimSun" w:hint="eastAsia"/>
          <w:b/>
          <w:bCs/>
          <w:color w:val="000000"/>
          <w:sz w:val="20"/>
          <w:szCs w:val="20"/>
          <w:lang w:val="en-US" w:eastAsia="zh-CN"/>
        </w:rPr>
        <w:t>关于</w:t>
      </w:r>
      <w:r w:rsidRPr="00261C25">
        <w:rPr>
          <w:rFonts w:asciiTheme="minorEastAsia" w:eastAsiaTheme="minorEastAsia" w:hAnsiTheme="minorEastAsia"/>
          <w:b/>
          <w:bCs/>
          <w:color w:val="000000"/>
          <w:sz w:val="20"/>
          <w:szCs w:val="20"/>
          <w:lang w:val="en-US" w:eastAsia="zh-CN"/>
        </w:rPr>
        <w:t xml:space="preserve">Sensirion – </w:t>
      </w:r>
      <w:r w:rsidRPr="00261C25">
        <w:rPr>
          <w:rFonts w:asciiTheme="minorEastAsia" w:eastAsiaTheme="minorEastAsia" w:hAnsiTheme="minorEastAsia" w:cs="SimSun" w:hint="eastAsia"/>
          <w:b/>
          <w:bCs/>
          <w:color w:val="000000"/>
          <w:sz w:val="20"/>
          <w:szCs w:val="20"/>
          <w:lang w:val="en-US" w:eastAsia="zh-CN"/>
        </w:rPr>
        <w:t>环境和流量传感器解决方案专家</w:t>
      </w:r>
    </w:p>
    <w:p w14:paraId="556CAD6A" w14:textId="4306403D" w:rsidR="005372F4" w:rsidRPr="00026A19" w:rsidRDefault="000568D9" w:rsidP="005372F4">
      <w:pPr>
        <w:rPr>
          <w:rFonts w:asciiTheme="minorEastAsia" w:eastAsiaTheme="minorEastAsia" w:hAnsiTheme="minorEastAsia" w:cs="SymbolMT"/>
          <w:color w:val="000000"/>
          <w:sz w:val="20"/>
          <w:szCs w:val="20"/>
          <w:lang w:val="en-US" w:eastAsia="zh-CN"/>
        </w:rPr>
      </w:pPr>
      <w:r w:rsidRPr="00261C25">
        <w:rPr>
          <w:rFonts w:asciiTheme="minorEastAsia" w:eastAsiaTheme="minorEastAsia" w:hAnsiTheme="minorEastAsia" w:cs="SymbolMT"/>
          <w:color w:val="000000"/>
          <w:sz w:val="20"/>
          <w:szCs w:val="20"/>
          <w:lang w:val="en-US" w:eastAsia="zh-CN"/>
        </w:rPr>
        <w:t>Sensirion</w:t>
      </w:r>
      <w:r w:rsidRPr="00261C25">
        <w:rPr>
          <w:rFonts w:asciiTheme="minorEastAsia" w:eastAsiaTheme="minorEastAsia" w:hAnsiTheme="minorEastAsia" w:cs="Microsoft YaHei" w:hint="eastAsia"/>
          <w:color w:val="000000"/>
          <w:sz w:val="20"/>
          <w:szCs w:val="20"/>
          <w:lang w:val="en-US" w:eastAsia="zh-CN"/>
        </w:rPr>
        <w:t>是一家世界知名的传感器解决方案开发商和制造商，成立于</w:t>
      </w:r>
      <w:r w:rsidRPr="00261C25">
        <w:rPr>
          <w:rFonts w:asciiTheme="minorEastAsia" w:eastAsiaTheme="minorEastAsia" w:hAnsiTheme="minorEastAsia" w:cs="SymbolMT"/>
          <w:color w:val="000000"/>
          <w:sz w:val="20"/>
          <w:szCs w:val="20"/>
          <w:lang w:val="en-US" w:eastAsia="zh-CN"/>
        </w:rPr>
        <w:t>1998</w:t>
      </w:r>
      <w:r w:rsidRPr="00261C25">
        <w:rPr>
          <w:rFonts w:asciiTheme="minorEastAsia" w:eastAsiaTheme="minorEastAsia" w:hAnsiTheme="minorEastAsia" w:cs="Microsoft YaHei" w:hint="eastAsia"/>
          <w:color w:val="000000"/>
          <w:sz w:val="20"/>
          <w:szCs w:val="20"/>
          <w:lang w:val="en-US" w:eastAsia="zh-CN"/>
        </w:rPr>
        <w:t>年，总部位于瑞士</w:t>
      </w:r>
      <w:r w:rsidRPr="00261C25">
        <w:rPr>
          <w:rFonts w:asciiTheme="minorEastAsia" w:eastAsiaTheme="minorEastAsia" w:hAnsiTheme="minorEastAsia" w:cs="SymbolMT"/>
          <w:color w:val="000000"/>
          <w:sz w:val="20"/>
          <w:szCs w:val="20"/>
          <w:lang w:val="en-US" w:eastAsia="zh-CN"/>
        </w:rPr>
        <w:t xml:space="preserve"> </w:t>
      </w:r>
      <w:proofErr w:type="spellStart"/>
      <w:r w:rsidRPr="00261C25">
        <w:rPr>
          <w:rFonts w:asciiTheme="minorEastAsia" w:eastAsiaTheme="minorEastAsia" w:hAnsiTheme="minorEastAsia" w:cs="SymbolMT"/>
          <w:color w:val="000000"/>
          <w:sz w:val="20"/>
          <w:szCs w:val="20"/>
          <w:lang w:val="en-US" w:eastAsia="zh-CN"/>
        </w:rPr>
        <w:t>Stäfa</w:t>
      </w:r>
      <w:proofErr w:type="spellEnd"/>
      <w:r w:rsidRPr="00261C25">
        <w:rPr>
          <w:rFonts w:asciiTheme="minorEastAsia" w:eastAsiaTheme="minorEastAsia" w:hAnsiTheme="minorEastAsia" w:cs="Microsoft YaHei" w:hint="eastAsia"/>
          <w:color w:val="000000"/>
          <w:sz w:val="20"/>
          <w:szCs w:val="20"/>
          <w:lang w:val="en-US" w:eastAsia="zh-CN"/>
        </w:rPr>
        <w:t>。</w:t>
      </w:r>
      <w:r w:rsidRPr="00261C25">
        <w:rPr>
          <w:rFonts w:asciiTheme="minorEastAsia" w:eastAsiaTheme="minorEastAsia" w:hAnsiTheme="minorEastAsia" w:cs="SymbolMT"/>
          <w:color w:val="000000"/>
          <w:sz w:val="20"/>
          <w:szCs w:val="20"/>
          <w:lang w:val="en-US" w:eastAsia="zh-CN"/>
        </w:rPr>
        <w:t>Sensirion</w:t>
      </w:r>
      <w:r w:rsidRPr="00261C25">
        <w:rPr>
          <w:rFonts w:asciiTheme="minorEastAsia" w:eastAsiaTheme="minorEastAsia" w:hAnsiTheme="minorEastAsia" w:cs="Microsoft YaHei" w:hint="eastAsia"/>
          <w:color w:val="000000"/>
          <w:sz w:val="20"/>
          <w:szCs w:val="20"/>
          <w:lang w:val="en-US" w:eastAsia="zh-CN"/>
        </w:rPr>
        <w:t>凭借开创性的传感器技术，能够实现在各种环境下的精准测量，致力于提升应用效率、改善人们健康、提升生活的安全性和舒适度，让世界变得更智能。作为创新的先驱者，</w:t>
      </w:r>
      <w:r w:rsidRPr="00261C25">
        <w:rPr>
          <w:rFonts w:asciiTheme="minorEastAsia" w:eastAsiaTheme="minorEastAsia" w:hAnsiTheme="minorEastAsia" w:cs="SymbolMT"/>
          <w:color w:val="000000"/>
          <w:sz w:val="20"/>
          <w:szCs w:val="20"/>
          <w:lang w:val="en-US" w:eastAsia="zh-CN"/>
        </w:rPr>
        <w:t>Sensirion</w:t>
      </w:r>
      <w:r w:rsidRPr="00261C25">
        <w:rPr>
          <w:rFonts w:asciiTheme="minorEastAsia" w:eastAsiaTheme="minorEastAsia" w:hAnsiTheme="minorEastAsia" w:cs="Microsoft YaHei" w:hint="eastAsia"/>
          <w:color w:val="000000"/>
          <w:sz w:val="20"/>
          <w:szCs w:val="20"/>
          <w:lang w:val="en-US" w:eastAsia="zh-CN"/>
        </w:rPr>
        <w:t>不仅为大规模生产商提供经济且高品质产品，还持续为汽车、工业、医疗技术和消费电子市场的客户和合作伙伴提供定制</w:t>
      </w:r>
      <w:proofErr w:type="gramStart"/>
      <w:r w:rsidRPr="00261C25">
        <w:rPr>
          <w:rFonts w:asciiTheme="minorEastAsia" w:eastAsiaTheme="minorEastAsia" w:hAnsiTheme="minorEastAsia" w:cs="Microsoft YaHei" w:hint="eastAsia"/>
          <w:color w:val="000000"/>
          <w:sz w:val="20"/>
          <w:szCs w:val="20"/>
          <w:lang w:val="en-US" w:eastAsia="zh-CN"/>
        </w:rPr>
        <w:t>化解决</w:t>
      </w:r>
      <w:proofErr w:type="gramEnd"/>
      <w:r w:rsidRPr="00261C25">
        <w:rPr>
          <w:rFonts w:asciiTheme="minorEastAsia" w:eastAsiaTheme="minorEastAsia" w:hAnsiTheme="minorEastAsia" w:cs="Microsoft YaHei" w:hint="eastAsia"/>
          <w:color w:val="000000"/>
          <w:sz w:val="20"/>
          <w:szCs w:val="20"/>
          <w:lang w:val="en-US" w:eastAsia="zh-CN"/>
        </w:rPr>
        <w:t>方案。</w:t>
      </w:r>
      <w:r w:rsidR="005372F4" w:rsidRPr="00261C25">
        <w:rPr>
          <w:rFonts w:asciiTheme="minorEastAsia" w:eastAsiaTheme="minorEastAsia" w:hAnsiTheme="minorEastAsia" w:cs="SimSun" w:hint="eastAsia"/>
          <w:color w:val="000000"/>
          <w:sz w:val="20"/>
          <w:szCs w:val="20"/>
          <w:lang w:val="en-US" w:eastAsia="zh-CN"/>
        </w:rPr>
        <w:t>更多信息</w:t>
      </w:r>
      <w:proofErr w:type="gramStart"/>
      <w:r w:rsidR="005372F4" w:rsidRPr="00261C25">
        <w:rPr>
          <w:rFonts w:asciiTheme="minorEastAsia" w:eastAsiaTheme="minorEastAsia" w:hAnsiTheme="minorEastAsia" w:cs="SimSun" w:hint="eastAsia"/>
          <w:color w:val="000000"/>
          <w:sz w:val="20"/>
          <w:szCs w:val="20"/>
          <w:lang w:val="en-US" w:eastAsia="zh-CN"/>
        </w:rPr>
        <w:t>请访问</w:t>
      </w:r>
      <w:proofErr w:type="gramEnd"/>
      <w:r w:rsidR="005372F4" w:rsidRPr="00026A19">
        <w:rPr>
          <w:rFonts w:asciiTheme="minorEastAsia" w:eastAsiaTheme="minorEastAsia" w:hAnsiTheme="minorEastAsia" w:cs="SymbolMT"/>
          <w:color w:val="000000"/>
          <w:sz w:val="20"/>
          <w:szCs w:val="20"/>
          <w:lang w:val="en-US" w:eastAsia="zh-CN"/>
        </w:rPr>
        <w:t>www.sensirion.com</w:t>
      </w:r>
    </w:p>
    <w:p w14:paraId="5F82FBE6" w14:textId="77777777" w:rsidR="005372F4" w:rsidRPr="00026A19" w:rsidRDefault="005372F4" w:rsidP="000A0A27">
      <w:pPr>
        <w:spacing w:after="120"/>
        <w:rPr>
          <w:rFonts w:asciiTheme="minorEastAsia" w:eastAsiaTheme="minorEastAsia" w:hAnsiTheme="minorEastAsia"/>
          <w:b/>
          <w:bCs/>
          <w:color w:val="000000"/>
          <w:sz w:val="20"/>
          <w:szCs w:val="20"/>
          <w:lang w:val="en-US" w:eastAsia="zh-CN"/>
        </w:rPr>
      </w:pPr>
    </w:p>
    <w:p w14:paraId="4D7CAF2B" w14:textId="3E445BCF" w:rsidR="00290BED" w:rsidRPr="00261C25" w:rsidRDefault="005372F4" w:rsidP="000A0A27">
      <w:pPr>
        <w:spacing w:after="120"/>
        <w:rPr>
          <w:rFonts w:asciiTheme="minorEastAsia" w:eastAsiaTheme="minorEastAsia" w:hAnsiTheme="minorEastAsia"/>
          <w:b/>
          <w:bCs/>
          <w:color w:val="000000"/>
          <w:sz w:val="20"/>
          <w:szCs w:val="20"/>
          <w:lang w:val="en-US" w:eastAsia="zh-CN"/>
        </w:rPr>
      </w:pPr>
      <w:r w:rsidRPr="00026A19">
        <w:rPr>
          <w:rFonts w:asciiTheme="minorEastAsia" w:eastAsiaTheme="minorEastAsia" w:hAnsiTheme="minorEastAsia" w:cs="SimSun" w:hint="eastAsia"/>
          <w:b/>
          <w:bCs/>
          <w:color w:val="000000"/>
          <w:sz w:val="20"/>
          <w:szCs w:val="20"/>
          <w:lang w:val="en-US" w:eastAsia="zh-CN"/>
        </w:rPr>
        <w:t>关于现代凯菲克</w:t>
      </w:r>
      <w:r w:rsidRPr="00261C25">
        <w:rPr>
          <w:rFonts w:asciiTheme="minorEastAsia" w:eastAsiaTheme="minorEastAsia" w:hAnsiTheme="minorEastAsia"/>
          <w:b/>
          <w:bCs/>
          <w:color w:val="000000"/>
          <w:sz w:val="20"/>
          <w:szCs w:val="20"/>
          <w:lang w:val="en-US" w:eastAsia="zh-CN"/>
        </w:rPr>
        <w:t xml:space="preserve"> – </w:t>
      </w:r>
      <w:r w:rsidRPr="00261C25">
        <w:rPr>
          <w:rFonts w:asciiTheme="minorEastAsia" w:eastAsiaTheme="minorEastAsia" w:hAnsiTheme="minorEastAsia" w:cs="SimSun" w:hint="eastAsia"/>
          <w:b/>
          <w:bCs/>
          <w:color w:val="000000"/>
          <w:sz w:val="20"/>
          <w:szCs w:val="20"/>
          <w:lang w:val="en-US" w:eastAsia="zh-CN"/>
        </w:rPr>
        <w:t>韩国环保创新公司</w:t>
      </w:r>
    </w:p>
    <w:p w14:paraId="41B561D1" w14:textId="647BADAF" w:rsidR="0081308B" w:rsidRPr="00261C25" w:rsidRDefault="005372F4" w:rsidP="0081308B">
      <w:pPr>
        <w:rPr>
          <w:rFonts w:asciiTheme="minorEastAsia" w:eastAsiaTheme="minorEastAsia" w:hAnsiTheme="minorEastAsia"/>
          <w:lang w:val="en-US" w:eastAsia="zh-CN"/>
        </w:rPr>
      </w:pPr>
      <w:r w:rsidRPr="00261C25">
        <w:rPr>
          <w:rFonts w:asciiTheme="minorEastAsia" w:eastAsiaTheme="minorEastAsia" w:hAnsiTheme="minorEastAsia" w:cs="SimSun" w:hint="eastAsia"/>
          <w:color w:val="000000"/>
          <w:sz w:val="20"/>
          <w:szCs w:val="20"/>
          <w:lang w:val="en-US" w:eastAsia="zh-CN"/>
        </w:rPr>
        <w:t>现代凯菲克已成为韩国知名汽车电子管理系统核心零部件的开发商和制造商。随着电子汽车零部件的重要性日益凸显，现代凯菲克集中精力掌握重要专有技术。凭借开创性的环保技术，现代凯菲克目前正为下一代电动汽车做足准备。</w:t>
      </w:r>
    </w:p>
    <w:sectPr w:rsidR="0081308B" w:rsidRPr="00261C25" w:rsidSect="00C5040D">
      <w:headerReference w:type="default" r:id="rId12"/>
      <w:footerReference w:type="default" r:id="rId13"/>
      <w:headerReference w:type="first" r:id="rId14"/>
      <w:footerReference w:type="first" r:id="rId15"/>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2E0ED" w14:textId="77777777" w:rsidR="00191508" w:rsidRDefault="00191508" w:rsidP="0054380F">
      <w:r>
        <w:separator/>
      </w:r>
    </w:p>
  </w:endnote>
  <w:endnote w:type="continuationSeparator" w:id="0">
    <w:p w14:paraId="2451B52B" w14:textId="77777777" w:rsidR="00191508" w:rsidRDefault="00191508"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altName w:val="苹方-简"/>
    <w:panose1 w:val="00000000000000000000"/>
    <w:charset w:val="00"/>
    <w:family w:val="auto"/>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6A16" w14:textId="32E26E5F" w:rsidR="00D44150" w:rsidRPr="00712B3A" w:rsidRDefault="00D91EAB" w:rsidP="00D91EAB">
    <w:pPr>
      <w:pStyle w:val="Footer"/>
      <w:rPr>
        <w:rFonts w:asciiTheme="majorHAnsi" w:hAnsiTheme="majorHAnsi"/>
      </w:rPr>
    </w:pPr>
    <w:r w:rsidRPr="00712B3A">
      <w:rPr>
        <w:rFonts w:asciiTheme="majorHAnsi" w:hAnsiTheme="majorHAnsi"/>
        <w:szCs w:val="20"/>
      </w:rPr>
      <w:t>© Copyright Sensirion AG, Switzerland</w:t>
    </w:r>
    <w:r w:rsidRPr="00712B3A">
      <w:rPr>
        <w:rFonts w:asciiTheme="majorHAnsi" w:hAnsiTheme="majorHAnsi"/>
        <w:szCs w:val="20"/>
      </w:rPr>
      <w:tab/>
    </w:r>
    <w:r w:rsidRPr="00712B3A">
      <w:rPr>
        <w:rFonts w:asciiTheme="majorHAnsi" w:hAnsiTheme="majorHAnsi"/>
        <w:szCs w:val="20"/>
      </w:rPr>
      <w:tab/>
    </w:r>
    <w:r w:rsidR="00B730FE" w:rsidRPr="00712B3A">
      <w:rPr>
        <w:rStyle w:val="PageNumber"/>
        <w:rFonts w:asciiTheme="majorHAnsi" w:hAnsiTheme="majorHAnsi"/>
        <w:szCs w:val="20"/>
      </w:rPr>
      <w:fldChar w:fldCharType="begin"/>
    </w:r>
    <w:r w:rsidRPr="00712B3A">
      <w:rPr>
        <w:rStyle w:val="PageNumber"/>
        <w:rFonts w:asciiTheme="majorHAnsi" w:hAnsiTheme="majorHAnsi"/>
        <w:szCs w:val="20"/>
      </w:rPr>
      <w:instrText xml:space="preserve"> PAGE </w:instrText>
    </w:r>
    <w:r w:rsidR="00B730FE" w:rsidRPr="00712B3A">
      <w:rPr>
        <w:rStyle w:val="PageNumber"/>
        <w:rFonts w:asciiTheme="majorHAnsi" w:hAnsiTheme="majorHAnsi"/>
        <w:szCs w:val="20"/>
      </w:rPr>
      <w:fldChar w:fldCharType="separate"/>
    </w:r>
    <w:r w:rsidR="00D45DC7">
      <w:rPr>
        <w:rStyle w:val="PageNumber"/>
        <w:rFonts w:asciiTheme="majorHAnsi" w:hAnsiTheme="majorHAnsi"/>
        <w:noProof/>
        <w:szCs w:val="20"/>
      </w:rPr>
      <w:t>1</w:t>
    </w:r>
    <w:r w:rsidR="00B730FE" w:rsidRPr="00712B3A">
      <w:rPr>
        <w:rStyle w:val="PageNumber"/>
        <w:rFonts w:asciiTheme="majorHAnsi" w:hAnsiTheme="majorHAnsi"/>
        <w:szCs w:val="20"/>
      </w:rPr>
      <w:fldChar w:fldCharType="end"/>
    </w:r>
    <w:r w:rsidRPr="00712B3A">
      <w:rPr>
        <w:rStyle w:val="PageNumber"/>
        <w:rFonts w:asciiTheme="majorHAnsi" w:hAnsiTheme="majorHAnsi"/>
        <w:szCs w:val="20"/>
      </w:rPr>
      <w:t>/</w:t>
    </w:r>
    <w:r w:rsidR="00B730FE" w:rsidRPr="00712B3A">
      <w:rPr>
        <w:rStyle w:val="PageNumber"/>
        <w:rFonts w:asciiTheme="majorHAnsi" w:hAnsiTheme="majorHAnsi"/>
        <w:szCs w:val="20"/>
      </w:rPr>
      <w:fldChar w:fldCharType="begin"/>
    </w:r>
    <w:r w:rsidRPr="00712B3A">
      <w:rPr>
        <w:rStyle w:val="PageNumber"/>
        <w:rFonts w:asciiTheme="majorHAnsi" w:hAnsiTheme="majorHAnsi"/>
        <w:szCs w:val="20"/>
      </w:rPr>
      <w:instrText xml:space="preserve"> NUMPAGES </w:instrText>
    </w:r>
    <w:r w:rsidR="00B730FE" w:rsidRPr="00712B3A">
      <w:rPr>
        <w:rStyle w:val="PageNumber"/>
        <w:rFonts w:asciiTheme="majorHAnsi" w:hAnsiTheme="majorHAnsi"/>
        <w:szCs w:val="20"/>
      </w:rPr>
      <w:fldChar w:fldCharType="separate"/>
    </w:r>
    <w:r w:rsidR="00D45DC7">
      <w:rPr>
        <w:rStyle w:val="PageNumber"/>
        <w:rFonts w:asciiTheme="majorHAnsi" w:hAnsiTheme="majorHAnsi"/>
        <w:noProof/>
        <w:szCs w:val="20"/>
      </w:rPr>
      <w:t>1</w:t>
    </w:r>
    <w:r w:rsidR="00B730FE" w:rsidRPr="00712B3A">
      <w:rPr>
        <w:rStyle w:val="PageNumber"/>
        <w:rFonts w:asciiTheme="majorHAnsi" w:hAnsiTheme="majorHAnsi"/>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AC4B"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38361" w14:textId="77777777" w:rsidR="00191508" w:rsidRDefault="00191508" w:rsidP="0054380F">
      <w:r>
        <w:separator/>
      </w:r>
    </w:p>
  </w:footnote>
  <w:footnote w:type="continuationSeparator" w:id="0">
    <w:p w14:paraId="7AAC9FC6" w14:textId="77777777" w:rsidR="00191508" w:rsidRDefault="00191508"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600C" w14:textId="77777777" w:rsidR="00D44150" w:rsidRDefault="007D18C7">
    <w:pPr>
      <w:pStyle w:val="Header"/>
    </w:pPr>
    <w:r>
      <w:rPr>
        <w:noProof/>
        <w:lang w:val="en-US" w:eastAsia="ko-KR"/>
      </w:rPr>
      <w:drawing>
        <wp:anchor distT="0" distB="0" distL="114300" distR="114300" simplePos="0" relativeHeight="251658240" behindDoc="0" locked="0" layoutInCell="1" allowOverlap="1" wp14:anchorId="443B0059" wp14:editId="26892383">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FA1B" w14:textId="77777777" w:rsidR="00D44150" w:rsidRDefault="000D3A8E">
    <w:pPr>
      <w:pStyle w:val="Header"/>
    </w:pPr>
    <w:r>
      <w:rPr>
        <w:noProof/>
        <w:lang w:val="en-US" w:eastAsia="ko-KR"/>
      </w:rPr>
      <w:drawing>
        <wp:anchor distT="0" distB="0" distL="114300" distR="114300" simplePos="0" relativeHeight="251657216" behindDoc="1" locked="0" layoutInCell="1" allowOverlap="1" wp14:anchorId="76241AF9" wp14:editId="622BC01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2211447">
    <w:abstractNumId w:val="14"/>
  </w:num>
  <w:num w:numId="2" w16cid:durableId="1110589328">
    <w:abstractNumId w:val="13"/>
  </w:num>
  <w:num w:numId="3" w16cid:durableId="1156729987">
    <w:abstractNumId w:val="11"/>
  </w:num>
  <w:num w:numId="4" w16cid:durableId="1988515216">
    <w:abstractNumId w:val="5"/>
  </w:num>
  <w:num w:numId="5" w16cid:durableId="13383136">
    <w:abstractNumId w:val="3"/>
  </w:num>
  <w:num w:numId="6" w16cid:durableId="1246380456">
    <w:abstractNumId w:val="3"/>
  </w:num>
  <w:num w:numId="7" w16cid:durableId="291711633">
    <w:abstractNumId w:val="2"/>
  </w:num>
  <w:num w:numId="8" w16cid:durableId="1850559064">
    <w:abstractNumId w:val="2"/>
  </w:num>
  <w:num w:numId="9" w16cid:durableId="1706102757">
    <w:abstractNumId w:val="1"/>
  </w:num>
  <w:num w:numId="10" w16cid:durableId="1635718007">
    <w:abstractNumId w:val="1"/>
  </w:num>
  <w:num w:numId="11" w16cid:durableId="681977028">
    <w:abstractNumId w:val="0"/>
  </w:num>
  <w:num w:numId="12" w16cid:durableId="868031346">
    <w:abstractNumId w:val="0"/>
  </w:num>
  <w:num w:numId="13" w16cid:durableId="838234387">
    <w:abstractNumId w:val="10"/>
  </w:num>
  <w:num w:numId="14" w16cid:durableId="597181099">
    <w:abstractNumId w:val="10"/>
  </w:num>
  <w:num w:numId="15" w16cid:durableId="224998650">
    <w:abstractNumId w:val="12"/>
  </w:num>
  <w:num w:numId="16" w16cid:durableId="401293898">
    <w:abstractNumId w:val="8"/>
  </w:num>
  <w:num w:numId="17" w16cid:durableId="455299436">
    <w:abstractNumId w:val="7"/>
  </w:num>
  <w:num w:numId="18" w16cid:durableId="546383270">
    <w:abstractNumId w:val="9"/>
  </w:num>
  <w:num w:numId="19" w16cid:durableId="1987319030">
    <w:abstractNumId w:val="9"/>
  </w:num>
  <w:num w:numId="20" w16cid:durableId="564492830">
    <w:abstractNumId w:val="9"/>
  </w:num>
  <w:num w:numId="21" w16cid:durableId="5837290">
    <w:abstractNumId w:val="9"/>
  </w:num>
  <w:num w:numId="22" w16cid:durableId="1445075774">
    <w:abstractNumId w:val="9"/>
  </w:num>
  <w:num w:numId="23" w16cid:durableId="627469693">
    <w:abstractNumId w:val="9"/>
  </w:num>
  <w:num w:numId="24" w16cid:durableId="1894268450">
    <w:abstractNumId w:val="9"/>
  </w:num>
  <w:num w:numId="25" w16cid:durableId="352150722">
    <w:abstractNumId w:val="9"/>
  </w:num>
  <w:num w:numId="26" w16cid:durableId="1342314825">
    <w:abstractNumId w:val="9"/>
  </w:num>
  <w:num w:numId="27" w16cid:durableId="2142845227">
    <w:abstractNumId w:val="6"/>
  </w:num>
  <w:num w:numId="28" w16cid:durableId="679625446">
    <w:abstractNumId w:val="6"/>
  </w:num>
  <w:num w:numId="29" w16cid:durableId="673189520">
    <w:abstractNumId w:val="6"/>
  </w:num>
  <w:num w:numId="30" w16cid:durableId="1862472808">
    <w:abstractNumId w:val="6"/>
  </w:num>
  <w:num w:numId="31" w16cid:durableId="559099871">
    <w:abstractNumId w:val="6"/>
  </w:num>
  <w:num w:numId="32" w16cid:durableId="1860116951">
    <w:abstractNumId w:val="9"/>
  </w:num>
  <w:num w:numId="33" w16cid:durableId="855537718">
    <w:abstractNumId w:val="4"/>
  </w:num>
  <w:num w:numId="34" w16cid:durableId="872772301">
    <w:abstractNumId w:val="9"/>
  </w:num>
  <w:num w:numId="35" w16cid:durableId="835533718">
    <w:abstractNumId w:val="9"/>
  </w:num>
  <w:num w:numId="36" w16cid:durableId="2131433852">
    <w:abstractNumId w:val="9"/>
  </w:num>
  <w:num w:numId="37" w16cid:durableId="1261910081">
    <w:abstractNumId w:val="9"/>
  </w:num>
  <w:num w:numId="38" w16cid:durableId="929974311">
    <w:abstractNumId w:val="9"/>
  </w:num>
  <w:num w:numId="39" w16cid:durableId="430126001">
    <w:abstractNumId w:val="9"/>
  </w:num>
  <w:num w:numId="40" w16cid:durableId="417943885">
    <w:abstractNumId w:val="9"/>
  </w:num>
  <w:num w:numId="41" w16cid:durableId="843401740">
    <w:abstractNumId w:val="9"/>
  </w:num>
  <w:num w:numId="42" w16cid:durableId="968778190">
    <w:abstractNumId w:val="15"/>
  </w:num>
  <w:num w:numId="43" w16cid:durableId="7680878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3807D2"/>
    <w:rsid w:val="00026A19"/>
    <w:rsid w:val="000406CD"/>
    <w:rsid w:val="00045E5C"/>
    <w:rsid w:val="00045EE8"/>
    <w:rsid w:val="000568D9"/>
    <w:rsid w:val="000718AC"/>
    <w:rsid w:val="0007672F"/>
    <w:rsid w:val="000A0A27"/>
    <w:rsid w:val="000D3A8E"/>
    <w:rsid w:val="000D523B"/>
    <w:rsid w:val="000D7F02"/>
    <w:rsid w:val="000F24EC"/>
    <w:rsid w:val="000F4CED"/>
    <w:rsid w:val="000F749B"/>
    <w:rsid w:val="00102207"/>
    <w:rsid w:val="00105A1F"/>
    <w:rsid w:val="00112447"/>
    <w:rsid w:val="00114D80"/>
    <w:rsid w:val="00125DB7"/>
    <w:rsid w:val="001426D7"/>
    <w:rsid w:val="00191508"/>
    <w:rsid w:val="001C254F"/>
    <w:rsid w:val="001D4CEF"/>
    <w:rsid w:val="001E1FA7"/>
    <w:rsid w:val="00227D72"/>
    <w:rsid w:val="00252864"/>
    <w:rsid w:val="00261C25"/>
    <w:rsid w:val="00280229"/>
    <w:rsid w:val="00290BED"/>
    <w:rsid w:val="002B1673"/>
    <w:rsid w:val="002B1D59"/>
    <w:rsid w:val="002D0D51"/>
    <w:rsid w:val="002F30CF"/>
    <w:rsid w:val="002F75B2"/>
    <w:rsid w:val="0033350F"/>
    <w:rsid w:val="0034678F"/>
    <w:rsid w:val="003807D2"/>
    <w:rsid w:val="003E04FC"/>
    <w:rsid w:val="003E3705"/>
    <w:rsid w:val="003E785F"/>
    <w:rsid w:val="003F647F"/>
    <w:rsid w:val="003F7BDC"/>
    <w:rsid w:val="0046562C"/>
    <w:rsid w:val="00473718"/>
    <w:rsid w:val="0047464B"/>
    <w:rsid w:val="00483F63"/>
    <w:rsid w:val="00485532"/>
    <w:rsid w:val="004857A3"/>
    <w:rsid w:val="00495788"/>
    <w:rsid w:val="004B6F57"/>
    <w:rsid w:val="004C0486"/>
    <w:rsid w:val="004C6686"/>
    <w:rsid w:val="004C7E3A"/>
    <w:rsid w:val="004E47E0"/>
    <w:rsid w:val="00503C63"/>
    <w:rsid w:val="005133AF"/>
    <w:rsid w:val="00520777"/>
    <w:rsid w:val="0052661F"/>
    <w:rsid w:val="005372F4"/>
    <w:rsid w:val="0054380F"/>
    <w:rsid w:val="005604C4"/>
    <w:rsid w:val="0056199A"/>
    <w:rsid w:val="00561AEB"/>
    <w:rsid w:val="0056454A"/>
    <w:rsid w:val="00584D18"/>
    <w:rsid w:val="0059054D"/>
    <w:rsid w:val="005C0352"/>
    <w:rsid w:val="005F24E3"/>
    <w:rsid w:val="005F5AE1"/>
    <w:rsid w:val="006162E0"/>
    <w:rsid w:val="006227DA"/>
    <w:rsid w:val="0064209E"/>
    <w:rsid w:val="00665C7D"/>
    <w:rsid w:val="00676CAB"/>
    <w:rsid w:val="006A5423"/>
    <w:rsid w:val="006E5C06"/>
    <w:rsid w:val="00703360"/>
    <w:rsid w:val="007114B6"/>
    <w:rsid w:val="00712B3A"/>
    <w:rsid w:val="007267E3"/>
    <w:rsid w:val="007365AA"/>
    <w:rsid w:val="007B0CAA"/>
    <w:rsid w:val="007D18C7"/>
    <w:rsid w:val="007D3600"/>
    <w:rsid w:val="007D7250"/>
    <w:rsid w:val="007E36E3"/>
    <w:rsid w:val="007E716C"/>
    <w:rsid w:val="007F22CD"/>
    <w:rsid w:val="00811948"/>
    <w:rsid w:val="0081308B"/>
    <w:rsid w:val="00821776"/>
    <w:rsid w:val="008363BE"/>
    <w:rsid w:val="00881E76"/>
    <w:rsid w:val="00883116"/>
    <w:rsid w:val="008866A2"/>
    <w:rsid w:val="008A192B"/>
    <w:rsid w:val="008C3807"/>
    <w:rsid w:val="008C59CA"/>
    <w:rsid w:val="008F50E8"/>
    <w:rsid w:val="00923720"/>
    <w:rsid w:val="00935B8D"/>
    <w:rsid w:val="009508BB"/>
    <w:rsid w:val="00951F1D"/>
    <w:rsid w:val="00964ADD"/>
    <w:rsid w:val="009A73C1"/>
    <w:rsid w:val="009B64D8"/>
    <w:rsid w:val="009C0788"/>
    <w:rsid w:val="009E6A44"/>
    <w:rsid w:val="009F65C5"/>
    <w:rsid w:val="009F7303"/>
    <w:rsid w:val="00A131A9"/>
    <w:rsid w:val="00A336DF"/>
    <w:rsid w:val="00A353C1"/>
    <w:rsid w:val="00A71276"/>
    <w:rsid w:val="00A719A0"/>
    <w:rsid w:val="00A722D2"/>
    <w:rsid w:val="00AA149E"/>
    <w:rsid w:val="00AA20DE"/>
    <w:rsid w:val="00AA5F6F"/>
    <w:rsid w:val="00AB25DD"/>
    <w:rsid w:val="00AE1D8A"/>
    <w:rsid w:val="00AF587E"/>
    <w:rsid w:val="00B0608A"/>
    <w:rsid w:val="00B32978"/>
    <w:rsid w:val="00B34CB4"/>
    <w:rsid w:val="00B36BAD"/>
    <w:rsid w:val="00B43297"/>
    <w:rsid w:val="00B54145"/>
    <w:rsid w:val="00B730FE"/>
    <w:rsid w:val="00BA2DF9"/>
    <w:rsid w:val="00BC24BF"/>
    <w:rsid w:val="00BD1648"/>
    <w:rsid w:val="00BE0DC6"/>
    <w:rsid w:val="00C14BD1"/>
    <w:rsid w:val="00C32BCA"/>
    <w:rsid w:val="00C5040D"/>
    <w:rsid w:val="00C66EE8"/>
    <w:rsid w:val="00C752D9"/>
    <w:rsid w:val="00C90B6F"/>
    <w:rsid w:val="00C95CBB"/>
    <w:rsid w:val="00CD19FE"/>
    <w:rsid w:val="00CF2C8E"/>
    <w:rsid w:val="00CF7230"/>
    <w:rsid w:val="00D13A4F"/>
    <w:rsid w:val="00D268B2"/>
    <w:rsid w:val="00D44150"/>
    <w:rsid w:val="00D45DC7"/>
    <w:rsid w:val="00D5508C"/>
    <w:rsid w:val="00D601C3"/>
    <w:rsid w:val="00D61CEE"/>
    <w:rsid w:val="00D75F92"/>
    <w:rsid w:val="00D83838"/>
    <w:rsid w:val="00D91EAB"/>
    <w:rsid w:val="00DA5EFF"/>
    <w:rsid w:val="00DB58D5"/>
    <w:rsid w:val="00DC0CFB"/>
    <w:rsid w:val="00DC7647"/>
    <w:rsid w:val="00DD6B46"/>
    <w:rsid w:val="00E01595"/>
    <w:rsid w:val="00E1198F"/>
    <w:rsid w:val="00E20478"/>
    <w:rsid w:val="00E32DB8"/>
    <w:rsid w:val="00E37B1D"/>
    <w:rsid w:val="00E40400"/>
    <w:rsid w:val="00E50AB7"/>
    <w:rsid w:val="00E875C8"/>
    <w:rsid w:val="00E94DCD"/>
    <w:rsid w:val="00EA7870"/>
    <w:rsid w:val="00EB4180"/>
    <w:rsid w:val="00EF5079"/>
    <w:rsid w:val="00F07475"/>
    <w:rsid w:val="00F108E3"/>
    <w:rsid w:val="00F21893"/>
    <w:rsid w:val="00F22AED"/>
    <w:rsid w:val="00F40AFE"/>
    <w:rsid w:val="00F515DE"/>
    <w:rsid w:val="00F5617D"/>
    <w:rsid w:val="00F652CB"/>
    <w:rsid w:val="00F80C44"/>
    <w:rsid w:val="00FB08E7"/>
    <w:rsid w:val="00FB3AAA"/>
    <w:rsid w:val="00FC3EE4"/>
    <w:rsid w:val="00FE3C00"/>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6F828"/>
  <w15:chartTrackingRefBased/>
  <w15:docId w15:val="{830247AD-B9F1-4DC2-960A-3525FCC9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7D2"/>
    <w:rPr>
      <w:rFonts w:ascii="Times New Roman" w:eastAsia="Times New Roman" w:hAnsi="Times New Roman"/>
      <w:sz w:val="24"/>
      <w:szCs w:val="24"/>
      <w:lang w:val="de-CH" w:eastAsia="de-DE"/>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customStyle="1" w:styleId="UnresolvedMention1">
    <w:name w:val="Unresolved Mention1"/>
    <w:basedOn w:val="DefaultParagraphFont"/>
    <w:uiPriority w:val="99"/>
    <w:semiHidden/>
    <w:unhideWhenUsed/>
    <w:rsid w:val="00290BED"/>
    <w:rPr>
      <w:color w:val="605E5C"/>
      <w:shd w:val="clear" w:color="auto" w:fill="E1DFDD"/>
    </w:rPr>
  </w:style>
  <w:style w:type="character" w:styleId="CommentReference">
    <w:name w:val="annotation reference"/>
    <w:basedOn w:val="DefaultParagraphFont"/>
    <w:uiPriority w:val="99"/>
    <w:semiHidden/>
    <w:unhideWhenUsed/>
    <w:rsid w:val="00561AEB"/>
    <w:rPr>
      <w:sz w:val="16"/>
      <w:szCs w:val="16"/>
    </w:rPr>
  </w:style>
  <w:style w:type="paragraph" w:styleId="CommentText">
    <w:name w:val="annotation text"/>
    <w:basedOn w:val="Normal"/>
    <w:link w:val="CommentTextChar"/>
    <w:uiPriority w:val="99"/>
    <w:unhideWhenUsed/>
    <w:rsid w:val="00561AEB"/>
    <w:rPr>
      <w:sz w:val="20"/>
      <w:szCs w:val="20"/>
    </w:rPr>
  </w:style>
  <w:style w:type="character" w:customStyle="1" w:styleId="CommentTextChar">
    <w:name w:val="Comment Text Char"/>
    <w:basedOn w:val="DefaultParagraphFont"/>
    <w:link w:val="CommentText"/>
    <w:uiPriority w:val="99"/>
    <w:rsid w:val="00561AEB"/>
    <w:rPr>
      <w:rFonts w:ascii="Times New Roman" w:eastAsia="Times New Roman" w:hAnsi="Times New Roman"/>
      <w:lang w:val="de-CH" w:eastAsia="de-DE"/>
    </w:rPr>
  </w:style>
  <w:style w:type="paragraph" w:styleId="CommentSubject">
    <w:name w:val="annotation subject"/>
    <w:basedOn w:val="CommentText"/>
    <w:next w:val="CommentText"/>
    <w:link w:val="CommentSubjectChar"/>
    <w:uiPriority w:val="99"/>
    <w:semiHidden/>
    <w:unhideWhenUsed/>
    <w:rsid w:val="00561AEB"/>
    <w:rPr>
      <w:b/>
      <w:bCs/>
    </w:rPr>
  </w:style>
  <w:style w:type="character" w:customStyle="1" w:styleId="CommentSubjectChar">
    <w:name w:val="Comment Subject Char"/>
    <w:basedOn w:val="CommentTextChar"/>
    <w:link w:val="CommentSubject"/>
    <w:uiPriority w:val="99"/>
    <w:semiHidden/>
    <w:rsid w:val="00561AEB"/>
    <w:rPr>
      <w:rFonts w:ascii="Times New Roman" w:eastAsia="Times New Roman" w:hAnsi="Times New Roman"/>
      <w:b/>
      <w:bCs/>
      <w:lang w:val="de-CH" w:eastAsia="de-DE"/>
    </w:rPr>
  </w:style>
  <w:style w:type="paragraph" w:styleId="Revision">
    <w:name w:val="Revision"/>
    <w:hidden/>
    <w:uiPriority w:val="99"/>
    <w:semiHidden/>
    <w:rsid w:val="00D75F92"/>
    <w:rPr>
      <w:rFonts w:ascii="Times New Roman" w:eastAsia="Times New Roman" w:hAnsi="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151474">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19" ma:contentTypeDescription="Create a new document." ma:contentTypeScope="" ma:versionID="6bfb38d13f8f9a6799824e42e41b93b4">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c702ca319e16e84e014249da2e9f2e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976596-9BE8-41B0-9424-89D1BB609C33}">
  <ds:schemaRefs>
    <ds:schemaRef ds:uri="http://schemas.openxmlformats.org/officeDocument/2006/bibliography"/>
  </ds:schemaRefs>
</ds:datastoreItem>
</file>

<file path=customXml/itemProps2.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customXml/itemProps3.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4.xml><?xml version="1.0" encoding="utf-8"?>
<ds:datastoreItem xmlns:ds="http://schemas.openxmlformats.org/officeDocument/2006/customXml" ds:itemID="{E41621C7-62D9-43FB-8619-8CF078DA9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926</Characters>
  <Application>Microsoft Office Word</Application>
  <DocSecurity>0</DocSecurity>
  <Lines>7</Lines>
  <Paragraphs>2</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Word Template</vt:lpstr>
      <vt:lpstr>Word Template</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Alina Schuetz</cp:lastModifiedBy>
  <cp:revision>37</cp:revision>
  <cp:lastPrinted>2023-03-30T13:58:00Z</cp:lastPrinted>
  <dcterms:created xsi:type="dcterms:W3CDTF">2023-02-20T07:26:00Z</dcterms:created>
  <dcterms:modified xsi:type="dcterms:W3CDTF">2023-03-30T13:58:00Z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