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4AFCF1F8" w:rsidR="00EE35C5" w:rsidRPr="007D1DA4" w:rsidRDefault="004A643B" w:rsidP="00EE35C5">
      <w:pPr>
        <w:autoSpaceDE w:val="0"/>
        <w:autoSpaceDN w:val="0"/>
        <w:adjustRightInd w:val="0"/>
        <w:rPr>
          <w:b/>
          <w:bCs/>
          <w:color w:val="000000"/>
          <w:sz w:val="20"/>
          <w:szCs w:val="20"/>
        </w:rPr>
      </w:pPr>
      <w:r w:rsidRPr="007D1DA4">
        <w:rPr>
          <w:rFonts w:eastAsia="SimSun"/>
          <w:b/>
          <w:bCs/>
          <w:color w:val="000000"/>
          <w:sz w:val="20"/>
          <w:szCs w:val="20"/>
        </w:rPr>
        <w:t>媒体发布</w:t>
      </w:r>
    </w:p>
    <w:p w14:paraId="7CB52728" w14:textId="33987265" w:rsidR="00EE35C5" w:rsidRPr="007D1DA4" w:rsidRDefault="004A643B" w:rsidP="004A643B">
      <w:pPr>
        <w:pBdr>
          <w:bottom w:val="single" w:sz="4" w:space="3" w:color="auto"/>
        </w:pBdr>
        <w:autoSpaceDE w:val="0"/>
        <w:autoSpaceDN w:val="0"/>
        <w:adjustRightInd w:val="0"/>
        <w:rPr>
          <w:color w:val="000000"/>
          <w:sz w:val="20"/>
          <w:szCs w:val="20"/>
        </w:rPr>
      </w:pPr>
      <w:r w:rsidRPr="007D1DA4">
        <w:rPr>
          <w:color w:val="000000"/>
          <w:sz w:val="20"/>
          <w:szCs w:val="20"/>
        </w:rPr>
        <w:t>2022</w:t>
      </w:r>
      <w:r w:rsidRPr="007D1DA4">
        <w:rPr>
          <w:rFonts w:eastAsia="SimSun"/>
          <w:color w:val="000000"/>
          <w:sz w:val="20"/>
          <w:szCs w:val="20"/>
        </w:rPr>
        <w:t>年</w:t>
      </w:r>
      <w:r w:rsidRPr="007D1DA4">
        <w:rPr>
          <w:color w:val="000000"/>
          <w:sz w:val="20"/>
          <w:szCs w:val="20"/>
        </w:rPr>
        <w:t>11</w:t>
      </w:r>
      <w:r w:rsidRPr="007D1DA4">
        <w:rPr>
          <w:rFonts w:eastAsia="SimSun"/>
          <w:color w:val="000000"/>
          <w:sz w:val="20"/>
          <w:szCs w:val="20"/>
        </w:rPr>
        <w:t>月</w:t>
      </w:r>
      <w:r w:rsidRPr="007D1DA4">
        <w:rPr>
          <w:color w:val="000000"/>
          <w:sz w:val="20"/>
          <w:szCs w:val="20"/>
        </w:rPr>
        <w:t>14</w:t>
      </w:r>
      <w:r w:rsidRPr="007D1DA4">
        <w:rPr>
          <w:rFonts w:eastAsia="SimSun"/>
          <w:color w:val="000000"/>
          <w:sz w:val="20"/>
          <w:szCs w:val="20"/>
        </w:rPr>
        <w:t>号，</w:t>
      </w:r>
      <w:r w:rsidRPr="007D1DA4">
        <w:rPr>
          <w:color w:val="000000"/>
          <w:sz w:val="20"/>
          <w:szCs w:val="20"/>
        </w:rPr>
        <w:t xml:space="preserve"> Sensirion AG</w:t>
      </w:r>
      <w:r w:rsidRPr="007D1DA4">
        <w:rPr>
          <w:rFonts w:eastAsia="SimSun"/>
          <w:color w:val="000000"/>
          <w:sz w:val="20"/>
          <w:szCs w:val="20"/>
        </w:rPr>
        <w:t>，</w:t>
      </w:r>
      <w:r w:rsidRPr="007D1DA4">
        <w:rPr>
          <w:color w:val="000000"/>
          <w:sz w:val="20"/>
          <w:szCs w:val="20"/>
        </w:rPr>
        <w:t xml:space="preserve">  </w:t>
      </w:r>
      <w:r w:rsidRPr="007D1DA4">
        <w:rPr>
          <w:rFonts w:eastAsia="SimSun"/>
          <w:color w:val="000000"/>
          <w:sz w:val="20"/>
          <w:szCs w:val="20"/>
        </w:rPr>
        <w:t>瑞士施泰法</w:t>
      </w:r>
      <w:r w:rsidRPr="007D1DA4">
        <w:rPr>
          <w:color w:val="000000"/>
          <w:sz w:val="20"/>
          <w:szCs w:val="20"/>
        </w:rPr>
        <w:t>8712</w:t>
      </w:r>
    </w:p>
    <w:p w14:paraId="4CAC131B" w14:textId="77777777" w:rsidR="00EE35C5" w:rsidRPr="007D1DA4" w:rsidRDefault="00EE35C5" w:rsidP="00EE35C5">
      <w:pPr>
        <w:autoSpaceDE w:val="0"/>
        <w:autoSpaceDN w:val="0"/>
        <w:adjustRightInd w:val="0"/>
        <w:rPr>
          <w:color w:val="000000"/>
          <w:sz w:val="20"/>
          <w:szCs w:val="20"/>
        </w:rPr>
      </w:pPr>
    </w:p>
    <w:p w14:paraId="48C899EE" w14:textId="77777777" w:rsidR="00182137" w:rsidRPr="007D1DA4" w:rsidRDefault="00182137" w:rsidP="00182137">
      <w:pPr>
        <w:autoSpaceDE w:val="0"/>
        <w:autoSpaceDN w:val="0"/>
        <w:adjustRightInd w:val="0"/>
        <w:rPr>
          <w:color w:val="000000"/>
          <w:sz w:val="20"/>
          <w:szCs w:val="20"/>
        </w:rPr>
      </w:pPr>
    </w:p>
    <w:p w14:paraId="1518CCE6" w14:textId="5F29433C" w:rsidR="00182137" w:rsidRPr="007D1DA4" w:rsidRDefault="00D73BC7" w:rsidP="00182137">
      <w:pPr>
        <w:jc w:val="both"/>
        <w:rPr>
          <w:b/>
          <w:sz w:val="22"/>
          <w:lang w:eastAsia="zh-CN"/>
        </w:rPr>
      </w:pPr>
      <w:r w:rsidRPr="007D1DA4">
        <w:rPr>
          <w:b/>
          <w:color w:val="000000" w:themeColor="text1"/>
          <w:sz w:val="28"/>
          <w:lang w:eastAsia="zh-CN"/>
        </w:rPr>
        <w:t xml:space="preserve">Sensirion </w:t>
      </w:r>
      <w:r w:rsidRPr="007D1DA4">
        <w:rPr>
          <w:rFonts w:eastAsia="SimSun"/>
          <w:b/>
          <w:color w:val="000000" w:themeColor="text1"/>
          <w:sz w:val="28"/>
          <w:lang w:val="en-US" w:eastAsia="zh-CN"/>
        </w:rPr>
        <w:t>与</w:t>
      </w:r>
      <w:r w:rsidRPr="007D1DA4">
        <w:rPr>
          <w:b/>
          <w:color w:val="000000" w:themeColor="text1"/>
          <w:sz w:val="28"/>
          <w:lang w:eastAsia="zh-CN"/>
        </w:rPr>
        <w:t>Energous</w:t>
      </w:r>
      <w:r w:rsidRPr="007D1DA4">
        <w:rPr>
          <w:rFonts w:eastAsia="SimSun"/>
          <w:b/>
          <w:color w:val="000000" w:themeColor="text1"/>
          <w:sz w:val="28"/>
          <w:lang w:val="en-US" w:eastAsia="zh-CN"/>
        </w:rPr>
        <w:t>合作开发无线供电的二氧化碳传感器</w:t>
      </w:r>
    </w:p>
    <w:p w14:paraId="44628756" w14:textId="77777777" w:rsidR="00A161AD" w:rsidRPr="007D1DA4" w:rsidRDefault="00A161AD" w:rsidP="00182137">
      <w:pPr>
        <w:jc w:val="both"/>
        <w:rPr>
          <w:b/>
          <w:sz w:val="22"/>
          <w:szCs w:val="22"/>
          <w:lang w:eastAsia="zh-CN"/>
        </w:rPr>
      </w:pPr>
    </w:p>
    <w:p w14:paraId="0DEBF7FD" w14:textId="782FAB9A" w:rsidR="00182137" w:rsidRPr="007D1DA4" w:rsidRDefault="009B5771" w:rsidP="00182137">
      <w:pPr>
        <w:jc w:val="both"/>
        <w:rPr>
          <w:rFonts w:eastAsia="SimSun"/>
          <w:sz w:val="22"/>
          <w:szCs w:val="22"/>
          <w:lang w:eastAsia="zh-CN"/>
        </w:rPr>
      </w:pPr>
      <w:r w:rsidRPr="007D1DA4">
        <w:rPr>
          <w:rFonts w:eastAsia="SimSun"/>
          <w:sz w:val="22"/>
          <w:szCs w:val="22"/>
          <w:lang w:eastAsia="zh-CN"/>
        </w:rPr>
        <w:t>在新冠疫情全球大流行下，人们更</w:t>
      </w:r>
      <w:r w:rsidR="005C629C">
        <w:rPr>
          <w:rFonts w:eastAsia="SimSun" w:hint="eastAsia"/>
          <w:sz w:val="22"/>
          <w:szCs w:val="22"/>
          <w:lang w:eastAsia="zh-CN"/>
        </w:rPr>
        <w:t>加</w:t>
      </w:r>
      <w:r w:rsidRPr="007D1DA4">
        <w:rPr>
          <w:rFonts w:eastAsia="SimSun"/>
          <w:sz w:val="22"/>
          <w:szCs w:val="22"/>
          <w:lang w:eastAsia="zh-CN"/>
        </w:rPr>
        <w:t>关心室内空气质量。在工业和商业环境中部署二氧化碳传感器</w:t>
      </w:r>
      <w:r w:rsidR="00F314B1" w:rsidRPr="007D1DA4">
        <w:rPr>
          <w:rFonts w:eastAsia="SimSun"/>
          <w:sz w:val="22"/>
          <w:szCs w:val="22"/>
          <w:lang w:eastAsia="zh-CN"/>
        </w:rPr>
        <w:t>对于</w:t>
      </w:r>
      <w:r w:rsidRPr="007D1DA4">
        <w:rPr>
          <w:rFonts w:eastAsia="SimSun"/>
          <w:sz w:val="22"/>
          <w:szCs w:val="22"/>
          <w:lang w:eastAsia="zh-CN"/>
        </w:rPr>
        <w:t>公共卫生</w:t>
      </w:r>
      <w:r w:rsidR="00F314B1" w:rsidRPr="007D1DA4">
        <w:rPr>
          <w:rFonts w:eastAsia="SimSun"/>
          <w:sz w:val="22"/>
          <w:szCs w:val="22"/>
          <w:lang w:eastAsia="zh-CN"/>
        </w:rPr>
        <w:t>来讲</w:t>
      </w:r>
      <w:r w:rsidRPr="007D1DA4">
        <w:rPr>
          <w:rFonts w:eastAsia="SimSun"/>
          <w:sz w:val="22"/>
          <w:szCs w:val="22"/>
          <w:lang w:eastAsia="zh-CN"/>
        </w:rPr>
        <w:t>日益重要。</w:t>
      </w:r>
    </w:p>
    <w:p w14:paraId="53EE4B68" w14:textId="77777777" w:rsidR="009B5771" w:rsidRPr="007D1DA4" w:rsidRDefault="009B5771" w:rsidP="00182137">
      <w:pPr>
        <w:jc w:val="both"/>
        <w:rPr>
          <w:sz w:val="22"/>
          <w:szCs w:val="22"/>
          <w:lang w:eastAsia="zh-CN"/>
        </w:rPr>
      </w:pPr>
    </w:p>
    <w:p w14:paraId="6C446172" w14:textId="402A6C54" w:rsidR="00182137" w:rsidRPr="007D1DA4" w:rsidRDefault="00276AC6" w:rsidP="00182137">
      <w:pPr>
        <w:jc w:val="both"/>
        <w:rPr>
          <w:rFonts w:eastAsia="SimSun"/>
          <w:sz w:val="22"/>
          <w:szCs w:val="22"/>
          <w:lang w:val="en-US" w:eastAsia="zh-CN"/>
        </w:rPr>
      </w:pPr>
      <w:r w:rsidRPr="007D1DA4">
        <w:rPr>
          <w:rFonts w:eastAsia="SimSun"/>
          <w:sz w:val="22"/>
          <w:szCs w:val="22"/>
          <w:lang w:val="en-US" w:eastAsia="zh-CN"/>
        </w:rPr>
        <w:t>瑞士施泰法</w:t>
      </w:r>
      <w:r w:rsidRPr="007D1DA4">
        <w:rPr>
          <w:sz w:val="22"/>
          <w:szCs w:val="22"/>
          <w:lang w:val="en-US" w:eastAsia="zh-CN"/>
        </w:rPr>
        <w:t xml:space="preserve"> </w:t>
      </w:r>
      <w:r w:rsidRPr="007D1DA4">
        <w:rPr>
          <w:rFonts w:eastAsiaTheme="minorEastAsia"/>
          <w:sz w:val="22"/>
          <w:szCs w:val="22"/>
          <w:lang w:val="en-US" w:eastAsia="zh-CN"/>
        </w:rPr>
        <w:t>-</w:t>
      </w:r>
      <w:r w:rsidRPr="007D1DA4">
        <w:rPr>
          <w:sz w:val="22"/>
          <w:szCs w:val="22"/>
          <w:lang w:val="en-US" w:eastAsia="zh-CN"/>
        </w:rPr>
        <w:t xml:space="preserve"> </w:t>
      </w:r>
      <w:r w:rsidRPr="007D1DA4">
        <w:rPr>
          <w:rFonts w:eastAsia="SimSun"/>
          <w:sz w:val="22"/>
          <w:szCs w:val="22"/>
          <w:lang w:val="en-US" w:eastAsia="zh-CN"/>
        </w:rPr>
        <w:t>行业领先的二氧化碳传感器产品供应商</w:t>
      </w:r>
      <w:r w:rsidRPr="007D1DA4">
        <w:rPr>
          <w:sz w:val="22"/>
          <w:szCs w:val="22"/>
          <w:lang w:val="en-US" w:eastAsia="zh-CN"/>
        </w:rPr>
        <w:t>Sensirion</w:t>
      </w:r>
      <w:r w:rsidRPr="007D1DA4">
        <w:rPr>
          <w:rFonts w:eastAsia="SimSun"/>
          <w:sz w:val="22"/>
          <w:szCs w:val="22"/>
          <w:lang w:val="en-US" w:eastAsia="zh-CN"/>
        </w:rPr>
        <w:t>（瑞士证券交易所代码：</w:t>
      </w:r>
      <w:r w:rsidRPr="007D1DA4">
        <w:rPr>
          <w:sz w:val="22"/>
          <w:szCs w:val="22"/>
          <w:lang w:val="en-US" w:eastAsia="zh-CN"/>
        </w:rPr>
        <w:t>SENS</w:t>
      </w:r>
      <w:r w:rsidRPr="007D1DA4">
        <w:rPr>
          <w:rFonts w:eastAsia="SimSun"/>
          <w:sz w:val="22"/>
          <w:szCs w:val="22"/>
          <w:lang w:val="en-US" w:eastAsia="zh-CN"/>
        </w:rPr>
        <w:t>）与无线供电网络射频充电技术领先开发商</w:t>
      </w:r>
      <w:proofErr w:type="spellStart"/>
      <w:r w:rsidRPr="007D1DA4">
        <w:rPr>
          <w:sz w:val="22"/>
          <w:szCs w:val="22"/>
          <w:lang w:val="en-US" w:eastAsia="zh-CN"/>
        </w:rPr>
        <w:t>Energous</w:t>
      </w:r>
      <w:proofErr w:type="spellEnd"/>
      <w:r w:rsidRPr="007D1DA4">
        <w:rPr>
          <w:sz w:val="22"/>
          <w:szCs w:val="22"/>
          <w:lang w:val="en-US" w:eastAsia="zh-CN"/>
        </w:rPr>
        <w:t xml:space="preserve"> Corporation</w:t>
      </w:r>
      <w:r w:rsidRPr="007D1DA4">
        <w:rPr>
          <w:rFonts w:eastAsia="SimSun"/>
          <w:sz w:val="22"/>
          <w:szCs w:val="22"/>
          <w:lang w:val="en-US" w:eastAsia="zh-CN"/>
        </w:rPr>
        <w:t>（纳斯达克股票代码：</w:t>
      </w:r>
      <w:r w:rsidRPr="007D1DA4">
        <w:rPr>
          <w:sz w:val="22"/>
          <w:szCs w:val="22"/>
          <w:lang w:val="en-US" w:eastAsia="zh-CN"/>
        </w:rPr>
        <w:t>WATT</w:t>
      </w:r>
      <w:r w:rsidRPr="007D1DA4">
        <w:rPr>
          <w:rFonts w:eastAsia="SimSun"/>
          <w:sz w:val="22"/>
          <w:szCs w:val="22"/>
          <w:lang w:val="en-US" w:eastAsia="zh-CN"/>
        </w:rPr>
        <w:t>）今天宣布合作开发下一代免维护无线供电的二氧化碳传感器，以改善工业和商业应用中的室内空气质量（</w:t>
      </w:r>
      <w:r w:rsidRPr="007D1DA4">
        <w:rPr>
          <w:sz w:val="22"/>
          <w:szCs w:val="22"/>
          <w:lang w:val="en-US" w:eastAsia="zh-CN"/>
        </w:rPr>
        <w:t>IAQ</w:t>
      </w:r>
      <w:r w:rsidRPr="007D1DA4">
        <w:rPr>
          <w:rFonts w:eastAsia="SimSun"/>
          <w:sz w:val="22"/>
          <w:szCs w:val="22"/>
          <w:lang w:val="en-US" w:eastAsia="zh-CN"/>
        </w:rPr>
        <w:t>）。两家公司正努力将</w:t>
      </w:r>
      <w:r w:rsidRPr="007D1DA4">
        <w:rPr>
          <w:sz w:val="22"/>
          <w:szCs w:val="22"/>
          <w:lang w:val="en-US" w:eastAsia="zh-CN"/>
        </w:rPr>
        <w:t>Sensirion</w:t>
      </w:r>
      <w:r w:rsidR="004A2B62">
        <w:rPr>
          <w:rFonts w:eastAsia="SimSun" w:hint="eastAsia"/>
          <w:sz w:val="22"/>
          <w:szCs w:val="22"/>
          <w:lang w:val="en-US" w:eastAsia="zh-CN"/>
        </w:rPr>
        <w:t>通过改善</w:t>
      </w:r>
      <w:r w:rsidRPr="007D1DA4">
        <w:rPr>
          <w:rFonts w:eastAsia="SimSun"/>
          <w:sz w:val="22"/>
          <w:szCs w:val="22"/>
          <w:lang w:val="en-US" w:eastAsia="zh-CN"/>
        </w:rPr>
        <w:t>供热、通风与空调</w:t>
      </w:r>
      <w:r w:rsidR="004A2B62">
        <w:rPr>
          <w:rFonts w:eastAsia="SimSun" w:hint="eastAsia"/>
          <w:sz w:val="22"/>
          <w:szCs w:val="22"/>
          <w:lang w:val="en-US" w:eastAsia="zh-CN"/>
        </w:rPr>
        <w:t>管理以提升</w:t>
      </w:r>
      <w:r w:rsidR="007E09AC" w:rsidRPr="007D1DA4">
        <w:rPr>
          <w:rFonts w:eastAsia="SimSun"/>
          <w:sz w:val="22"/>
          <w:szCs w:val="22"/>
          <w:lang w:val="en-US" w:eastAsia="zh-CN"/>
        </w:rPr>
        <w:t>室内空气质量和</w:t>
      </w:r>
      <w:r w:rsidR="00911DF4" w:rsidRPr="007D1DA4">
        <w:rPr>
          <w:rFonts w:eastAsia="SimSun"/>
          <w:sz w:val="22"/>
          <w:szCs w:val="22"/>
          <w:lang w:val="en-US" w:eastAsia="zh-CN"/>
        </w:rPr>
        <w:t>建筑能源效率</w:t>
      </w:r>
      <w:r w:rsidRPr="007D1DA4">
        <w:rPr>
          <w:rFonts w:eastAsia="SimSun"/>
          <w:sz w:val="22"/>
          <w:szCs w:val="22"/>
          <w:lang w:val="en-US" w:eastAsia="zh-CN"/>
        </w:rPr>
        <w:t>的二氧化碳传感器与</w:t>
      </w:r>
      <w:proofErr w:type="spellStart"/>
      <w:r w:rsidRPr="007D1DA4">
        <w:rPr>
          <w:sz w:val="22"/>
          <w:szCs w:val="22"/>
          <w:lang w:val="en-US" w:eastAsia="zh-CN"/>
        </w:rPr>
        <w:t>Energous</w:t>
      </w:r>
      <w:proofErr w:type="spellEnd"/>
      <w:r w:rsidRPr="007D1DA4">
        <w:rPr>
          <w:rFonts w:eastAsia="SimSun"/>
          <w:sz w:val="22"/>
          <w:szCs w:val="22"/>
          <w:lang w:val="en-US" w:eastAsia="zh-CN"/>
        </w:rPr>
        <w:t>的无线电力传输技术相结合，无须电池维护，以无线方式稳定持续地提供电力。</w:t>
      </w:r>
    </w:p>
    <w:p w14:paraId="63896E66" w14:textId="77777777" w:rsidR="00276AC6" w:rsidRPr="007D1DA4" w:rsidRDefault="00276AC6" w:rsidP="00182137">
      <w:pPr>
        <w:jc w:val="both"/>
        <w:rPr>
          <w:sz w:val="22"/>
          <w:szCs w:val="22"/>
          <w:lang w:val="en-US" w:eastAsia="zh-CN"/>
        </w:rPr>
      </w:pPr>
    </w:p>
    <w:p w14:paraId="09E8653B" w14:textId="3433190E" w:rsidR="00182137" w:rsidRPr="007D1DA4" w:rsidRDefault="00276AC6" w:rsidP="00276AC6">
      <w:pPr>
        <w:jc w:val="both"/>
        <w:rPr>
          <w:rFonts w:eastAsia="SimSun"/>
          <w:sz w:val="22"/>
          <w:szCs w:val="22"/>
          <w:lang w:val="en-US" w:eastAsia="zh-CN"/>
        </w:rPr>
      </w:pPr>
      <w:r w:rsidRPr="007D1DA4">
        <w:rPr>
          <w:sz w:val="22"/>
          <w:szCs w:val="22"/>
          <w:lang w:val="en-US" w:eastAsia="zh-CN"/>
        </w:rPr>
        <w:t>Sensirion</w:t>
      </w:r>
      <w:r w:rsidRPr="007D1DA4">
        <w:rPr>
          <w:rFonts w:eastAsia="SimSun"/>
          <w:sz w:val="22"/>
          <w:szCs w:val="22"/>
          <w:lang w:val="en-US" w:eastAsia="zh-CN"/>
        </w:rPr>
        <w:t>的目标是普及空气质量传感，提升人们的健康和福祉。新冠疫情全球大流行展现出良好的室内空气质量</w:t>
      </w:r>
      <w:r w:rsidR="007E09AC" w:rsidRPr="007D1DA4">
        <w:rPr>
          <w:rFonts w:eastAsia="SimSun"/>
          <w:sz w:val="22"/>
          <w:szCs w:val="22"/>
          <w:lang w:val="en-US" w:eastAsia="zh-CN"/>
        </w:rPr>
        <w:t>对于</w:t>
      </w:r>
      <w:r w:rsidRPr="007D1DA4">
        <w:rPr>
          <w:rFonts w:eastAsia="SimSun"/>
          <w:sz w:val="22"/>
          <w:szCs w:val="22"/>
          <w:lang w:val="en-US" w:eastAsia="zh-CN"/>
        </w:rPr>
        <w:t>公众健康的重要性，二氧化碳传感器在帮助通风和空气过滤系统保护人体健康同时确保能源效率上至关重要。然而，如果涉及一次性电池和电缆，部署高密度的二氧化碳传感器可能很麻烦，并且会产生高额的维护成本。</w:t>
      </w:r>
    </w:p>
    <w:p w14:paraId="43E23925" w14:textId="77777777" w:rsidR="00276AC6" w:rsidRPr="007D1DA4" w:rsidRDefault="00276AC6" w:rsidP="00276AC6">
      <w:pPr>
        <w:jc w:val="both"/>
        <w:rPr>
          <w:sz w:val="22"/>
          <w:szCs w:val="22"/>
          <w:lang w:val="en-US" w:eastAsia="zh-CN"/>
        </w:rPr>
      </w:pPr>
    </w:p>
    <w:p w14:paraId="59D1E7F4" w14:textId="1B9662D9" w:rsidR="00182137" w:rsidRPr="007D1DA4" w:rsidRDefault="00D02AB0" w:rsidP="00182137">
      <w:pPr>
        <w:jc w:val="both"/>
        <w:rPr>
          <w:sz w:val="22"/>
          <w:szCs w:val="22"/>
          <w:lang w:val="en-US" w:eastAsia="zh-CN"/>
        </w:rPr>
      </w:pPr>
      <w:proofErr w:type="spellStart"/>
      <w:r w:rsidRPr="007D1DA4">
        <w:rPr>
          <w:sz w:val="22"/>
          <w:szCs w:val="22"/>
          <w:lang w:val="en-US" w:eastAsia="zh-CN"/>
        </w:rPr>
        <w:t>Energous</w:t>
      </w:r>
      <w:proofErr w:type="spellEnd"/>
      <w:r w:rsidRPr="007D1DA4">
        <w:rPr>
          <w:rFonts w:eastAsia="SimSun"/>
          <w:sz w:val="22"/>
          <w:szCs w:val="22"/>
          <w:lang w:val="en-US" w:eastAsia="zh-CN"/>
        </w:rPr>
        <w:t>首席执行官</w:t>
      </w:r>
      <w:r w:rsidRPr="007D1DA4">
        <w:rPr>
          <w:sz w:val="22"/>
          <w:szCs w:val="22"/>
          <w:lang w:val="en-US" w:eastAsia="zh-CN"/>
        </w:rPr>
        <w:t>Cesar Johnston</w:t>
      </w:r>
      <w:r w:rsidRPr="007D1DA4">
        <w:rPr>
          <w:rFonts w:eastAsia="SimSun"/>
          <w:sz w:val="22"/>
          <w:szCs w:val="22"/>
          <w:lang w:val="en-US" w:eastAsia="zh-CN"/>
        </w:rPr>
        <w:t>表示：</w:t>
      </w:r>
      <w:r w:rsidRPr="007D1DA4">
        <w:rPr>
          <w:rFonts w:eastAsiaTheme="minorEastAsia"/>
          <w:sz w:val="22"/>
          <w:szCs w:val="22"/>
          <w:lang w:val="en-US" w:eastAsia="zh-CN"/>
        </w:rPr>
        <w:t>“</w:t>
      </w:r>
      <w:r w:rsidRPr="007D1DA4">
        <w:rPr>
          <w:rFonts w:eastAsia="SimSun"/>
          <w:sz w:val="22"/>
          <w:szCs w:val="22"/>
          <w:lang w:val="en-US" w:eastAsia="zh-CN"/>
        </w:rPr>
        <w:t>工业和商业环境中大量部署二氧化碳传感器，但通常都远离中央电源，在难以接触的位置，限制了此类传感器有效监测空气质量的能力。二氧化碳传感器如果不需要更换电池，可实现免维护部署并解决工业物联网其中的一个主要挑战。我们很高兴地宣布与</w:t>
      </w:r>
      <w:r w:rsidRPr="007D1DA4">
        <w:rPr>
          <w:sz w:val="22"/>
          <w:szCs w:val="22"/>
          <w:lang w:val="en-US" w:eastAsia="zh-CN"/>
        </w:rPr>
        <w:t>Sensirion</w:t>
      </w:r>
      <w:r w:rsidRPr="007D1DA4">
        <w:rPr>
          <w:rFonts w:eastAsia="SimSun"/>
          <w:sz w:val="22"/>
          <w:szCs w:val="22"/>
          <w:lang w:val="en-US" w:eastAsia="zh-CN"/>
        </w:rPr>
        <w:t>合作开发无线供电的二氧化碳传感器解决方案。</w:t>
      </w:r>
      <w:r w:rsidRPr="007D1DA4">
        <w:rPr>
          <w:sz w:val="22"/>
          <w:szCs w:val="22"/>
          <w:lang w:val="en-US" w:eastAsia="zh-CN"/>
        </w:rPr>
        <w:t>”</w:t>
      </w:r>
    </w:p>
    <w:p w14:paraId="3C1EB481" w14:textId="77777777" w:rsidR="00D02AB0" w:rsidRPr="007D1DA4" w:rsidRDefault="00D02AB0" w:rsidP="00182137">
      <w:pPr>
        <w:jc w:val="both"/>
        <w:rPr>
          <w:sz w:val="22"/>
          <w:szCs w:val="22"/>
          <w:lang w:val="en-US" w:eastAsia="zh-CN"/>
        </w:rPr>
      </w:pPr>
    </w:p>
    <w:p w14:paraId="2947946D" w14:textId="2CD4ABCE" w:rsidR="00182137" w:rsidRPr="007D1DA4" w:rsidRDefault="00D02AB0" w:rsidP="00182137">
      <w:pPr>
        <w:jc w:val="both"/>
        <w:rPr>
          <w:sz w:val="22"/>
          <w:szCs w:val="22"/>
          <w:lang w:val="en-US" w:eastAsia="zh-CN"/>
        </w:rPr>
      </w:pPr>
      <w:r w:rsidRPr="007D1DA4">
        <w:rPr>
          <w:sz w:val="22"/>
          <w:szCs w:val="22"/>
          <w:lang w:val="en-US" w:eastAsia="zh-CN"/>
        </w:rPr>
        <w:t>Sensirion</w:t>
      </w:r>
      <w:r w:rsidRPr="007D1DA4">
        <w:rPr>
          <w:rFonts w:eastAsia="SimSun"/>
          <w:sz w:val="22"/>
          <w:szCs w:val="22"/>
          <w:lang w:val="en-US" w:eastAsia="zh-CN"/>
        </w:rPr>
        <w:t>开发人员体验产品总监</w:t>
      </w:r>
      <w:r w:rsidRPr="007D1DA4">
        <w:rPr>
          <w:sz w:val="22"/>
          <w:szCs w:val="22"/>
          <w:lang w:val="en-US" w:eastAsia="zh-CN"/>
        </w:rPr>
        <w:t>Johannes Winkelmann</w:t>
      </w:r>
      <w:r w:rsidRPr="007D1DA4">
        <w:rPr>
          <w:rFonts w:eastAsia="SimSun"/>
          <w:sz w:val="22"/>
          <w:szCs w:val="22"/>
          <w:lang w:val="en-US" w:eastAsia="zh-CN"/>
        </w:rPr>
        <w:t>表示：</w:t>
      </w:r>
      <w:r w:rsidRPr="007D1DA4">
        <w:rPr>
          <w:rFonts w:eastAsiaTheme="minorEastAsia"/>
          <w:sz w:val="22"/>
          <w:szCs w:val="22"/>
          <w:lang w:val="en-US" w:eastAsia="zh-CN"/>
        </w:rPr>
        <w:t>“</w:t>
      </w:r>
      <w:proofErr w:type="spellStart"/>
      <w:r w:rsidRPr="007D1DA4">
        <w:rPr>
          <w:sz w:val="22"/>
          <w:szCs w:val="22"/>
          <w:lang w:val="en-US" w:eastAsia="zh-CN"/>
        </w:rPr>
        <w:t>Energous</w:t>
      </w:r>
      <w:proofErr w:type="spellEnd"/>
      <w:r w:rsidRPr="007D1DA4">
        <w:rPr>
          <w:sz w:val="22"/>
          <w:szCs w:val="22"/>
          <w:lang w:val="en-US" w:eastAsia="zh-CN"/>
        </w:rPr>
        <w:t xml:space="preserve"> </w:t>
      </w:r>
      <w:proofErr w:type="spellStart"/>
      <w:r w:rsidRPr="007D1DA4">
        <w:rPr>
          <w:sz w:val="22"/>
          <w:szCs w:val="22"/>
          <w:lang w:val="en-US" w:eastAsia="zh-CN"/>
        </w:rPr>
        <w:t>WattUp</w:t>
      </w:r>
      <w:proofErr w:type="spellEnd"/>
      <w:r w:rsidRPr="007D1DA4">
        <w:rPr>
          <w:rFonts w:eastAsia="SimSun"/>
          <w:sz w:val="22"/>
          <w:szCs w:val="22"/>
          <w:lang w:val="en-US" w:eastAsia="zh-CN"/>
        </w:rPr>
        <w:t>技术能够以最小的尺寸、最大的功率、最低的成本实现无线电力传输，而我们的</w:t>
      </w:r>
      <w:r w:rsidRPr="007D1DA4">
        <w:rPr>
          <w:sz w:val="22"/>
          <w:szCs w:val="22"/>
          <w:lang w:val="en-US" w:eastAsia="zh-CN"/>
        </w:rPr>
        <w:t xml:space="preserve">Sensirion </w:t>
      </w:r>
      <w:proofErr w:type="spellStart"/>
      <w:r w:rsidRPr="007D1DA4">
        <w:rPr>
          <w:sz w:val="22"/>
          <w:szCs w:val="22"/>
          <w:lang w:val="en-US" w:eastAsia="zh-CN"/>
        </w:rPr>
        <w:t>PASens</w:t>
      </w:r>
      <w:proofErr w:type="spellEnd"/>
      <w:r w:rsidRPr="007D1DA4">
        <w:rPr>
          <w:sz w:val="22"/>
          <w:szCs w:val="22"/>
          <w:lang w:val="en-US" w:eastAsia="zh-CN"/>
        </w:rPr>
        <w:t>®</w:t>
      </w:r>
      <w:r w:rsidRPr="007D1DA4">
        <w:rPr>
          <w:rFonts w:eastAsia="SimSun"/>
          <w:sz w:val="22"/>
          <w:szCs w:val="22"/>
          <w:lang w:val="en-US" w:eastAsia="zh-CN"/>
        </w:rPr>
        <w:t>技术可在不影响传感器性能的</w:t>
      </w:r>
      <w:r w:rsidR="007E09AC" w:rsidRPr="007D1DA4">
        <w:rPr>
          <w:rFonts w:eastAsia="SimSun"/>
          <w:sz w:val="22"/>
          <w:szCs w:val="22"/>
          <w:lang w:val="en-US" w:eastAsia="zh-CN"/>
        </w:rPr>
        <w:t>前提下</w:t>
      </w:r>
      <w:r w:rsidRPr="007D1DA4">
        <w:rPr>
          <w:rFonts w:eastAsia="SimSun"/>
          <w:sz w:val="22"/>
          <w:szCs w:val="22"/>
          <w:lang w:val="en-US" w:eastAsia="zh-CN"/>
        </w:rPr>
        <w:t>实现小型且经济高效的二氧化碳测量。我们很高兴</w:t>
      </w:r>
      <w:r w:rsidR="007E09AC" w:rsidRPr="007D1DA4">
        <w:rPr>
          <w:rFonts w:eastAsia="SimSun"/>
          <w:sz w:val="22"/>
          <w:szCs w:val="22"/>
          <w:lang w:val="en-US" w:eastAsia="zh-CN"/>
        </w:rPr>
        <w:t>地看到</w:t>
      </w:r>
      <w:r w:rsidRPr="007D1DA4">
        <w:rPr>
          <w:rFonts w:eastAsia="SimSun"/>
          <w:sz w:val="22"/>
          <w:szCs w:val="22"/>
          <w:lang w:val="en-US" w:eastAsia="zh-CN"/>
        </w:rPr>
        <w:t>这次合作有助于解决二氧化碳传感器市场的重大挑战，帮助改善室内空气质量并提高工业和商业应用的建筑能源效率。</w:t>
      </w:r>
      <w:r w:rsidRPr="007D1DA4">
        <w:rPr>
          <w:rFonts w:eastAsiaTheme="minorEastAsia"/>
          <w:sz w:val="22"/>
          <w:szCs w:val="22"/>
          <w:lang w:val="en-US" w:eastAsia="zh-CN"/>
        </w:rPr>
        <w:t>”</w:t>
      </w:r>
    </w:p>
    <w:p w14:paraId="4FAA4658" w14:textId="77777777" w:rsidR="00D02AB0" w:rsidRPr="007D1DA4" w:rsidRDefault="00D02AB0" w:rsidP="00182137">
      <w:pPr>
        <w:jc w:val="both"/>
        <w:rPr>
          <w:sz w:val="22"/>
          <w:szCs w:val="22"/>
          <w:lang w:val="en-US" w:eastAsia="zh-CN"/>
        </w:rPr>
      </w:pPr>
    </w:p>
    <w:p w14:paraId="72D35347" w14:textId="46D601FD" w:rsidR="00182137" w:rsidRPr="007D1DA4" w:rsidRDefault="000D5426" w:rsidP="00182137">
      <w:pPr>
        <w:jc w:val="both"/>
        <w:rPr>
          <w:rFonts w:eastAsia="SimSun"/>
          <w:sz w:val="22"/>
          <w:szCs w:val="22"/>
          <w:lang w:val="en-US" w:eastAsia="zh-CN"/>
        </w:rPr>
      </w:pPr>
      <w:r w:rsidRPr="007D1DA4">
        <w:rPr>
          <w:sz w:val="22"/>
          <w:szCs w:val="22"/>
          <w:lang w:val="en-US" w:eastAsia="zh-CN"/>
        </w:rPr>
        <w:t>Sensirion</w:t>
      </w:r>
      <w:r w:rsidRPr="007D1DA4">
        <w:rPr>
          <w:rFonts w:eastAsia="SimSun"/>
          <w:sz w:val="22"/>
          <w:szCs w:val="22"/>
          <w:lang w:val="en-US" w:eastAsia="zh-CN"/>
        </w:rPr>
        <w:t>和</w:t>
      </w:r>
      <w:proofErr w:type="spellStart"/>
      <w:r w:rsidRPr="007D1DA4">
        <w:rPr>
          <w:sz w:val="22"/>
          <w:szCs w:val="22"/>
          <w:lang w:val="en-US" w:eastAsia="zh-CN"/>
        </w:rPr>
        <w:t>Energous</w:t>
      </w:r>
      <w:proofErr w:type="spellEnd"/>
      <w:r w:rsidRPr="007D1DA4">
        <w:rPr>
          <w:rFonts w:eastAsia="SimSun"/>
          <w:sz w:val="22"/>
          <w:szCs w:val="22"/>
          <w:lang w:val="en-US" w:eastAsia="zh-CN"/>
        </w:rPr>
        <w:t>将于</w:t>
      </w:r>
      <w:r w:rsidRPr="007D1DA4">
        <w:rPr>
          <w:sz w:val="22"/>
          <w:szCs w:val="22"/>
          <w:lang w:val="en-US" w:eastAsia="zh-CN"/>
        </w:rPr>
        <w:t xml:space="preserve">2022 </w:t>
      </w:r>
      <w:r w:rsidRPr="007D1DA4">
        <w:rPr>
          <w:rFonts w:eastAsia="SimSun"/>
          <w:sz w:val="22"/>
          <w:szCs w:val="22"/>
          <w:lang w:val="en-US" w:eastAsia="zh-CN"/>
        </w:rPr>
        <w:t>年</w:t>
      </w:r>
      <w:r w:rsidRPr="007D1DA4">
        <w:rPr>
          <w:sz w:val="22"/>
          <w:szCs w:val="22"/>
          <w:lang w:val="en-US" w:eastAsia="zh-CN"/>
        </w:rPr>
        <w:t xml:space="preserve"> 11 </w:t>
      </w:r>
      <w:r w:rsidRPr="007D1DA4">
        <w:rPr>
          <w:rFonts w:eastAsia="SimSun"/>
          <w:sz w:val="22"/>
          <w:szCs w:val="22"/>
          <w:lang w:val="en-US" w:eastAsia="zh-CN"/>
        </w:rPr>
        <w:t>月</w:t>
      </w:r>
      <w:r w:rsidRPr="007D1DA4">
        <w:rPr>
          <w:sz w:val="22"/>
          <w:szCs w:val="22"/>
          <w:lang w:val="en-US" w:eastAsia="zh-CN"/>
        </w:rPr>
        <w:t>15</w:t>
      </w:r>
      <w:r w:rsidRPr="007D1DA4">
        <w:rPr>
          <w:rFonts w:eastAsia="SimSun"/>
          <w:sz w:val="22"/>
          <w:szCs w:val="22"/>
          <w:lang w:val="en-US" w:eastAsia="zh-CN"/>
        </w:rPr>
        <w:t>到</w:t>
      </w:r>
      <w:r w:rsidRPr="007D1DA4">
        <w:rPr>
          <w:sz w:val="22"/>
          <w:szCs w:val="22"/>
          <w:lang w:val="en-US" w:eastAsia="zh-CN"/>
        </w:rPr>
        <w:t>18</w:t>
      </w:r>
      <w:r w:rsidRPr="007D1DA4">
        <w:rPr>
          <w:rFonts w:eastAsia="SimSun"/>
          <w:sz w:val="22"/>
          <w:szCs w:val="22"/>
          <w:lang w:val="en-US" w:eastAsia="zh-CN"/>
        </w:rPr>
        <w:t>日在德国慕尼黑电子展览会（</w:t>
      </w:r>
      <w:r w:rsidRPr="007D1DA4">
        <w:rPr>
          <w:sz w:val="22"/>
          <w:szCs w:val="22"/>
          <w:lang w:val="en-US" w:eastAsia="zh-CN"/>
        </w:rPr>
        <w:t>Electronica</w:t>
      </w:r>
      <w:r w:rsidRPr="007D1DA4">
        <w:rPr>
          <w:rFonts w:eastAsia="SimSun"/>
          <w:sz w:val="22"/>
          <w:szCs w:val="22"/>
          <w:lang w:val="en-US" w:eastAsia="zh-CN"/>
        </w:rPr>
        <w:t>）展出。如需在活动中预约演示，请访问：</w:t>
      </w:r>
      <w:r w:rsidRPr="007D1DA4">
        <w:rPr>
          <w:sz w:val="22"/>
          <w:szCs w:val="22"/>
          <w:lang w:val="en-US" w:eastAsia="zh-CN"/>
        </w:rPr>
        <w:t xml:space="preserve">https://energous.com/schedule-a-demo/ </w:t>
      </w:r>
      <w:r w:rsidRPr="007D1DA4">
        <w:rPr>
          <w:rFonts w:eastAsia="SimSun"/>
          <w:sz w:val="22"/>
          <w:szCs w:val="22"/>
          <w:lang w:val="en-US" w:eastAsia="zh-CN"/>
        </w:rPr>
        <w:t>或前往</w:t>
      </w:r>
      <w:r w:rsidRPr="007D1DA4">
        <w:rPr>
          <w:sz w:val="22"/>
          <w:szCs w:val="22"/>
          <w:lang w:val="en-US" w:eastAsia="zh-CN"/>
        </w:rPr>
        <w:t xml:space="preserve"> </w:t>
      </w:r>
      <w:proofErr w:type="spellStart"/>
      <w:r w:rsidRPr="007D1DA4">
        <w:rPr>
          <w:sz w:val="22"/>
          <w:szCs w:val="22"/>
          <w:lang w:val="en-US" w:eastAsia="zh-CN"/>
        </w:rPr>
        <w:t>Energous</w:t>
      </w:r>
      <w:proofErr w:type="spellEnd"/>
      <w:r w:rsidRPr="007D1DA4">
        <w:rPr>
          <w:sz w:val="22"/>
          <w:szCs w:val="22"/>
          <w:lang w:val="en-US" w:eastAsia="zh-CN"/>
        </w:rPr>
        <w:t xml:space="preserve"> </w:t>
      </w:r>
      <w:r w:rsidRPr="007D1DA4">
        <w:rPr>
          <w:rFonts w:eastAsia="SimSun"/>
          <w:sz w:val="22"/>
          <w:szCs w:val="22"/>
          <w:lang w:val="en-US" w:eastAsia="zh-CN"/>
        </w:rPr>
        <w:t>展位</w:t>
      </w:r>
      <w:r w:rsidRPr="007D1DA4">
        <w:rPr>
          <w:sz w:val="22"/>
          <w:szCs w:val="22"/>
          <w:lang w:val="en-US" w:eastAsia="zh-CN"/>
        </w:rPr>
        <w:t xml:space="preserve"> #C2.561 </w:t>
      </w:r>
      <w:r w:rsidRPr="007D1DA4">
        <w:rPr>
          <w:rFonts w:eastAsia="SimSun"/>
          <w:sz w:val="22"/>
          <w:szCs w:val="22"/>
          <w:lang w:val="en-US" w:eastAsia="zh-CN"/>
        </w:rPr>
        <w:t>或</w:t>
      </w:r>
      <w:r w:rsidRPr="007D1DA4">
        <w:rPr>
          <w:sz w:val="22"/>
          <w:szCs w:val="22"/>
          <w:lang w:val="en-US" w:eastAsia="zh-CN"/>
        </w:rPr>
        <w:t xml:space="preserve"> Sensirion </w:t>
      </w:r>
      <w:r w:rsidRPr="007D1DA4">
        <w:rPr>
          <w:rFonts w:eastAsia="SimSun"/>
          <w:sz w:val="22"/>
          <w:szCs w:val="22"/>
          <w:lang w:val="en-US" w:eastAsia="zh-CN"/>
        </w:rPr>
        <w:t>展位</w:t>
      </w:r>
      <w:r w:rsidRPr="007D1DA4">
        <w:rPr>
          <w:sz w:val="22"/>
          <w:szCs w:val="22"/>
          <w:lang w:val="en-US" w:eastAsia="zh-CN"/>
        </w:rPr>
        <w:t xml:space="preserve"> #B3.443</w:t>
      </w:r>
      <w:r w:rsidRPr="007D1DA4">
        <w:rPr>
          <w:rFonts w:eastAsia="SimSun"/>
          <w:sz w:val="22"/>
          <w:szCs w:val="22"/>
          <w:lang w:val="en-US" w:eastAsia="zh-CN"/>
        </w:rPr>
        <w:t>。</w:t>
      </w:r>
    </w:p>
    <w:p w14:paraId="302EB604" w14:textId="415AFCE1" w:rsidR="00182137" w:rsidRPr="007D1DA4" w:rsidRDefault="00182137" w:rsidP="00182137">
      <w:pPr>
        <w:jc w:val="both"/>
        <w:rPr>
          <w:sz w:val="22"/>
          <w:szCs w:val="22"/>
          <w:lang w:val="en-US" w:eastAsia="zh-CN"/>
        </w:rPr>
      </w:pPr>
    </w:p>
    <w:p w14:paraId="01867032" w14:textId="11D8B316" w:rsidR="000D5426" w:rsidRPr="007D1DA4" w:rsidRDefault="000D5426" w:rsidP="000D5426">
      <w:pPr>
        <w:rPr>
          <w:sz w:val="22"/>
          <w:szCs w:val="22"/>
          <w:lang w:val="en-US" w:eastAsia="zh-CN"/>
        </w:rPr>
      </w:pPr>
      <w:r w:rsidRPr="007D1DA4">
        <w:rPr>
          <w:rFonts w:eastAsia="SimSun"/>
          <w:sz w:val="22"/>
          <w:szCs w:val="22"/>
          <w:lang w:val="en-US" w:eastAsia="zh-CN"/>
        </w:rPr>
        <w:t>了解更多关于</w:t>
      </w:r>
      <w:r w:rsidRPr="007D1DA4">
        <w:rPr>
          <w:sz w:val="22"/>
          <w:szCs w:val="22"/>
          <w:lang w:val="en-US" w:eastAsia="zh-CN"/>
        </w:rPr>
        <w:t>Sensirion</w:t>
      </w:r>
      <w:r w:rsidRPr="007D1DA4">
        <w:rPr>
          <w:rFonts w:eastAsia="SimSun"/>
          <w:sz w:val="22"/>
          <w:szCs w:val="22"/>
          <w:lang w:val="en-US" w:eastAsia="zh-CN"/>
        </w:rPr>
        <w:t>的信息，</w:t>
      </w:r>
      <w:proofErr w:type="gramStart"/>
      <w:r w:rsidRPr="007D1DA4">
        <w:rPr>
          <w:rFonts w:eastAsia="SimSun"/>
          <w:sz w:val="22"/>
          <w:szCs w:val="22"/>
          <w:lang w:val="en-US" w:eastAsia="zh-CN"/>
        </w:rPr>
        <w:t>请访问</w:t>
      </w:r>
      <w:proofErr w:type="gramEnd"/>
      <w:r w:rsidRPr="007D1DA4">
        <w:rPr>
          <w:sz w:val="22"/>
          <w:szCs w:val="22"/>
          <w:lang w:val="en-US" w:eastAsia="zh-CN"/>
        </w:rPr>
        <w:t xml:space="preserve"> www.sensirion.com</w:t>
      </w:r>
      <w:r w:rsidRPr="007D1DA4">
        <w:rPr>
          <w:rFonts w:eastAsia="SimSun"/>
          <w:sz w:val="22"/>
          <w:szCs w:val="22"/>
          <w:lang w:val="en-US" w:eastAsia="zh-CN"/>
        </w:rPr>
        <w:t>。</w:t>
      </w:r>
    </w:p>
    <w:p w14:paraId="0B098E99" w14:textId="77777777" w:rsidR="00182137" w:rsidRPr="007D1DA4" w:rsidRDefault="00182137" w:rsidP="00182137">
      <w:pPr>
        <w:jc w:val="both"/>
        <w:rPr>
          <w:sz w:val="22"/>
          <w:szCs w:val="22"/>
          <w:lang w:val="en-US" w:eastAsia="zh-CN"/>
        </w:rPr>
      </w:pPr>
    </w:p>
    <w:p w14:paraId="2B33390F" w14:textId="1B8B3B83" w:rsidR="00F1288D" w:rsidRPr="007D1DA4" w:rsidRDefault="000D5426" w:rsidP="00BD5082">
      <w:pPr>
        <w:spacing w:line="276" w:lineRule="auto"/>
        <w:rPr>
          <w:rFonts w:eastAsia="SimSun"/>
          <w:sz w:val="22"/>
          <w:szCs w:val="22"/>
          <w:lang w:val="en-US" w:eastAsia="zh-CN"/>
        </w:rPr>
      </w:pPr>
      <w:r w:rsidRPr="007D1DA4">
        <w:rPr>
          <w:rFonts w:eastAsia="SimSun"/>
          <w:sz w:val="22"/>
          <w:szCs w:val="22"/>
          <w:lang w:val="en-US" w:eastAsia="zh-CN"/>
        </w:rPr>
        <w:t>了解更多关于</w:t>
      </w:r>
      <w:proofErr w:type="spellStart"/>
      <w:r w:rsidRPr="007D1DA4">
        <w:rPr>
          <w:rFonts w:eastAsia="SimSun"/>
          <w:sz w:val="22"/>
          <w:szCs w:val="22"/>
          <w:lang w:val="en-US" w:eastAsia="zh-CN"/>
        </w:rPr>
        <w:t>Energous</w:t>
      </w:r>
      <w:proofErr w:type="spellEnd"/>
      <w:r w:rsidRPr="007D1DA4">
        <w:rPr>
          <w:rFonts w:eastAsia="SimSun"/>
          <w:sz w:val="22"/>
          <w:szCs w:val="22"/>
          <w:lang w:val="en-US" w:eastAsia="zh-CN"/>
        </w:rPr>
        <w:t>的信息，</w:t>
      </w:r>
      <w:proofErr w:type="gramStart"/>
      <w:r w:rsidRPr="007D1DA4">
        <w:rPr>
          <w:rFonts w:eastAsia="SimSun"/>
          <w:sz w:val="22"/>
          <w:szCs w:val="22"/>
          <w:lang w:val="en-US" w:eastAsia="zh-CN"/>
        </w:rPr>
        <w:t>请访问</w:t>
      </w:r>
      <w:proofErr w:type="gramEnd"/>
      <w:r w:rsidRPr="007D1DA4">
        <w:rPr>
          <w:rFonts w:eastAsia="SimSun"/>
          <w:sz w:val="22"/>
          <w:szCs w:val="22"/>
          <w:lang w:val="en-US" w:eastAsia="zh-CN"/>
        </w:rPr>
        <w:t xml:space="preserve"> www.energous.com </w:t>
      </w:r>
      <w:r w:rsidRPr="007D1DA4">
        <w:rPr>
          <w:rFonts w:eastAsia="SimSun"/>
          <w:sz w:val="22"/>
          <w:szCs w:val="22"/>
          <w:lang w:val="en-US" w:eastAsia="zh-CN"/>
        </w:rPr>
        <w:t>或在</w:t>
      </w:r>
      <w:r w:rsidRPr="007D1DA4">
        <w:rPr>
          <w:rFonts w:eastAsia="SimSun"/>
          <w:sz w:val="22"/>
          <w:szCs w:val="22"/>
          <w:lang w:val="en-US" w:eastAsia="zh-CN"/>
        </w:rPr>
        <w:t>Twitter</w:t>
      </w:r>
      <w:r w:rsidR="007D1DA4">
        <w:rPr>
          <w:rFonts w:eastAsia="SimSun" w:hint="eastAsia"/>
          <w:sz w:val="22"/>
          <w:szCs w:val="22"/>
          <w:lang w:val="en-US" w:eastAsia="zh-CN"/>
        </w:rPr>
        <w:t>、</w:t>
      </w:r>
      <w:r w:rsidRPr="007D1DA4">
        <w:rPr>
          <w:rFonts w:eastAsia="SimSun"/>
          <w:sz w:val="22"/>
          <w:szCs w:val="22"/>
          <w:lang w:val="en-US" w:eastAsia="zh-CN"/>
        </w:rPr>
        <w:t>Facebook</w:t>
      </w:r>
      <w:r w:rsidRPr="007D1DA4">
        <w:rPr>
          <w:rFonts w:eastAsia="SimSun"/>
          <w:sz w:val="22"/>
          <w:szCs w:val="22"/>
          <w:lang w:val="en-US" w:eastAsia="zh-CN"/>
        </w:rPr>
        <w:t>和</w:t>
      </w:r>
      <w:r w:rsidRPr="007D1DA4">
        <w:rPr>
          <w:rFonts w:eastAsia="SimSun"/>
          <w:sz w:val="22"/>
          <w:szCs w:val="22"/>
          <w:lang w:val="en-US" w:eastAsia="zh-CN"/>
        </w:rPr>
        <w:t>LinkedIn</w:t>
      </w:r>
      <w:r w:rsidRPr="007D1DA4">
        <w:rPr>
          <w:rFonts w:eastAsia="SimSun"/>
          <w:sz w:val="22"/>
          <w:szCs w:val="22"/>
          <w:lang w:val="en-US" w:eastAsia="zh-CN"/>
        </w:rPr>
        <w:t>上关注</w:t>
      </w:r>
      <w:proofErr w:type="spellStart"/>
      <w:r w:rsidRPr="007D1DA4">
        <w:rPr>
          <w:rFonts w:eastAsia="SimSun"/>
          <w:sz w:val="22"/>
          <w:szCs w:val="22"/>
          <w:lang w:val="en-US" w:eastAsia="zh-CN"/>
        </w:rPr>
        <w:t>Energous</w:t>
      </w:r>
      <w:proofErr w:type="spellEnd"/>
      <w:r w:rsidRPr="007D1DA4">
        <w:rPr>
          <w:rFonts w:eastAsia="SimSun"/>
          <w:sz w:val="22"/>
          <w:szCs w:val="22"/>
          <w:lang w:val="en-US" w:eastAsia="zh-CN"/>
        </w:rPr>
        <w:t>的公司页面。</w:t>
      </w:r>
    </w:p>
    <w:p w14:paraId="434AB368" w14:textId="77777777" w:rsidR="000D5426" w:rsidRPr="007D1DA4" w:rsidRDefault="000D5426" w:rsidP="00BD5082">
      <w:pPr>
        <w:spacing w:line="276" w:lineRule="auto"/>
        <w:rPr>
          <w:rFonts w:eastAsia="Arial"/>
          <w:sz w:val="22"/>
          <w:szCs w:val="22"/>
          <w:lang w:val="en" w:eastAsia="en-US"/>
        </w:rPr>
      </w:pPr>
    </w:p>
    <w:p w14:paraId="01BB6C62" w14:textId="22370312" w:rsidR="00BD5082" w:rsidRPr="007D1DA4" w:rsidRDefault="000D5426" w:rsidP="00BD5082">
      <w:pPr>
        <w:spacing w:line="276" w:lineRule="auto"/>
        <w:rPr>
          <w:b/>
          <w:bCs/>
          <w:sz w:val="22"/>
          <w:szCs w:val="22"/>
          <w:lang w:val="en-US"/>
        </w:rPr>
      </w:pPr>
      <w:proofErr w:type="spellStart"/>
      <w:r w:rsidRPr="007D1DA4">
        <w:rPr>
          <w:b/>
          <w:bCs/>
          <w:sz w:val="22"/>
          <w:szCs w:val="22"/>
          <w:lang w:val="en-US"/>
        </w:rPr>
        <w:t>Energous</w:t>
      </w:r>
      <w:proofErr w:type="spellEnd"/>
      <w:r w:rsidRPr="007D1DA4">
        <w:rPr>
          <w:b/>
          <w:bCs/>
          <w:sz w:val="22"/>
          <w:szCs w:val="22"/>
          <w:lang w:val="en-US"/>
        </w:rPr>
        <w:t xml:space="preserve"> Corporation</w:t>
      </w:r>
      <w:r w:rsidRPr="007D1DA4">
        <w:rPr>
          <w:rFonts w:eastAsia="SimSun"/>
          <w:b/>
          <w:bCs/>
          <w:sz w:val="22"/>
          <w:szCs w:val="22"/>
          <w:lang w:val="en-US" w:eastAsia="zh-CN"/>
        </w:rPr>
        <w:t>简介</w:t>
      </w:r>
    </w:p>
    <w:p w14:paraId="4120206D" w14:textId="77777777" w:rsidR="003F3E9C" w:rsidRPr="007D1DA4" w:rsidRDefault="003F3E9C" w:rsidP="00BD5082">
      <w:pPr>
        <w:spacing w:line="276" w:lineRule="auto"/>
        <w:rPr>
          <w:color w:val="000000"/>
          <w:sz w:val="22"/>
          <w:szCs w:val="22"/>
          <w:lang w:val="en-US"/>
        </w:rPr>
      </w:pPr>
    </w:p>
    <w:p w14:paraId="54450C2E" w14:textId="1DE300C0" w:rsidR="00BD5082" w:rsidRPr="007D1DA4" w:rsidRDefault="003F3E9C" w:rsidP="00BD5082">
      <w:pPr>
        <w:spacing w:line="276" w:lineRule="auto"/>
        <w:rPr>
          <w:rFonts w:eastAsia="Arial"/>
          <w:sz w:val="22"/>
          <w:szCs w:val="22"/>
          <w:lang w:val="en" w:eastAsia="zh-CN"/>
        </w:rPr>
      </w:pPr>
      <w:proofErr w:type="spellStart"/>
      <w:r w:rsidRPr="007D1DA4">
        <w:rPr>
          <w:rFonts w:eastAsia="Arial"/>
          <w:sz w:val="22"/>
          <w:szCs w:val="22"/>
          <w:lang w:val="en" w:eastAsia="zh-CN"/>
        </w:rPr>
        <w:t>Energous</w:t>
      </w:r>
      <w:proofErr w:type="spellEnd"/>
      <w:r w:rsidRPr="007D1DA4">
        <w:rPr>
          <w:rFonts w:eastAsia="Arial"/>
          <w:sz w:val="22"/>
          <w:szCs w:val="22"/>
          <w:lang w:val="en" w:eastAsia="zh-CN"/>
        </w:rPr>
        <w:t xml:space="preserve"> Corporation</w:t>
      </w:r>
      <w:r w:rsidRPr="007D1DA4">
        <w:rPr>
          <w:rFonts w:eastAsia="SimSun"/>
          <w:sz w:val="22"/>
          <w:szCs w:val="22"/>
          <w:lang w:val="en" w:eastAsia="zh-CN"/>
        </w:rPr>
        <w:t>（纳斯达克股票代码：</w:t>
      </w:r>
      <w:r w:rsidRPr="007D1DA4">
        <w:rPr>
          <w:rFonts w:eastAsia="Arial"/>
          <w:sz w:val="22"/>
          <w:szCs w:val="22"/>
          <w:lang w:val="en" w:eastAsia="zh-CN"/>
        </w:rPr>
        <w:t>WATT</w:t>
      </w:r>
      <w:r w:rsidRPr="007D1DA4">
        <w:rPr>
          <w:rFonts w:eastAsia="SimSun"/>
          <w:sz w:val="22"/>
          <w:szCs w:val="22"/>
          <w:lang w:val="en" w:eastAsia="zh-CN"/>
        </w:rPr>
        <w:t>）是无线充电网络的全球领导者。其屡获殊荣的</w:t>
      </w:r>
      <w:proofErr w:type="spellStart"/>
      <w:r w:rsidRPr="007D1DA4">
        <w:rPr>
          <w:rFonts w:eastAsia="Arial"/>
          <w:sz w:val="22"/>
          <w:szCs w:val="22"/>
          <w:lang w:val="en" w:eastAsia="zh-CN"/>
        </w:rPr>
        <w:t>WattUp</w:t>
      </w:r>
      <w:proofErr w:type="spellEnd"/>
      <w:r w:rsidRPr="007D1DA4">
        <w:rPr>
          <w:rFonts w:eastAsia="Arial"/>
          <w:sz w:val="22"/>
          <w:szCs w:val="22"/>
          <w:lang w:val="en" w:eastAsia="zh-CN"/>
        </w:rPr>
        <w:t>®</w:t>
      </w:r>
      <w:r w:rsidRPr="007D1DA4">
        <w:rPr>
          <w:rFonts w:eastAsia="SimSun"/>
          <w:sz w:val="22"/>
          <w:szCs w:val="22"/>
          <w:lang w:val="en" w:eastAsia="zh-CN"/>
        </w:rPr>
        <w:t>解决方案</w:t>
      </w:r>
      <w:r w:rsidR="003D346B">
        <w:rPr>
          <w:rFonts w:eastAsia="SimSun" w:hint="eastAsia"/>
          <w:sz w:val="22"/>
          <w:szCs w:val="22"/>
          <w:lang w:val="en" w:eastAsia="zh-CN"/>
        </w:rPr>
        <w:t>是</w:t>
      </w:r>
      <w:r w:rsidRPr="007D1DA4">
        <w:rPr>
          <w:rFonts w:eastAsia="SimSun"/>
          <w:sz w:val="22"/>
          <w:szCs w:val="22"/>
          <w:lang w:val="en" w:eastAsia="zh-CN"/>
        </w:rPr>
        <w:t>唯一能利用完全兼容的生态系统同时支持接触式和远程充电的技术。</w:t>
      </w:r>
      <w:proofErr w:type="spellStart"/>
      <w:r w:rsidRPr="007D1DA4">
        <w:rPr>
          <w:rFonts w:eastAsia="Arial"/>
          <w:sz w:val="22"/>
          <w:szCs w:val="22"/>
          <w:lang w:val="en" w:eastAsia="zh-CN"/>
        </w:rPr>
        <w:t>WattUp</w:t>
      </w:r>
      <w:proofErr w:type="spellEnd"/>
      <w:r w:rsidRPr="007D1DA4">
        <w:rPr>
          <w:rFonts w:eastAsia="Arial"/>
          <w:sz w:val="22"/>
          <w:szCs w:val="22"/>
          <w:lang w:val="en" w:eastAsia="zh-CN"/>
        </w:rPr>
        <w:t xml:space="preserve"> </w:t>
      </w:r>
      <w:r w:rsidRPr="007D1DA4">
        <w:rPr>
          <w:rFonts w:eastAsia="SimSun"/>
          <w:sz w:val="22"/>
          <w:szCs w:val="22"/>
          <w:lang w:val="en" w:eastAsia="zh-CN"/>
        </w:rPr>
        <w:t>建立在快速、高效和高度可扩展的射频充电技术之上，比起以前第一代的线圈充电技术，功率、效率、外来设备检测、移动自由度和总体成本均有所改善，满足工业和零售物联网、智能家居、智能城市和医疗设备的需求。</w:t>
      </w:r>
      <w:proofErr w:type="spellStart"/>
      <w:r w:rsidRPr="007D1DA4">
        <w:rPr>
          <w:rFonts w:eastAsia="Arial"/>
          <w:sz w:val="22"/>
          <w:szCs w:val="22"/>
          <w:lang w:val="en" w:eastAsia="zh-CN"/>
        </w:rPr>
        <w:t>Energous</w:t>
      </w:r>
      <w:proofErr w:type="spellEnd"/>
      <w:r w:rsidRPr="007D1DA4">
        <w:rPr>
          <w:rFonts w:eastAsia="SimSun"/>
          <w:sz w:val="22"/>
          <w:szCs w:val="22"/>
          <w:lang w:val="en" w:eastAsia="zh-CN"/>
        </w:rPr>
        <w:t>开发硅基无线电力传输（</w:t>
      </w:r>
      <w:r w:rsidRPr="007D1DA4">
        <w:rPr>
          <w:rFonts w:eastAsia="Arial"/>
          <w:sz w:val="22"/>
          <w:szCs w:val="22"/>
          <w:lang w:val="en" w:eastAsia="zh-CN"/>
        </w:rPr>
        <w:t>WPT</w:t>
      </w:r>
      <w:r w:rsidRPr="007D1DA4">
        <w:rPr>
          <w:rFonts w:eastAsia="SimSun"/>
          <w:sz w:val="22"/>
          <w:szCs w:val="22"/>
          <w:lang w:val="en" w:eastAsia="zh-CN"/>
        </w:rPr>
        <w:t>）技术和</w:t>
      </w:r>
      <w:proofErr w:type="gramStart"/>
      <w:r w:rsidRPr="007D1DA4">
        <w:rPr>
          <w:rFonts w:eastAsia="SimSun"/>
          <w:sz w:val="22"/>
          <w:szCs w:val="22"/>
          <w:lang w:val="en" w:eastAsia="zh-CN"/>
        </w:rPr>
        <w:t>可</w:t>
      </w:r>
      <w:proofErr w:type="gramEnd"/>
      <w:r w:rsidRPr="007D1DA4">
        <w:rPr>
          <w:rFonts w:eastAsia="SimSun"/>
          <w:sz w:val="22"/>
          <w:szCs w:val="22"/>
          <w:lang w:val="en" w:eastAsia="zh-CN"/>
        </w:rPr>
        <w:t>定制的参考设计，并为全球客户提供全球监管协助，可靠的供应链，质量保证以及销售和技</w:t>
      </w:r>
      <w:r w:rsidRPr="007D1DA4">
        <w:rPr>
          <w:rFonts w:eastAsia="SimSun"/>
          <w:sz w:val="22"/>
          <w:szCs w:val="22"/>
          <w:lang w:val="en" w:eastAsia="zh-CN"/>
        </w:rPr>
        <w:lastRenderedPageBreak/>
        <w:t>术支持。该公司获得了世界上第一个</w:t>
      </w:r>
      <w:r w:rsidRPr="007D1DA4">
        <w:rPr>
          <w:rFonts w:eastAsia="Arial"/>
          <w:sz w:val="22"/>
          <w:szCs w:val="22"/>
          <w:lang w:val="en" w:eastAsia="zh-CN"/>
        </w:rPr>
        <w:t>FCC Part 18</w:t>
      </w:r>
      <w:r w:rsidRPr="007D1DA4">
        <w:rPr>
          <w:rFonts w:eastAsia="SimSun"/>
          <w:sz w:val="22"/>
          <w:szCs w:val="22"/>
          <w:lang w:val="en" w:eastAsia="zh-CN"/>
        </w:rPr>
        <w:t>远程无线充电认证，迄今为止，其</w:t>
      </w:r>
      <w:proofErr w:type="spellStart"/>
      <w:r w:rsidRPr="007D1DA4">
        <w:rPr>
          <w:rFonts w:eastAsia="Arial"/>
          <w:sz w:val="22"/>
          <w:szCs w:val="22"/>
          <w:lang w:val="en" w:eastAsia="zh-CN"/>
        </w:rPr>
        <w:t>WattUp</w:t>
      </w:r>
      <w:proofErr w:type="spellEnd"/>
      <w:r w:rsidRPr="007D1DA4">
        <w:rPr>
          <w:rFonts w:eastAsia="SimSun"/>
          <w:sz w:val="22"/>
          <w:szCs w:val="22"/>
          <w:lang w:val="en" w:eastAsia="zh-CN"/>
        </w:rPr>
        <w:t>无线充电技术已获得</w:t>
      </w:r>
      <w:r w:rsidRPr="007D1DA4">
        <w:rPr>
          <w:rFonts w:eastAsia="Arial"/>
          <w:sz w:val="22"/>
          <w:szCs w:val="22"/>
          <w:lang w:val="en" w:eastAsia="zh-CN"/>
        </w:rPr>
        <w:t>200</w:t>
      </w:r>
      <w:r w:rsidRPr="007D1DA4">
        <w:rPr>
          <w:rFonts w:eastAsia="SimSun"/>
          <w:sz w:val="22"/>
          <w:szCs w:val="22"/>
          <w:lang w:val="en" w:eastAsia="zh-CN"/>
        </w:rPr>
        <w:t>多项专利。</w:t>
      </w:r>
    </w:p>
    <w:p w14:paraId="5AEB63CC" w14:textId="77777777" w:rsidR="004B06A8" w:rsidRDefault="004B06A8" w:rsidP="004B06A8">
      <w:pPr>
        <w:pStyle w:val="paragraph"/>
        <w:spacing w:before="0" w:beforeAutospacing="0" w:after="0" w:afterAutospacing="0"/>
        <w:jc w:val="both"/>
        <w:textAlignment w:val="baseline"/>
        <w:rPr>
          <w:rFonts w:ascii="Segoe UI" w:hAnsi="Segoe UI" w:cs="Segoe UI"/>
          <w:sz w:val="18"/>
          <w:szCs w:val="18"/>
        </w:rPr>
      </w:pPr>
      <w:r>
        <w:rPr>
          <w:rStyle w:val="eop"/>
          <w:rFonts w:ascii="SimSun" w:eastAsia="SimSun" w:hAnsi="SimSun" w:cs="Segoe UI" w:hint="eastAsia"/>
          <w:color w:val="000000"/>
        </w:rPr>
        <w:t> </w:t>
      </w:r>
    </w:p>
    <w:p w14:paraId="13607828" w14:textId="77777777" w:rsidR="004B06A8" w:rsidRDefault="004B06A8" w:rsidP="004B06A8">
      <w:pPr>
        <w:pStyle w:val="paragraph"/>
        <w:spacing w:before="0" w:beforeAutospacing="0" w:after="0" w:afterAutospacing="0"/>
        <w:textAlignment w:val="baseline"/>
        <w:rPr>
          <w:rFonts w:ascii="Segoe UI" w:hAnsi="Segoe UI" w:cs="Segoe UI"/>
          <w:sz w:val="18"/>
          <w:szCs w:val="18"/>
        </w:rPr>
      </w:pPr>
      <w:r>
        <w:rPr>
          <w:rStyle w:val="normaltextrun"/>
          <w:rFonts w:ascii="MS Gothic" w:eastAsia="MS Gothic" w:hAnsi="MS Gothic" w:cs="MS Gothic" w:hint="eastAsia"/>
          <w:b/>
          <w:bCs/>
        </w:rPr>
        <w:t>关于</w:t>
      </w:r>
      <w:r>
        <w:rPr>
          <w:rStyle w:val="normaltextrun"/>
          <w:rFonts w:ascii="SimSun" w:eastAsia="SimSun" w:hAnsi="SimSun" w:cs="Segoe UI" w:hint="eastAsia"/>
          <w:b/>
          <w:bCs/>
        </w:rPr>
        <w:t xml:space="preserve">Sensirion – </w:t>
      </w:r>
      <w:r>
        <w:rPr>
          <w:rStyle w:val="normaltextrun"/>
          <w:rFonts w:ascii="New Gulim" w:eastAsia="New Gulim" w:hAnsi="New Gulim" w:cs="New Gulim" w:hint="eastAsia"/>
          <w:b/>
          <w:bCs/>
        </w:rPr>
        <w:t>环境和流量传感器解决方案专</w:t>
      </w:r>
      <w:r>
        <w:rPr>
          <w:rStyle w:val="normaltextrun"/>
          <w:rFonts w:ascii="MS Gothic" w:eastAsia="MS Gothic" w:hAnsi="MS Gothic" w:cs="MS Gothic" w:hint="eastAsia"/>
          <w:b/>
          <w:bCs/>
        </w:rPr>
        <w:t>家</w:t>
      </w:r>
      <w:r>
        <w:rPr>
          <w:rStyle w:val="eop"/>
          <w:rFonts w:ascii="Segoe UI" w:hAnsi="Segoe UI" w:cs="Segoe UI"/>
        </w:rPr>
        <w:t> </w:t>
      </w:r>
    </w:p>
    <w:p w14:paraId="76EE5159" w14:textId="77777777" w:rsidR="004B06A8" w:rsidRDefault="004B06A8" w:rsidP="004B06A8">
      <w:pPr>
        <w:pStyle w:val="paragraph"/>
        <w:spacing w:before="0" w:beforeAutospacing="0" w:after="0" w:afterAutospacing="0"/>
        <w:textAlignment w:val="baseline"/>
        <w:rPr>
          <w:rFonts w:ascii="Segoe UI" w:hAnsi="Segoe UI" w:cs="Segoe UI"/>
          <w:sz w:val="18"/>
          <w:szCs w:val="18"/>
        </w:rPr>
      </w:pPr>
      <w:r>
        <w:rPr>
          <w:rStyle w:val="normaltextrun"/>
          <w:rFonts w:ascii="SimSun" w:eastAsia="SimSun" w:hAnsi="SimSun" w:cs="Segoe UI" w:hint="eastAsia"/>
        </w:rPr>
        <w:t>Sensirion是一家世界</w:t>
      </w:r>
      <w:r>
        <w:rPr>
          <w:rStyle w:val="normaltextrun"/>
          <w:rFonts w:ascii="MS Gothic" w:eastAsia="MS Gothic" w:hAnsi="MS Gothic" w:cs="MS Gothic" w:hint="eastAsia"/>
        </w:rPr>
        <w:t>知名的</w:t>
      </w:r>
      <w:r>
        <w:rPr>
          <w:rStyle w:val="normaltextrun"/>
          <w:rFonts w:ascii="New Gulim" w:eastAsia="New Gulim" w:hAnsi="New Gulim" w:cs="New Gulim" w:hint="eastAsia"/>
        </w:rPr>
        <w:t>传感器和传感器解决方案开发商和制造商，致力于提升效率、改善健康、增强安全性和舒适度。</w:t>
      </w:r>
      <w:r>
        <w:rPr>
          <w:rStyle w:val="normaltextrun"/>
          <w:rFonts w:ascii="Segoe UI" w:hAnsi="Segoe UI" w:cs="Segoe UI" w:hint="eastAsia"/>
        </w:rPr>
        <w:t>Sensirion</w:t>
      </w:r>
      <w:r>
        <w:rPr>
          <w:rStyle w:val="normaltextrun"/>
          <w:rFonts w:ascii="MS Gothic" w:eastAsia="MS Gothic" w:hAnsi="MS Gothic" w:cs="MS Gothic" w:hint="eastAsia"/>
        </w:rPr>
        <w:t>成立于</w:t>
      </w:r>
      <w:r>
        <w:rPr>
          <w:rStyle w:val="normaltextrun"/>
          <w:rFonts w:ascii="Segoe UI" w:hAnsi="Segoe UI" w:cs="Segoe UI" w:hint="eastAsia"/>
        </w:rPr>
        <w:t xml:space="preserve"> 1998 </w:t>
      </w:r>
      <w:r>
        <w:rPr>
          <w:rStyle w:val="normaltextrun"/>
          <w:rFonts w:ascii="MS Gothic" w:eastAsia="MS Gothic" w:hAnsi="MS Gothic" w:cs="MS Gothic" w:hint="eastAsia"/>
        </w:rPr>
        <w:t>年，公司</w:t>
      </w:r>
      <w:r>
        <w:rPr>
          <w:rStyle w:val="normaltextrun"/>
          <w:rFonts w:ascii="New Gulim" w:eastAsia="New Gulim" w:hAnsi="New Gulim" w:cs="New Gulim" w:hint="eastAsia"/>
        </w:rPr>
        <w:t>总部设于瑞士</w:t>
      </w:r>
      <w:r>
        <w:rPr>
          <w:rStyle w:val="normaltextrun"/>
          <w:rFonts w:ascii="Segoe UI" w:hAnsi="Segoe UI" w:cs="Segoe UI" w:hint="eastAsia"/>
        </w:rPr>
        <w:t xml:space="preserve"> St</w:t>
      </w:r>
      <w:r>
        <w:rPr>
          <w:rStyle w:val="normaltextrun"/>
          <w:rFonts w:ascii="Segoe UI" w:hAnsi="Segoe UI" w:cs="Segoe UI"/>
        </w:rPr>
        <w:t>ä</w:t>
      </w:r>
      <w:r>
        <w:rPr>
          <w:rStyle w:val="normaltextrun"/>
          <w:rFonts w:ascii="Segoe UI" w:hAnsi="Segoe UI" w:cs="Segoe UI" w:hint="eastAsia"/>
        </w:rPr>
        <w:t>fa</w:t>
      </w:r>
      <w:r>
        <w:rPr>
          <w:rStyle w:val="normaltextrun"/>
          <w:rFonts w:ascii="MS Gothic" w:eastAsia="MS Gothic" w:hAnsi="MS Gothic" w:cs="MS Gothic" w:hint="eastAsia"/>
        </w:rPr>
        <w:t>，子公司遍布全球，目前共有</w:t>
      </w:r>
      <w:r>
        <w:rPr>
          <w:rStyle w:val="normaltextrun"/>
          <w:rFonts w:ascii="New Gulim" w:eastAsia="New Gulim" w:hAnsi="New Gulim" w:cs="New Gulim" w:hint="eastAsia"/>
        </w:rPr>
        <w:t>约</w:t>
      </w:r>
      <w:r>
        <w:rPr>
          <w:rStyle w:val="normaltextrun"/>
          <w:rFonts w:ascii="Segoe UI" w:hAnsi="Segoe UI" w:cs="Segoe UI" w:hint="eastAsia"/>
        </w:rPr>
        <w:t>1,000</w:t>
      </w:r>
      <w:r>
        <w:rPr>
          <w:rStyle w:val="normaltextrun"/>
          <w:rFonts w:ascii="MS Gothic" w:eastAsia="MS Gothic" w:hAnsi="MS Gothic" w:cs="MS Gothic" w:hint="eastAsia"/>
        </w:rPr>
        <w:t>名</w:t>
      </w:r>
      <w:r>
        <w:rPr>
          <w:rStyle w:val="normaltextrun"/>
          <w:rFonts w:ascii="New Gulim" w:eastAsia="New Gulim" w:hAnsi="New Gulim" w:cs="New Gulim" w:hint="eastAsia"/>
        </w:rPr>
        <w:t>员工</w:t>
      </w:r>
      <w:r>
        <w:rPr>
          <w:rStyle w:val="normaltextrun"/>
          <w:rFonts w:ascii="MS Gothic" w:eastAsia="MS Gothic" w:hAnsi="MS Gothic" w:cs="MS Gothic" w:hint="eastAsia"/>
        </w:rPr>
        <w:t>。</w:t>
      </w:r>
      <w:r>
        <w:rPr>
          <w:rStyle w:val="normaltextrun"/>
          <w:rFonts w:ascii="SimSun" w:eastAsia="SimSun" w:hAnsi="SimSun" w:cs="Segoe UI" w:hint="eastAsia"/>
        </w:rPr>
        <w:t>Sensirion</w:t>
      </w:r>
      <w:r>
        <w:rPr>
          <w:rStyle w:val="normaltextrun"/>
          <w:rFonts w:ascii="New Gulim" w:eastAsia="New Gulim" w:hAnsi="New Gulim" w:cs="New Gulim" w:hint="eastAsia"/>
        </w:rPr>
        <w:t>传感器可用于测量各种环境参数和流量流速，读数精确可靠</w:t>
      </w:r>
      <w:r>
        <w:rPr>
          <w:rStyle w:val="normaltextrun"/>
          <w:rFonts w:ascii="MS Gothic" w:eastAsia="MS Gothic" w:hAnsi="MS Gothic" w:cs="MS Gothic" w:hint="eastAsia"/>
        </w:rPr>
        <w:t>。公司目</w:t>
      </w:r>
      <w:r>
        <w:rPr>
          <w:rStyle w:val="normaltextrun"/>
          <w:rFonts w:ascii="New Gulim" w:eastAsia="New Gulim" w:hAnsi="New Gulim" w:cs="New Gulim" w:hint="eastAsia"/>
        </w:rPr>
        <w:t>标是运用开创性的传感器技术，让世界变得更智能。</w:t>
      </w:r>
      <w:r>
        <w:rPr>
          <w:rStyle w:val="normaltextrun"/>
          <w:rFonts w:ascii="Segoe UI" w:hAnsi="Segoe UI" w:cs="Segoe UI" w:hint="eastAsia"/>
        </w:rPr>
        <w:t>Sensirion</w:t>
      </w:r>
      <w:r>
        <w:rPr>
          <w:rStyle w:val="normaltextrun"/>
          <w:rFonts w:ascii="MS Gothic" w:eastAsia="MS Gothic" w:hAnsi="MS Gothic" w:cs="MS Gothic" w:hint="eastAsia"/>
        </w:rPr>
        <w:t>作</w:t>
      </w:r>
      <w:r>
        <w:rPr>
          <w:rStyle w:val="normaltextrun"/>
          <w:rFonts w:ascii="New Gulim" w:eastAsia="New Gulim" w:hAnsi="New Gulim" w:cs="New Gulim" w:hint="eastAsia"/>
        </w:rPr>
        <w:t>为创新的引领</w:t>
      </w:r>
      <w:r>
        <w:rPr>
          <w:rStyle w:val="normaltextrun"/>
          <w:rFonts w:ascii="MS Gothic" w:eastAsia="MS Gothic" w:hAnsi="MS Gothic" w:cs="MS Gothic" w:hint="eastAsia"/>
        </w:rPr>
        <w:t>者，</w:t>
      </w:r>
      <w:r>
        <w:rPr>
          <w:rStyle w:val="normaltextrun"/>
          <w:rFonts w:ascii="New Gulim" w:eastAsia="New Gulim" w:hAnsi="New Gulim" w:cs="New Gulim" w:hint="eastAsia"/>
        </w:rPr>
        <w:t>为汽车、工业、医疗技术和消费电子市场的客户和合作伙伴开发解决方案，满足他们的特定需求，同时为</w:t>
      </w:r>
      <w:proofErr w:type="gramStart"/>
      <w:r>
        <w:rPr>
          <w:rStyle w:val="normaltextrun"/>
          <w:rFonts w:ascii="MS Gothic" w:eastAsia="MS Gothic" w:hAnsi="MS Gothic" w:cs="MS Gothic" w:hint="eastAsia"/>
        </w:rPr>
        <w:t>具成本</w:t>
      </w:r>
      <w:proofErr w:type="gramEnd"/>
      <w:r>
        <w:rPr>
          <w:rStyle w:val="normaltextrun"/>
          <w:rFonts w:ascii="MS Gothic" w:eastAsia="MS Gothic" w:hAnsi="MS Gothic" w:cs="MS Gothic" w:hint="eastAsia"/>
        </w:rPr>
        <w:t>效益的大</w:t>
      </w:r>
      <w:r>
        <w:rPr>
          <w:rStyle w:val="normaltextrun"/>
          <w:rFonts w:ascii="New Gulim" w:eastAsia="New Gulim" w:hAnsi="New Gulim" w:cs="New Gulim" w:hint="eastAsia"/>
        </w:rPr>
        <w:t>规模生产提供高品质产品。欲了解更多信</w:t>
      </w:r>
      <w:r>
        <w:rPr>
          <w:rStyle w:val="normaltextrun"/>
          <w:rFonts w:ascii="MS Gothic" w:eastAsia="MS Gothic" w:hAnsi="MS Gothic" w:cs="MS Gothic" w:hint="eastAsia"/>
        </w:rPr>
        <w:t>息及当前的关</w:t>
      </w:r>
      <w:r>
        <w:rPr>
          <w:rStyle w:val="normaltextrun"/>
          <w:rFonts w:ascii="New Gulim" w:eastAsia="New Gulim" w:hAnsi="New Gulim" w:cs="New Gulim" w:hint="eastAsia"/>
        </w:rPr>
        <w:t>键数据</w:t>
      </w:r>
      <w:r>
        <w:rPr>
          <w:rStyle w:val="normaltextrun"/>
          <w:rFonts w:ascii="MS Gothic" w:eastAsia="MS Gothic" w:hAnsi="MS Gothic" w:cs="MS Gothic" w:hint="eastAsia"/>
        </w:rPr>
        <w:t>，</w:t>
      </w:r>
      <w:proofErr w:type="gramStart"/>
      <w:r>
        <w:rPr>
          <w:rStyle w:val="normaltextrun"/>
          <w:rFonts w:ascii="New Gulim" w:eastAsia="New Gulim" w:hAnsi="New Gulim" w:cs="New Gulim" w:hint="eastAsia"/>
        </w:rPr>
        <w:t>请访问</w:t>
      </w:r>
      <w:proofErr w:type="gramEnd"/>
      <w:hyperlink r:id="rId10" w:tgtFrame="_blank" w:history="1">
        <w:r>
          <w:rPr>
            <w:rStyle w:val="normaltextrun"/>
            <w:rFonts w:ascii="SimSun" w:eastAsia="SimSun" w:hAnsi="SimSun" w:cs="Segoe UI" w:hint="eastAsia"/>
            <w:color w:val="0563C1"/>
            <w:u w:val="single"/>
          </w:rPr>
          <w:t>www.sensirion.com</w:t>
        </w:r>
      </w:hyperlink>
      <w:r>
        <w:rPr>
          <w:rStyle w:val="normaltextrun"/>
          <w:rFonts w:ascii="SimSun" w:eastAsia="SimSun" w:hAnsi="SimSun" w:cs="Segoe UI" w:hint="eastAsia"/>
        </w:rPr>
        <w:t>。</w:t>
      </w:r>
      <w:r>
        <w:rPr>
          <w:rStyle w:val="eop"/>
          <w:rFonts w:ascii="SimSun" w:eastAsia="SimSun" w:hAnsi="SimSun" w:cs="Segoe UI" w:hint="eastAsia"/>
        </w:rPr>
        <w:t> </w:t>
      </w:r>
    </w:p>
    <w:p w14:paraId="6A1ADAE4" w14:textId="77777777" w:rsidR="00BD5082" w:rsidRPr="004B06A8" w:rsidRDefault="00BD5082">
      <w:pPr>
        <w:rPr>
          <w:b/>
          <w:bCs/>
          <w:lang w:eastAsia="zh-CN"/>
        </w:rPr>
      </w:pPr>
    </w:p>
    <w:sectPr w:rsidR="00BD5082" w:rsidRPr="004B06A8">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62523" w14:textId="77777777" w:rsidR="00FD250D" w:rsidRDefault="00FD250D" w:rsidP="00EE35C5">
      <w:r>
        <w:separator/>
      </w:r>
    </w:p>
  </w:endnote>
  <w:endnote w:type="continuationSeparator" w:id="0">
    <w:p w14:paraId="72BAEABA" w14:textId="77777777" w:rsidR="00FD250D" w:rsidRDefault="00FD250D"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 Gulim">
    <w:panose1 w:val="02030600000101010101"/>
    <w:charset w:val="81"/>
    <w:family w:val="roman"/>
    <w:pitch w:val="variable"/>
    <w:sig w:usb0="B00002AF" w:usb1="7BD77CFB" w:usb2="00000030" w:usb3="00000000" w:csb0="0008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86CEA" w14:textId="77777777" w:rsidR="00FD250D" w:rsidRDefault="00FD250D" w:rsidP="00EE35C5">
      <w:r>
        <w:separator/>
      </w:r>
    </w:p>
  </w:footnote>
  <w:footnote w:type="continuationSeparator" w:id="0">
    <w:p w14:paraId="6F11E20F" w14:textId="77777777" w:rsidR="00FD250D" w:rsidRDefault="00FD250D"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040BA"/>
    <w:rsid w:val="00004DB0"/>
    <w:rsid w:val="00026D5D"/>
    <w:rsid w:val="00090B07"/>
    <w:rsid w:val="000D5426"/>
    <w:rsid w:val="00182137"/>
    <w:rsid w:val="00182A87"/>
    <w:rsid w:val="001D072E"/>
    <w:rsid w:val="001D49E3"/>
    <w:rsid w:val="00240F38"/>
    <w:rsid w:val="00260CC3"/>
    <w:rsid w:val="00272A02"/>
    <w:rsid w:val="00276AC6"/>
    <w:rsid w:val="002B68DE"/>
    <w:rsid w:val="002B691B"/>
    <w:rsid w:val="002E1579"/>
    <w:rsid w:val="003D346B"/>
    <w:rsid w:val="003F3E9C"/>
    <w:rsid w:val="003F5C36"/>
    <w:rsid w:val="00413241"/>
    <w:rsid w:val="00425A18"/>
    <w:rsid w:val="004666EC"/>
    <w:rsid w:val="004A2B62"/>
    <w:rsid w:val="004A643B"/>
    <w:rsid w:val="004B06A8"/>
    <w:rsid w:val="004E12B3"/>
    <w:rsid w:val="004F544A"/>
    <w:rsid w:val="004F70A6"/>
    <w:rsid w:val="00521861"/>
    <w:rsid w:val="005B7160"/>
    <w:rsid w:val="005C629C"/>
    <w:rsid w:val="005E684B"/>
    <w:rsid w:val="00643205"/>
    <w:rsid w:val="0064655A"/>
    <w:rsid w:val="006741A0"/>
    <w:rsid w:val="006A594E"/>
    <w:rsid w:val="006B6CE0"/>
    <w:rsid w:val="00714EDF"/>
    <w:rsid w:val="007316EA"/>
    <w:rsid w:val="007715A6"/>
    <w:rsid w:val="007D1DA4"/>
    <w:rsid w:val="007E09AC"/>
    <w:rsid w:val="00834A5F"/>
    <w:rsid w:val="00911DF4"/>
    <w:rsid w:val="009B0624"/>
    <w:rsid w:val="009B2E67"/>
    <w:rsid w:val="009B5771"/>
    <w:rsid w:val="00A161AD"/>
    <w:rsid w:val="00A54C7D"/>
    <w:rsid w:val="00A6338E"/>
    <w:rsid w:val="00A81E9E"/>
    <w:rsid w:val="00A85421"/>
    <w:rsid w:val="00AB2423"/>
    <w:rsid w:val="00B36086"/>
    <w:rsid w:val="00B51BDA"/>
    <w:rsid w:val="00BD5082"/>
    <w:rsid w:val="00C50F03"/>
    <w:rsid w:val="00CA0C13"/>
    <w:rsid w:val="00CA7D5E"/>
    <w:rsid w:val="00D02AB0"/>
    <w:rsid w:val="00D06822"/>
    <w:rsid w:val="00D21145"/>
    <w:rsid w:val="00D6689D"/>
    <w:rsid w:val="00D73BC7"/>
    <w:rsid w:val="00D87179"/>
    <w:rsid w:val="00E30AC3"/>
    <w:rsid w:val="00E7516D"/>
    <w:rsid w:val="00EE35C5"/>
    <w:rsid w:val="00F1288D"/>
    <w:rsid w:val="00F314B1"/>
    <w:rsid w:val="00F44C4A"/>
    <w:rsid w:val="00F463B3"/>
    <w:rsid w:val="00F94862"/>
    <w:rsid w:val="00FA56D9"/>
    <w:rsid w:val="00FC4955"/>
    <w:rsid w:val="00FD250D"/>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5E684B"/>
    <w:rPr>
      <w:color w:val="0563C1" w:themeColor="hyperlink"/>
      <w:u w:val="single"/>
    </w:rPr>
  </w:style>
  <w:style w:type="character" w:styleId="UnresolvedMention">
    <w:name w:val="Unresolved Mention"/>
    <w:basedOn w:val="DefaultParagraphFont"/>
    <w:uiPriority w:val="99"/>
    <w:semiHidden/>
    <w:unhideWhenUsed/>
    <w:rsid w:val="005E684B"/>
    <w:rPr>
      <w:color w:val="605E5C"/>
      <w:shd w:val="clear" w:color="auto" w:fill="E1DFDD"/>
    </w:rPr>
  </w:style>
  <w:style w:type="paragraph" w:customStyle="1" w:styleId="paragraph">
    <w:name w:val="paragraph"/>
    <w:basedOn w:val="Normal"/>
    <w:rsid w:val="004B06A8"/>
    <w:pPr>
      <w:spacing w:before="100" w:beforeAutospacing="1" w:after="100" w:afterAutospacing="1"/>
    </w:pPr>
    <w:rPr>
      <w:lang w:eastAsia="zh-CN"/>
    </w:rPr>
  </w:style>
  <w:style w:type="character" w:customStyle="1" w:styleId="eop">
    <w:name w:val="eop"/>
    <w:basedOn w:val="DefaultParagraphFont"/>
    <w:rsid w:val="004B06A8"/>
  </w:style>
  <w:style w:type="character" w:customStyle="1" w:styleId="normaltextrun">
    <w:name w:val="normaltextrun"/>
    <w:basedOn w:val="DefaultParagraphFont"/>
    <w:rsid w:val="004B0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261100">
      <w:bodyDiv w:val="1"/>
      <w:marLeft w:val="0"/>
      <w:marRight w:val="0"/>
      <w:marTop w:val="0"/>
      <w:marBottom w:val="0"/>
      <w:divBdr>
        <w:top w:val="none" w:sz="0" w:space="0" w:color="auto"/>
        <w:left w:val="none" w:sz="0" w:space="0" w:color="auto"/>
        <w:bottom w:val="none" w:sz="0" w:space="0" w:color="auto"/>
        <w:right w:val="none" w:sz="0" w:space="0" w:color="auto"/>
      </w:divBdr>
      <w:divsChild>
        <w:div w:id="1141115956">
          <w:marLeft w:val="0"/>
          <w:marRight w:val="0"/>
          <w:marTop w:val="0"/>
          <w:marBottom w:val="0"/>
          <w:divBdr>
            <w:top w:val="none" w:sz="0" w:space="0" w:color="auto"/>
            <w:left w:val="none" w:sz="0" w:space="0" w:color="auto"/>
            <w:bottom w:val="none" w:sz="0" w:space="0" w:color="auto"/>
            <w:right w:val="none" w:sz="0" w:space="0" w:color="auto"/>
          </w:divBdr>
        </w:div>
        <w:div w:id="944654048">
          <w:marLeft w:val="0"/>
          <w:marRight w:val="0"/>
          <w:marTop w:val="0"/>
          <w:marBottom w:val="0"/>
          <w:divBdr>
            <w:top w:val="none" w:sz="0" w:space="0" w:color="auto"/>
            <w:left w:val="none" w:sz="0" w:space="0" w:color="auto"/>
            <w:bottom w:val="none" w:sz="0" w:space="0" w:color="auto"/>
            <w:right w:val="none" w:sz="0" w:space="0" w:color="auto"/>
          </w:divBdr>
        </w:div>
        <w:div w:id="7146962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sensirion.com/"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2.xml><?xml version="1.0" encoding="utf-8"?>
<ds:datastoreItem xmlns:ds="http://schemas.openxmlformats.org/officeDocument/2006/customXml" ds:itemID="{8B46C151-4B8E-495F-9D28-A105ACD92AF4}">
  <ds:schemaRefs>
    <ds:schemaRef ds:uri="http://schemas.openxmlformats.org/officeDocument/2006/bibliography"/>
  </ds:schemaRefs>
</ds:datastoreItem>
</file>

<file path=customXml/itemProps3.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4.xml><?xml version="1.0" encoding="utf-8"?>
<ds:datastoreItem xmlns:ds="http://schemas.openxmlformats.org/officeDocument/2006/customXml" ds:itemID="{69C5599A-F832-4B48-8EDB-5A0180365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269</Words>
  <Characters>1700</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Christopher Schon</cp:lastModifiedBy>
  <cp:revision>44</cp:revision>
  <dcterms:created xsi:type="dcterms:W3CDTF">2022-01-11T07:50:00Z</dcterms:created>
  <dcterms:modified xsi:type="dcterms:W3CDTF">2022-11-17T13:01:00Z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