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8E393" w14:textId="77777777" w:rsidR="0061425C" w:rsidRDefault="0061425C" w:rsidP="0061425C">
      <w:pPr>
        <w:rPr>
          <w:rFonts w:ascii="Microsoft JhengHei" w:eastAsia="Microsoft JhengHei" w:hAnsi="Microsoft JhengHei"/>
          <w:b/>
          <w:bCs/>
          <w:lang w:eastAsia="de-DE"/>
        </w:rPr>
      </w:pPr>
    </w:p>
    <w:p w14:paraId="064F339B" w14:textId="77777777" w:rsidR="0061425C" w:rsidRPr="0061425C" w:rsidRDefault="0061425C" w:rsidP="0061425C">
      <w:pPr>
        <w:rPr>
          <w:rFonts w:ascii="Microsoft JhengHei" w:eastAsia="Microsoft JhengHei" w:hAnsi="Microsoft JhengHei"/>
          <w:b/>
          <w:bCs/>
          <w:lang w:eastAsia="de-DE"/>
        </w:rPr>
      </w:pPr>
      <w:proofErr w:type="spellStart"/>
      <w:r w:rsidRPr="0061425C">
        <w:rPr>
          <w:rFonts w:ascii="Microsoft JhengHei" w:eastAsia="Microsoft JhengHei" w:hAnsi="Microsoft JhengHei" w:hint="eastAsia"/>
          <w:b/>
          <w:bCs/>
          <w:lang w:eastAsia="de-DE"/>
        </w:rPr>
        <w:t>新闻发布</w:t>
      </w:r>
      <w:proofErr w:type="spellEnd"/>
    </w:p>
    <w:p w14:paraId="277B7370" w14:textId="606549E9" w:rsidR="0061425C" w:rsidRPr="0061425C" w:rsidRDefault="54DBA4FF" w:rsidP="0061425C">
      <w:pPr>
        <w:rPr>
          <w:rFonts w:ascii="Microsoft JhengHei" w:eastAsia="Microsoft JhengHei" w:hAnsi="Microsoft JhengHei"/>
          <w:b/>
          <w:bCs/>
          <w:lang w:eastAsia="de-DE"/>
        </w:rPr>
      </w:pPr>
      <w:r w:rsidRPr="565D5B86">
        <w:rPr>
          <w:rFonts w:ascii="Microsoft JhengHei" w:eastAsia="Microsoft JhengHei" w:hAnsi="Microsoft JhengHei"/>
          <w:b/>
          <w:bCs/>
          <w:lang w:eastAsia="de-DE"/>
        </w:rPr>
        <w:t>June 2026,</w:t>
      </w:r>
      <w:r w:rsidR="0061425C" w:rsidRPr="565D5B86">
        <w:rPr>
          <w:rFonts w:ascii="Microsoft JhengHei" w:eastAsia="Microsoft JhengHei" w:hAnsi="Microsoft JhengHei"/>
          <w:b/>
          <w:bCs/>
          <w:lang w:eastAsia="de-DE"/>
        </w:rPr>
        <w:t xml:space="preserve"> Sensirion AG，瑞士Stäfa</w:t>
      </w:r>
    </w:p>
    <w:p w14:paraId="46085705" w14:textId="77777777" w:rsidR="0061425C" w:rsidRDefault="0061425C" w:rsidP="0061425C">
      <w:pPr>
        <w:rPr>
          <w:rFonts w:ascii="Microsoft JhengHei" w:eastAsia="Microsoft JhengHei" w:hAnsi="Microsoft JhengHei"/>
          <w:lang w:eastAsia="de-DE"/>
        </w:rPr>
      </w:pPr>
    </w:p>
    <w:p w14:paraId="48FF31A8" w14:textId="77777777" w:rsidR="0061425C" w:rsidRPr="0061425C" w:rsidRDefault="0061425C" w:rsidP="0061425C">
      <w:pPr>
        <w:rPr>
          <w:rFonts w:ascii="Microsoft JhengHei" w:eastAsia="Microsoft JhengHei" w:hAnsi="Microsoft JhengHei"/>
          <w:lang w:eastAsia="de-DE"/>
        </w:rPr>
      </w:pPr>
    </w:p>
    <w:p w14:paraId="666C6127" w14:textId="4CBC6D30" w:rsidR="0061425C" w:rsidRDefault="008B768F" w:rsidP="0061425C">
      <w:pPr>
        <w:rPr>
          <w:rFonts w:ascii="Microsoft JhengHei" w:eastAsia="Microsoft JhengHei" w:hAnsi="Microsoft JhengHei"/>
          <w:b/>
          <w:bCs/>
          <w:sz w:val="28"/>
          <w:szCs w:val="28"/>
          <w:lang w:val="de-CH"/>
        </w:rPr>
      </w:pPr>
      <w:r w:rsidRPr="008B768F">
        <w:rPr>
          <w:rFonts w:ascii="Microsoft JhengHei" w:eastAsia="Microsoft JhengHei" w:hAnsi="Microsoft JhengHei"/>
          <w:b/>
          <w:bCs/>
          <w:sz w:val="28"/>
          <w:szCs w:val="28"/>
        </w:rPr>
        <w:t>盛思锐宣布 STC42A 车规级氢气传感器全球上市，用于电池热失控检测</w:t>
      </w:r>
    </w:p>
    <w:p w14:paraId="1CD8ED88" w14:textId="77777777" w:rsidR="008B768F" w:rsidRPr="008B768F" w:rsidRDefault="008B768F" w:rsidP="0061425C">
      <w:pPr>
        <w:rPr>
          <w:rFonts w:ascii="Microsoft JhengHei" w:eastAsia="Microsoft JhengHei" w:hAnsi="Microsoft JhengHei"/>
          <w:lang w:val="de-CH"/>
        </w:rPr>
      </w:pPr>
    </w:p>
    <w:p w14:paraId="66D7FAC5" w14:textId="7C22C730" w:rsidR="0061425C" w:rsidRDefault="008B768F" w:rsidP="0061425C">
      <w:pPr>
        <w:rPr>
          <w:rFonts w:ascii="Microsoft JhengHei" w:eastAsia="Microsoft JhengHei" w:hAnsi="Microsoft JhengHei"/>
          <w:b/>
          <w:bCs/>
          <w:lang w:val="de-CH"/>
        </w:rPr>
      </w:pPr>
      <w:r w:rsidRPr="565D5B86">
        <w:rPr>
          <w:rFonts w:ascii="Microsoft JhengHei" w:eastAsia="Microsoft JhengHei" w:hAnsi="Microsoft JhengHei"/>
          <w:b/>
          <w:bCs/>
        </w:rPr>
        <w:t>盛思锐（Sensirion）正式宣布其 STC42A 氢气传感器全面进入市场。该产品是电池热失控及氢气泄漏检测应用的理想选择。STC42A 专为需要在洁净空气环境中进行可靠氢气浓度测量的汽车应用而设计，目前可通过盛思锐全球授权渠道合作伙伴网络进行采购。</w:t>
      </w:r>
    </w:p>
    <w:p w14:paraId="525CCF33" w14:textId="429CE7A5" w:rsidR="565D5B86" w:rsidRDefault="565D5B86" w:rsidP="565D5B86">
      <w:pPr>
        <w:rPr>
          <w:rFonts w:ascii="Microsoft JhengHei" w:eastAsia="Microsoft JhengHei" w:hAnsi="Microsoft JhengHei"/>
          <w:b/>
          <w:bCs/>
        </w:rPr>
      </w:pPr>
    </w:p>
    <w:p w14:paraId="7B6FB81F" w14:textId="31194ED8" w:rsidR="008B768F" w:rsidRDefault="008B768F" w:rsidP="0061425C">
      <w:pPr>
        <w:rPr>
          <w:rFonts w:ascii="Microsoft JhengHei" w:eastAsia="Microsoft JhengHei" w:hAnsi="Microsoft JhengHei"/>
          <w:b/>
          <w:bCs/>
          <w:lang w:val="de-CH"/>
        </w:rPr>
      </w:pPr>
      <w:r>
        <w:rPr>
          <w:noProof/>
        </w:rPr>
        <w:drawing>
          <wp:anchor distT="0" distB="0" distL="114300" distR="114300" simplePos="0" relativeHeight="251658240" behindDoc="1" locked="0" layoutInCell="1" allowOverlap="1" wp14:anchorId="398FD2D7" wp14:editId="32F2719D">
            <wp:simplePos x="0" y="0"/>
            <wp:positionH relativeFrom="margin">
              <wp:align>left</wp:align>
            </wp:positionH>
            <wp:positionV relativeFrom="paragraph">
              <wp:posOffset>227910</wp:posOffset>
            </wp:positionV>
            <wp:extent cx="5760085" cy="3023870"/>
            <wp:effectExtent l="0" t="0" r="0" b="5080"/>
            <wp:wrapTight wrapText="bothSides">
              <wp:wrapPolygon edited="0">
                <wp:start x="0" y="0"/>
                <wp:lineTo x="0" y="21500"/>
                <wp:lineTo x="21502" y="21500"/>
                <wp:lineTo x="21502" y="0"/>
                <wp:lineTo x="0" y="0"/>
              </wp:wrapPolygon>
            </wp:wrapTight>
            <wp:docPr id="14867166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716648" name="Picture 1486716648"/>
                    <pic:cNvPicPr/>
                  </pic:nvPicPr>
                  <pic:blipFill>
                    <a:blip r:embed="rId11">
                      <a:extLst>
                        <a:ext uri="{28A0092B-C50C-407E-A947-70E740481C1C}">
                          <a14:useLocalDpi xmlns:a14="http://schemas.microsoft.com/office/drawing/2010/main" val="0"/>
                        </a:ext>
                      </a:extLst>
                    </a:blip>
                    <a:stretch>
                      <a:fillRect/>
                    </a:stretch>
                  </pic:blipFill>
                  <pic:spPr>
                    <a:xfrm>
                      <a:off x="0" y="0"/>
                      <a:ext cx="5760085" cy="3023870"/>
                    </a:xfrm>
                    <a:prstGeom prst="rect">
                      <a:avLst/>
                    </a:prstGeom>
                  </pic:spPr>
                </pic:pic>
              </a:graphicData>
            </a:graphic>
            <wp14:sizeRelH relativeFrom="margin">
              <wp14:pctWidth>0</wp14:pctWidth>
            </wp14:sizeRelH>
            <wp14:sizeRelV relativeFrom="margin">
              <wp14:pctHeight>0</wp14:pctHeight>
            </wp14:sizeRelV>
          </wp:anchor>
        </w:drawing>
      </w:r>
    </w:p>
    <w:p w14:paraId="7B799BCE" w14:textId="77777777" w:rsidR="008B768F" w:rsidRPr="008B768F" w:rsidRDefault="008B768F" w:rsidP="0F6EB277">
      <w:pPr>
        <w:rPr>
          <w:rFonts w:ascii="Microsoft JhengHei" w:eastAsia="Microsoft JhengHei" w:hAnsi="Microsoft JhengHei"/>
        </w:rPr>
      </w:pPr>
      <w:r w:rsidRPr="0F6EB277">
        <w:rPr>
          <w:rFonts w:ascii="Microsoft JhengHei" w:eastAsia="Microsoft JhengHei" w:hAnsi="Microsoft JhengHei"/>
        </w:rPr>
        <w:t>STC42A 是盛思锐基于热导技术开发的数字式氢气传感器，专门面向汽车电池监测系统（BMS）中用于电池热失控的早期预警。该产品符合 AEC-Q100（Grade 2）车规认证标准，满足汽车行业对于可靠性与耐久性的严苛要求，并针对安全相关的电池应用进行了优化设计。</w:t>
      </w:r>
    </w:p>
    <w:p w14:paraId="035B2B0C" w14:textId="77777777" w:rsidR="008B768F" w:rsidRPr="008B768F" w:rsidRDefault="008B768F" w:rsidP="0F6EB277">
      <w:pPr>
        <w:rPr>
          <w:rFonts w:ascii="Microsoft JhengHei" w:eastAsia="Microsoft JhengHei" w:hAnsi="Microsoft JhengHei"/>
        </w:rPr>
      </w:pPr>
    </w:p>
    <w:p w14:paraId="5B8F0C8D" w14:textId="77777777" w:rsidR="008B768F" w:rsidRPr="008B768F" w:rsidRDefault="008B768F" w:rsidP="0F6EB277">
      <w:pPr>
        <w:rPr>
          <w:rFonts w:ascii="Microsoft JhengHei" w:eastAsia="Microsoft JhengHei" w:hAnsi="Microsoft JhengHei"/>
        </w:rPr>
      </w:pPr>
      <w:r w:rsidRPr="0F6EB277">
        <w:rPr>
          <w:rFonts w:ascii="Microsoft JhengHei" w:eastAsia="Microsoft JhengHei" w:hAnsi="Microsoft JhengHei"/>
        </w:rPr>
        <w:t>依托盛思锐在热导式气体检测领域的长期技术积累，STC42A 在出厂前已完成校准，可提供经过全面补偿的数字氢气输出。其成熟的热导测量原理具备极高的鲁棒性、出色的长期稳定性以及极低的功耗，使其成为各类电池系统中安全关键型热失控检测的可靠解决方案。</w:t>
      </w:r>
    </w:p>
    <w:p w14:paraId="19E168F9" w14:textId="77777777" w:rsidR="008B768F" w:rsidRPr="008B768F" w:rsidRDefault="008B768F" w:rsidP="0F6EB277">
      <w:pPr>
        <w:rPr>
          <w:rFonts w:ascii="Microsoft JhengHei" w:eastAsia="Microsoft JhengHei" w:hAnsi="Microsoft JhengHei"/>
        </w:rPr>
      </w:pPr>
    </w:p>
    <w:p w14:paraId="7784D393" w14:textId="77777777" w:rsidR="008B768F" w:rsidRPr="008B768F" w:rsidRDefault="008B768F" w:rsidP="0F6EB277">
      <w:pPr>
        <w:rPr>
          <w:rFonts w:ascii="Microsoft JhengHei" w:eastAsia="Microsoft JhengHei" w:hAnsi="Microsoft JhengHei"/>
        </w:rPr>
      </w:pPr>
      <w:r w:rsidRPr="0F6EB277">
        <w:rPr>
          <w:rFonts w:ascii="Microsoft JhengHei" w:eastAsia="Microsoft JhengHei" w:hAnsi="Microsoft JhengHei"/>
        </w:rPr>
        <w:t>该传感器配备数字 I²C 接口，可与外部 SHT41A 温湿度传感器协同工作，实现自主通信。通过 I²C 控制接口，系统可读取 SHT41A 的温湿度数据并直接传输至 STC42A，从而实现对氢气信号的实时绝对湿度补偿。</w:t>
      </w:r>
    </w:p>
    <w:p w14:paraId="3DB5944E" w14:textId="213F5B1A" w:rsidR="008B768F" w:rsidRPr="008B768F" w:rsidRDefault="4459B752" w:rsidP="0F6EB277">
      <w:pPr>
        <w:rPr>
          <w:rFonts w:ascii="Microsoft JhengHei" w:eastAsia="Microsoft JhengHei" w:hAnsi="Microsoft JhengHei"/>
        </w:rPr>
      </w:pPr>
      <w:r w:rsidRPr="0F6EB277">
        <w:rPr>
          <w:rFonts w:ascii="Microsoft JhengHei" w:eastAsia="Microsoft JhengHei" w:hAnsi="Microsoft JhengHei"/>
        </w:rPr>
        <w:t xml:space="preserve"> Hüt Nami bi de c</w:t>
      </w:r>
    </w:p>
    <w:p w14:paraId="7A074F5F" w14:textId="77777777" w:rsidR="008B768F" w:rsidRPr="008B768F" w:rsidRDefault="008B768F" w:rsidP="0F6EB277">
      <w:pPr>
        <w:rPr>
          <w:rFonts w:ascii="Microsoft JhengHei" w:eastAsia="Microsoft JhengHei" w:hAnsi="Microsoft JhengHei"/>
        </w:rPr>
      </w:pPr>
      <w:r w:rsidRPr="0F6EB277">
        <w:rPr>
          <w:rFonts w:ascii="Microsoft JhengHei" w:eastAsia="Microsoft JhengHei" w:hAnsi="Microsoft JhengHei"/>
        </w:rPr>
        <w:t>作为 STC4x 产品系列的一员，STC42A 针对热失控应用中的氢气检测进行了进一步优化，是电池热失控及氢气泄漏检测的理想选择。其核心优势在于基于盛思锐 CMOSens® 技术实现的卓越性能——将传感元件、信号处理和数字校准完全集成于单一 CMOS 芯片之上。</w:t>
      </w:r>
    </w:p>
    <w:p w14:paraId="057CE3F4" w14:textId="77777777" w:rsidR="008B768F" w:rsidRPr="008B768F" w:rsidRDefault="008B768F" w:rsidP="0F6EB277">
      <w:pPr>
        <w:rPr>
          <w:rFonts w:ascii="Microsoft JhengHei" w:eastAsia="Microsoft JhengHei" w:hAnsi="Microsoft JhengHei"/>
        </w:rPr>
      </w:pPr>
    </w:p>
    <w:p w14:paraId="2341C59C" w14:textId="77777777" w:rsidR="008B768F" w:rsidRPr="008B768F" w:rsidRDefault="008B768F" w:rsidP="0F6EB277">
      <w:pPr>
        <w:rPr>
          <w:rFonts w:ascii="Microsoft JhengHei" w:eastAsia="Microsoft JhengHei" w:hAnsi="Microsoft JhengHei"/>
        </w:rPr>
      </w:pPr>
      <w:r w:rsidRPr="0F6EB277">
        <w:rPr>
          <w:rFonts w:ascii="Microsoft JhengHei" w:eastAsia="Microsoft JhengHei" w:hAnsi="Microsoft JhengHei"/>
        </w:rPr>
        <w:t>盛思锐电池状态监测产品经理 Pascal Erne 表示：“通过 STC42A，我们为汽车行业提供了一款能够检测电池热失控早期气体释放的氢气传感器。这有助于系统设计师根据相关安全标准中提出的‘5分钟预警’要求，及时触发安全措施。”</w:t>
      </w:r>
    </w:p>
    <w:p w14:paraId="2D46AD77" w14:textId="77777777" w:rsidR="008B768F" w:rsidRPr="008B768F" w:rsidRDefault="008B768F" w:rsidP="0F6EB277">
      <w:pPr>
        <w:rPr>
          <w:rFonts w:ascii="Microsoft JhengHei" w:eastAsia="Microsoft JhengHei" w:hAnsi="Microsoft JhengHei"/>
        </w:rPr>
      </w:pPr>
    </w:p>
    <w:p w14:paraId="0B798620" w14:textId="77777777" w:rsidR="008B768F" w:rsidRPr="008B768F" w:rsidRDefault="008B768F" w:rsidP="63C6B119">
      <w:pPr>
        <w:rPr>
          <w:rFonts w:ascii="Microsoft JhengHei" w:eastAsia="Microsoft JhengHei" w:hAnsi="Microsoft JhengHei"/>
        </w:rPr>
      </w:pPr>
      <w:r w:rsidRPr="63C6B119">
        <w:rPr>
          <w:rFonts w:ascii="Microsoft JhengHei" w:eastAsia="Microsoft JhengHei" w:hAnsi="Microsoft JhengHei"/>
        </w:rPr>
        <w:t>如需了解更多信息或获取 STC42A 产品，欢迎访问盛思锐官网：</w:t>
      </w:r>
    </w:p>
    <w:p w14:paraId="5C734933" w14:textId="432045ED" w:rsidR="008B768F" w:rsidRPr="008B768F" w:rsidRDefault="6F475A3C" w:rsidP="63C6B119">
      <w:pPr>
        <w:rPr>
          <w:rFonts w:ascii="Microsoft JhengHei" w:eastAsia="Microsoft JhengHei" w:hAnsi="Microsoft JhengHei"/>
        </w:rPr>
      </w:pPr>
      <w:r w:rsidRPr="63C6B119">
        <w:rPr>
          <w:rFonts w:ascii="Microsoft JhengHei" w:eastAsia="Microsoft JhengHei" w:hAnsi="Microsoft JhengHei"/>
        </w:rPr>
        <w:t>https://sensirion.com/cn/products/catalog/STC42A</w:t>
      </w:r>
    </w:p>
    <w:p w14:paraId="501B2F93" w14:textId="3A62261A" w:rsidR="008B768F" w:rsidRPr="008B768F" w:rsidRDefault="008B768F" w:rsidP="63C6B119">
      <w:pPr>
        <w:rPr>
          <w:rFonts w:ascii="Microsoft JhengHei" w:eastAsia="Microsoft JhengHei" w:hAnsi="Microsoft JhengHei"/>
        </w:rPr>
      </w:pPr>
    </w:p>
    <w:p w14:paraId="3DFCEBDA" w14:textId="77777777" w:rsidR="008B768F" w:rsidRPr="008B768F" w:rsidRDefault="008B768F" w:rsidP="63C6B119">
      <w:pPr>
        <w:rPr>
          <w:rFonts w:ascii="Microsoft JhengHei" w:eastAsia="Microsoft JhengHei" w:hAnsi="Microsoft JhengHei"/>
        </w:rPr>
      </w:pPr>
      <w:r w:rsidRPr="63C6B119">
        <w:rPr>
          <w:rFonts w:ascii="Microsoft JhengHei" w:eastAsia="Microsoft JhengHei" w:hAnsi="Microsoft JhengHei"/>
        </w:rPr>
        <w:t>或联系您当地的盛思锐授权分销合作伙伴。</w:t>
      </w:r>
    </w:p>
    <w:p w14:paraId="00386C7F" w14:textId="4643992E" w:rsidR="0061425C" w:rsidRDefault="0061425C" w:rsidP="0061425C">
      <w:pPr>
        <w:pBdr>
          <w:bottom w:val="single" w:sz="6" w:space="1" w:color="auto"/>
        </w:pBdr>
        <w:rPr>
          <w:rFonts w:ascii="Microsoft JhengHei" w:eastAsia="Microsoft JhengHei" w:hAnsi="Microsoft JhengHei"/>
        </w:rPr>
      </w:pPr>
    </w:p>
    <w:p w14:paraId="1248414A" w14:textId="77777777" w:rsidR="0061425C" w:rsidRPr="0061425C" w:rsidRDefault="0061425C" w:rsidP="0061425C">
      <w:pPr>
        <w:pBdr>
          <w:bottom w:val="single" w:sz="6" w:space="1" w:color="auto"/>
        </w:pBdr>
        <w:rPr>
          <w:rFonts w:ascii="Microsoft JhengHei" w:eastAsia="Microsoft JhengHei" w:hAnsi="Microsoft JhengHei"/>
        </w:rPr>
      </w:pPr>
    </w:p>
    <w:p w14:paraId="78FD7FFD" w14:textId="77777777" w:rsidR="0061425C" w:rsidRPr="0061425C" w:rsidRDefault="0061425C" w:rsidP="0061425C">
      <w:pPr>
        <w:rPr>
          <w:rFonts w:ascii="Microsoft JhengHei" w:eastAsia="Microsoft JhengHei" w:hAnsi="Microsoft JhengHei"/>
        </w:rPr>
      </w:pPr>
    </w:p>
    <w:p w14:paraId="199E4423" w14:textId="2AF0CEAE" w:rsidR="00350DD6" w:rsidRPr="008B768F" w:rsidRDefault="00350DD6" w:rsidP="00350DD6">
      <w:pPr>
        <w:rPr>
          <w:rFonts w:ascii="Microsoft JhengHei" w:eastAsia="Microsoft JhengHei" w:hAnsi="Microsoft JhengHei"/>
          <w:b/>
          <w:bCs/>
        </w:rPr>
      </w:pPr>
      <w:r w:rsidRPr="00350DD6">
        <w:rPr>
          <w:rFonts w:ascii="Microsoft JhengHei" w:eastAsia="Microsoft JhengHei" w:hAnsi="Microsoft JhengHei"/>
          <w:b/>
          <w:bCs/>
          <w:lang w:val="de-CH"/>
        </w:rPr>
        <w:t>关于</w:t>
      </w:r>
      <w:r w:rsidRPr="008B768F">
        <w:rPr>
          <w:rFonts w:ascii="Microsoft JhengHei" w:eastAsia="Microsoft JhengHei" w:hAnsi="Microsoft JhengHei"/>
          <w:b/>
          <w:bCs/>
        </w:rPr>
        <w:t xml:space="preserve"> </w:t>
      </w:r>
      <w:proofErr w:type="spellStart"/>
      <w:r w:rsidRPr="008B768F">
        <w:rPr>
          <w:rFonts w:ascii="Microsoft JhengHei" w:eastAsia="Microsoft JhengHei" w:hAnsi="Microsoft JhengHei"/>
          <w:b/>
          <w:bCs/>
        </w:rPr>
        <w:t>Sensirion</w:t>
      </w:r>
      <w:proofErr w:type="spellEnd"/>
      <w:r w:rsidRPr="008B768F">
        <w:rPr>
          <w:rFonts w:ascii="Microsoft JhengHei" w:eastAsia="Microsoft JhengHei" w:hAnsi="Microsoft JhengHei"/>
          <w:b/>
          <w:bCs/>
        </w:rPr>
        <w:t xml:space="preserve"> —— </w:t>
      </w:r>
      <w:r w:rsidRPr="00350DD6">
        <w:rPr>
          <w:rFonts w:ascii="Microsoft JhengHei" w:eastAsia="Microsoft JhengHei" w:hAnsi="Microsoft JhengHei"/>
          <w:b/>
          <w:bCs/>
          <w:lang w:val="de-CH"/>
        </w:rPr>
        <w:t>环境与流量传感解决方案专家</w:t>
      </w:r>
    </w:p>
    <w:p w14:paraId="24104573" w14:textId="77777777" w:rsidR="00350DD6" w:rsidRPr="00350DD6" w:rsidRDefault="00350DD6" w:rsidP="00350DD6">
      <w:pPr>
        <w:rPr>
          <w:rFonts w:ascii="Microsoft JhengHei" w:eastAsia="Microsoft JhengHei" w:hAnsi="Microsoft JhengHei"/>
          <w:lang w:val="de-CH"/>
        </w:rPr>
      </w:pPr>
      <w:proofErr w:type="spellStart"/>
      <w:r w:rsidRPr="008B768F">
        <w:rPr>
          <w:rFonts w:ascii="Microsoft JhengHei" w:eastAsia="Microsoft JhengHei" w:hAnsi="Microsoft JhengHei"/>
        </w:rPr>
        <w:t>Sensirion</w:t>
      </w:r>
      <w:proofErr w:type="spellEnd"/>
      <w:r w:rsidRPr="008B768F">
        <w:rPr>
          <w:rFonts w:ascii="Microsoft JhengHei" w:eastAsia="Microsoft JhengHei" w:hAnsi="Microsoft JhengHei"/>
        </w:rPr>
        <w:t xml:space="preserve"> </w:t>
      </w:r>
      <w:r w:rsidRPr="00350DD6">
        <w:rPr>
          <w:rFonts w:ascii="Microsoft JhengHei" w:eastAsia="Microsoft JhengHei" w:hAnsi="Microsoft JhengHei"/>
          <w:lang w:val="de-CH"/>
        </w:rPr>
        <w:t>是全球领先的传感器及传感解决方案开发商和制造商之一</w:t>
      </w:r>
      <w:r w:rsidRPr="008B768F">
        <w:rPr>
          <w:rFonts w:ascii="Microsoft JhengHei" w:eastAsia="Microsoft JhengHei" w:hAnsi="Microsoft JhengHei"/>
        </w:rPr>
        <w:t>，</w:t>
      </w:r>
      <w:r w:rsidRPr="00350DD6">
        <w:rPr>
          <w:rFonts w:ascii="Microsoft JhengHei" w:eastAsia="Microsoft JhengHei" w:hAnsi="Microsoft JhengHei"/>
          <w:lang w:val="de-CH"/>
        </w:rPr>
        <w:t>致力于以先进技术提升系统的效率、健康、安全与舒适性。公司成立于 1998 年，总部位于瑞士施泰法（Stäfa），并在全球多地设有分支机构，现有员工约 1,200 名。</w:t>
      </w:r>
      <w:proofErr w:type="spellStart"/>
      <w:r w:rsidRPr="00350DD6">
        <w:rPr>
          <w:rFonts w:ascii="Microsoft JhengHei" w:eastAsia="Microsoft JhengHei" w:hAnsi="Microsoft JhengHei"/>
          <w:lang w:val="de-CH"/>
        </w:rPr>
        <w:t>Sensirion</w:t>
      </w:r>
      <w:proofErr w:type="spellEnd"/>
      <w:r w:rsidRPr="00350DD6">
        <w:rPr>
          <w:rFonts w:ascii="Microsoft JhengHei" w:eastAsia="Microsoft JhengHei" w:hAnsi="Microsoft JhengHei"/>
          <w:lang w:val="de-CH"/>
        </w:rPr>
        <w:t xml:space="preserve"> 的产品组合涵盖多种环境传感器，可用于精确、可靠地测量湿度与温度、挥发性有机化合物（VOC）、氮氧化物（</w:t>
      </w:r>
      <w:proofErr w:type="spellStart"/>
      <w:r w:rsidRPr="00350DD6">
        <w:rPr>
          <w:rFonts w:ascii="Microsoft JhengHei" w:eastAsia="Microsoft JhengHei" w:hAnsi="Microsoft JhengHei"/>
          <w:lang w:val="de-CH"/>
        </w:rPr>
        <w:t>NOx</w:t>
      </w:r>
      <w:proofErr w:type="spellEnd"/>
      <w:r w:rsidRPr="00350DD6">
        <w:rPr>
          <w:rFonts w:ascii="Microsoft JhengHei" w:eastAsia="Microsoft JhengHei" w:hAnsi="Microsoft JhengHei"/>
          <w:lang w:val="de-CH"/>
        </w:rPr>
        <w:t>）、二氧化碳（CO</w:t>
      </w:r>
      <w:r w:rsidRPr="00350DD6">
        <w:rPr>
          <w:rFonts w:ascii="Cambria Math" w:eastAsia="Microsoft JhengHei" w:hAnsi="Cambria Math" w:cs="Cambria Math"/>
          <w:lang w:val="de-CH"/>
        </w:rPr>
        <w:t>₂</w:t>
      </w:r>
      <w:r w:rsidRPr="00350DD6">
        <w:rPr>
          <w:rFonts w:ascii="Microsoft JhengHei" w:eastAsia="Microsoft JhengHei" w:hAnsi="Microsoft JhengHei"/>
          <w:lang w:val="de-CH"/>
        </w:rPr>
        <w:t>）、甲醛以及可吸入颗粒物（PM2.5）。此外，公司还提供气体与液体流量传感器、差压传感器以及气体泄漏传感器，广泛应用于各类行业与场景。作为创新先锋，</w:t>
      </w:r>
      <w:proofErr w:type="spellStart"/>
      <w:r w:rsidRPr="00350DD6">
        <w:rPr>
          <w:rFonts w:ascii="Microsoft JhengHei" w:eastAsia="Microsoft JhengHei" w:hAnsi="Microsoft JhengHei"/>
          <w:lang w:val="de-CH"/>
        </w:rPr>
        <w:t>Sensirion</w:t>
      </w:r>
      <w:proofErr w:type="spellEnd"/>
      <w:r w:rsidRPr="00350DD6">
        <w:rPr>
          <w:rFonts w:ascii="Microsoft JhengHei" w:eastAsia="Microsoft JhengHei" w:hAnsi="Microsoft JhengHei"/>
          <w:lang w:val="de-CH"/>
        </w:rPr>
        <w:t xml:space="preserve"> 能够根据汽车、工业、医疗、暖通空调（HVAC）和消费电子等领域客户与合作伙伴的具体需求，开发高度定制化的解决方案，并提供适用于高效量产的高品质产品。更多信息及最新关键数据，请访问：</w:t>
      </w:r>
      <w:hyperlink r:id="rId12" w:history="1">
        <w:r w:rsidRPr="00350DD6">
          <w:rPr>
            <w:rStyle w:val="Hyperlink"/>
            <w:rFonts w:ascii="Microsoft JhengHei" w:eastAsia="Microsoft JhengHei" w:hAnsi="Microsoft JhengHei"/>
            <w:lang w:val="de-CH"/>
          </w:rPr>
          <w:t>www.sensirion.com.cn</w:t>
        </w:r>
      </w:hyperlink>
      <w:r w:rsidRPr="00350DD6">
        <w:rPr>
          <w:rFonts w:ascii="Microsoft JhengHei" w:eastAsia="Microsoft JhengHei" w:hAnsi="Microsoft JhengHei"/>
          <w:lang w:val="de-CH"/>
        </w:rPr>
        <w:t xml:space="preserve"> </w:t>
      </w:r>
    </w:p>
    <w:p w14:paraId="48F7B6E5" w14:textId="77777777" w:rsidR="0061425C" w:rsidRPr="00350DD6" w:rsidRDefault="0061425C" w:rsidP="0061425C">
      <w:pPr>
        <w:rPr>
          <w:rFonts w:ascii="Microsoft JhengHei" w:eastAsia="Microsoft JhengHei" w:hAnsi="Microsoft JhengHei"/>
          <w:lang w:val="de-CH"/>
        </w:rPr>
      </w:pPr>
    </w:p>
    <w:p w14:paraId="62304BBA" w14:textId="77777777" w:rsidR="00986756" w:rsidRPr="0061425C" w:rsidRDefault="00986756" w:rsidP="00986756">
      <w:pPr>
        <w:rPr>
          <w:rFonts w:ascii="Microsoft JhengHei" w:eastAsia="Microsoft JhengHei" w:hAnsi="Microsoft JhengHei"/>
        </w:rPr>
      </w:pPr>
    </w:p>
    <w:sectPr w:rsidR="00986756" w:rsidRPr="0061425C" w:rsidSect="00C5040D">
      <w:headerReference w:type="default" r:id="rId13"/>
      <w:footerReference w:type="default" r:id="rId14"/>
      <w:headerReference w:type="first" r:id="rId15"/>
      <w:footerReference w:type="first" r:id="rId16"/>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9DCCF" w14:textId="77777777" w:rsidR="00855BFA" w:rsidRDefault="00855BFA" w:rsidP="0054380F">
      <w:pPr>
        <w:spacing w:line="240" w:lineRule="auto"/>
      </w:pPr>
      <w:r>
        <w:separator/>
      </w:r>
    </w:p>
  </w:endnote>
  <w:endnote w:type="continuationSeparator" w:id="0">
    <w:p w14:paraId="7F67B956" w14:textId="77777777" w:rsidR="00855BFA" w:rsidRDefault="00855BFA"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528D4"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4529D" w14:textId="77777777" w:rsidR="00D44150" w:rsidRDefault="00D44150">
    <w:pPr>
      <w:pStyle w:val="Footer"/>
    </w:pPr>
    <w:r w:rsidRPr="00E94DCD">
      <w:tab/>
    </w:r>
    <w:r w:rsidRPr="00E94DCD">
      <w:tab/>
      <w:t xml:space="preserve">Seite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NUMPAGES   \* MERGEFORMAT">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1E235" w14:textId="77777777" w:rsidR="00855BFA" w:rsidRDefault="00855BFA" w:rsidP="0054380F">
      <w:pPr>
        <w:spacing w:line="240" w:lineRule="auto"/>
      </w:pPr>
      <w:r>
        <w:separator/>
      </w:r>
    </w:p>
  </w:footnote>
  <w:footnote w:type="continuationSeparator" w:id="0">
    <w:p w14:paraId="7AEBAAE8" w14:textId="77777777" w:rsidR="00855BFA" w:rsidRDefault="00855BFA"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EC696" w14:textId="77777777" w:rsidR="00D44150" w:rsidRDefault="00661641">
    <w:pPr>
      <w:pStyle w:val="Header"/>
    </w:pPr>
    <w:r>
      <w:rPr>
        <w:noProof/>
      </w:rPr>
      <w:drawing>
        <wp:anchor distT="0" distB="0" distL="0" distR="0" simplePos="0" relativeHeight="251658240" behindDoc="1" locked="1" layoutInCell="1" allowOverlap="1" wp14:anchorId="5D9874F5" wp14:editId="3CCBC6D4">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A5D85" w14:textId="77777777" w:rsidR="00D44150" w:rsidRDefault="00EE0CB5">
    <w:pPr>
      <w:pStyle w:val="Header"/>
    </w:pPr>
    <w:r>
      <w:rPr>
        <w:noProof/>
      </w:rPr>
      <w:drawing>
        <wp:anchor distT="0" distB="0" distL="114300" distR="114300" simplePos="0" relativeHeight="251658241" behindDoc="1" locked="0" layoutInCell="1" allowOverlap="1" wp14:anchorId="7097751A" wp14:editId="7D744839">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C6D6BD3"/>
    <w:multiLevelType w:val="multilevel"/>
    <w:tmpl w:val="0AACE874"/>
    <w:numStyleLink w:val="SensirionList123Heading"/>
  </w:abstractNum>
  <w:abstractNum w:abstractNumId="2"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3"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4"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E394681"/>
    <w:multiLevelType w:val="multilevel"/>
    <w:tmpl w:val="0AACE874"/>
    <w:numStyleLink w:val="SensirionList123Heading"/>
  </w:abstractNum>
  <w:abstractNum w:abstractNumId="6"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7"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9"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num w:numId="1" w16cid:durableId="100341035">
    <w:abstractNumId w:val="0"/>
  </w:num>
  <w:num w:numId="2" w16cid:durableId="1465200474">
    <w:abstractNumId w:val="7"/>
  </w:num>
  <w:num w:numId="3" w16cid:durableId="1578400284">
    <w:abstractNumId w:val="3"/>
  </w:num>
  <w:num w:numId="4" w16cid:durableId="1091857931">
    <w:abstractNumId w:val="6"/>
  </w:num>
  <w:num w:numId="5" w16cid:durableId="996156133">
    <w:abstractNumId w:val="8"/>
  </w:num>
  <w:num w:numId="6" w16cid:durableId="1545825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4"/>
  </w:num>
  <w:num w:numId="8" w16cid:durableId="1556505634">
    <w:abstractNumId w:val="5"/>
  </w:num>
  <w:num w:numId="9" w16cid:durableId="425276189">
    <w:abstractNumId w:val="1"/>
  </w:num>
  <w:num w:numId="10" w16cid:durableId="1797064802">
    <w:abstractNumId w:val="2"/>
  </w:num>
  <w:num w:numId="11" w16cid:durableId="9411871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DD6"/>
    <w:rsid w:val="0002682B"/>
    <w:rsid w:val="000406CD"/>
    <w:rsid w:val="000700BD"/>
    <w:rsid w:val="000718AC"/>
    <w:rsid w:val="000903CE"/>
    <w:rsid w:val="00096D1E"/>
    <w:rsid w:val="000B2869"/>
    <w:rsid w:val="000D523B"/>
    <w:rsid w:val="000D7F02"/>
    <w:rsid w:val="000F24EC"/>
    <w:rsid w:val="000F4CED"/>
    <w:rsid w:val="00102207"/>
    <w:rsid w:val="00112447"/>
    <w:rsid w:val="00114D80"/>
    <w:rsid w:val="001156D3"/>
    <w:rsid w:val="00124F40"/>
    <w:rsid w:val="00151C8E"/>
    <w:rsid w:val="001665A6"/>
    <w:rsid w:val="001A6AE4"/>
    <w:rsid w:val="001B29A6"/>
    <w:rsid w:val="001E1FA7"/>
    <w:rsid w:val="001E282A"/>
    <w:rsid w:val="001E6D3A"/>
    <w:rsid w:val="00207BA0"/>
    <w:rsid w:val="00227D72"/>
    <w:rsid w:val="002779AB"/>
    <w:rsid w:val="002F53B8"/>
    <w:rsid w:val="002F75B2"/>
    <w:rsid w:val="003067D8"/>
    <w:rsid w:val="00326ED6"/>
    <w:rsid w:val="0033350F"/>
    <w:rsid w:val="00350DD6"/>
    <w:rsid w:val="00365915"/>
    <w:rsid w:val="00372AC0"/>
    <w:rsid w:val="00374196"/>
    <w:rsid w:val="00384A16"/>
    <w:rsid w:val="00387466"/>
    <w:rsid w:val="00395AB5"/>
    <w:rsid w:val="003E3705"/>
    <w:rsid w:val="00411C9F"/>
    <w:rsid w:val="00442153"/>
    <w:rsid w:val="004448D2"/>
    <w:rsid w:val="0047464B"/>
    <w:rsid w:val="004754CC"/>
    <w:rsid w:val="00483F63"/>
    <w:rsid w:val="0049233D"/>
    <w:rsid w:val="00495788"/>
    <w:rsid w:val="004B6F57"/>
    <w:rsid w:val="004C0541"/>
    <w:rsid w:val="004E47E0"/>
    <w:rsid w:val="005007DF"/>
    <w:rsid w:val="00527B1E"/>
    <w:rsid w:val="0054380F"/>
    <w:rsid w:val="00584D18"/>
    <w:rsid w:val="00592B46"/>
    <w:rsid w:val="005A5C82"/>
    <w:rsid w:val="005C0352"/>
    <w:rsid w:val="005E7EB2"/>
    <w:rsid w:val="005F24E3"/>
    <w:rsid w:val="0061425C"/>
    <w:rsid w:val="006227DA"/>
    <w:rsid w:val="00661641"/>
    <w:rsid w:val="00665C7D"/>
    <w:rsid w:val="006A5423"/>
    <w:rsid w:val="006C4645"/>
    <w:rsid w:val="006D30A0"/>
    <w:rsid w:val="006E5C06"/>
    <w:rsid w:val="00703360"/>
    <w:rsid w:val="007267E3"/>
    <w:rsid w:val="007B0CAA"/>
    <w:rsid w:val="00811948"/>
    <w:rsid w:val="00840AA5"/>
    <w:rsid w:val="00855BFA"/>
    <w:rsid w:val="008B768F"/>
    <w:rsid w:val="008C0AAE"/>
    <w:rsid w:val="008C3807"/>
    <w:rsid w:val="008C59CA"/>
    <w:rsid w:val="00914C7A"/>
    <w:rsid w:val="00923720"/>
    <w:rsid w:val="009249ED"/>
    <w:rsid w:val="00935B8D"/>
    <w:rsid w:val="00936C4F"/>
    <w:rsid w:val="00957A44"/>
    <w:rsid w:val="00964ADD"/>
    <w:rsid w:val="00986187"/>
    <w:rsid w:val="00986756"/>
    <w:rsid w:val="009C0788"/>
    <w:rsid w:val="009C43FC"/>
    <w:rsid w:val="009D2A77"/>
    <w:rsid w:val="009E32A0"/>
    <w:rsid w:val="009E5A33"/>
    <w:rsid w:val="009F2235"/>
    <w:rsid w:val="00A10CC5"/>
    <w:rsid w:val="00A124BE"/>
    <w:rsid w:val="00A131A9"/>
    <w:rsid w:val="00A32015"/>
    <w:rsid w:val="00A325E4"/>
    <w:rsid w:val="00A353C1"/>
    <w:rsid w:val="00A5624A"/>
    <w:rsid w:val="00A71276"/>
    <w:rsid w:val="00A722D2"/>
    <w:rsid w:val="00A9042D"/>
    <w:rsid w:val="00A93798"/>
    <w:rsid w:val="00AA5F6F"/>
    <w:rsid w:val="00AB465E"/>
    <w:rsid w:val="00AD470F"/>
    <w:rsid w:val="00AE1D8A"/>
    <w:rsid w:val="00AE77FB"/>
    <w:rsid w:val="00AF3525"/>
    <w:rsid w:val="00AF587E"/>
    <w:rsid w:val="00B0608A"/>
    <w:rsid w:val="00B36BAD"/>
    <w:rsid w:val="00B43297"/>
    <w:rsid w:val="00B54145"/>
    <w:rsid w:val="00B71553"/>
    <w:rsid w:val="00B730FE"/>
    <w:rsid w:val="00B757BD"/>
    <w:rsid w:val="00BD1648"/>
    <w:rsid w:val="00C3756F"/>
    <w:rsid w:val="00C42972"/>
    <w:rsid w:val="00C5040D"/>
    <w:rsid w:val="00C64E26"/>
    <w:rsid w:val="00CF2C8E"/>
    <w:rsid w:val="00CF7230"/>
    <w:rsid w:val="00D06FA3"/>
    <w:rsid w:val="00D37E87"/>
    <w:rsid w:val="00D44150"/>
    <w:rsid w:val="00D502C0"/>
    <w:rsid w:val="00D5508C"/>
    <w:rsid w:val="00D601C3"/>
    <w:rsid w:val="00D83E55"/>
    <w:rsid w:val="00D91EAB"/>
    <w:rsid w:val="00D9787E"/>
    <w:rsid w:val="00DA5EFF"/>
    <w:rsid w:val="00DB58D5"/>
    <w:rsid w:val="00DC7647"/>
    <w:rsid w:val="00DF3D74"/>
    <w:rsid w:val="00E01F44"/>
    <w:rsid w:val="00E20478"/>
    <w:rsid w:val="00E32DB8"/>
    <w:rsid w:val="00E37B1D"/>
    <w:rsid w:val="00E42C48"/>
    <w:rsid w:val="00E76C33"/>
    <w:rsid w:val="00E94DCD"/>
    <w:rsid w:val="00EC096E"/>
    <w:rsid w:val="00ED119D"/>
    <w:rsid w:val="00EE0CB5"/>
    <w:rsid w:val="00EE28D7"/>
    <w:rsid w:val="00EF5079"/>
    <w:rsid w:val="00F07475"/>
    <w:rsid w:val="00F108E3"/>
    <w:rsid w:val="00F22AED"/>
    <w:rsid w:val="00F40AFE"/>
    <w:rsid w:val="00F5617D"/>
    <w:rsid w:val="00F635ED"/>
    <w:rsid w:val="00F80C44"/>
    <w:rsid w:val="00FA2046"/>
    <w:rsid w:val="00FB08E7"/>
    <w:rsid w:val="00FE1331"/>
    <w:rsid w:val="00FE7FCB"/>
    <w:rsid w:val="00FF1FC1"/>
    <w:rsid w:val="08936E23"/>
    <w:rsid w:val="0F6EB277"/>
    <w:rsid w:val="40B55693"/>
    <w:rsid w:val="4432F824"/>
    <w:rsid w:val="4459B752"/>
    <w:rsid w:val="54DBA4FF"/>
    <w:rsid w:val="565D5B86"/>
    <w:rsid w:val="56E2362E"/>
    <w:rsid w:val="63C6B119"/>
    <w:rsid w:val="6F475A3C"/>
    <w:rsid w:val="73E1AEE7"/>
    <w:rsid w:val="7BCA376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32A38C"/>
  <w15:chartTrackingRefBased/>
  <w15:docId w15:val="{9EC3D69B-1E6B-4C6D-9C24-D018026F6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semiHidden/>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Klavika Basic Regular" w:eastAsia="Times New Roman" w:hAnsi="Klavika Basic Regular"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ensirion.com.c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ramadani\Downloads\Sensirion_Boilerplate_CN.dotx" TargetMode="External"/></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SharedWithUsers xmlns="b1fe39c8-28e8-4fc2-89c1-b80381c4dc8f">
      <UserInfo>
        <DisplayName>Svea Wu</DisplayName>
        <AccountId>990</AccountId>
        <AccountType/>
      </UserInfo>
      <UserInfo>
        <DisplayName>Oliver Cai</DisplayName>
        <AccountId>2318</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886A1874FE21B44BAD3A316A1A6FBD9" ma:contentTypeVersion="21" ma:contentTypeDescription="Create a new document." ma:contentTypeScope="" ma:versionID="8a73aae4570473dbe7f0bf8eb253c243">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1537d5231aa7263387ff4daa12a604cf"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22226ec7-1124-4a59-96a7-46494b53e4e8"/>
    <ds:schemaRef ds:uri="b1fe39c8-28e8-4fc2-89c1-b80381c4dc8f"/>
  </ds:schemaRefs>
</ds:datastoreItem>
</file>

<file path=customXml/itemProps2.xml><?xml version="1.0" encoding="utf-8"?>
<ds:datastoreItem xmlns:ds="http://schemas.openxmlformats.org/officeDocument/2006/customXml" ds:itemID="{C2C34F52-750A-4809-A62E-4DD5D8B80ADF}">
  <ds:schemaRefs>
    <ds:schemaRef ds:uri="http://schemas.microsoft.com/sharepoint/v3/contenttype/forms"/>
  </ds:schemaRefs>
</ds:datastoreItem>
</file>

<file path=customXml/itemProps3.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customXml/itemProps4.xml><?xml version="1.0" encoding="utf-8"?>
<ds:datastoreItem xmlns:ds="http://schemas.openxmlformats.org/officeDocument/2006/customXml" ds:itemID="{F87ADCA9-FE3C-420B-9A03-15064A0E5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Sensirion_Boilerplate_CN.dotx</Template>
  <TotalTime>0</TotalTime>
  <Pages>1</Pages>
  <Words>210</Words>
  <Characters>1202</Characters>
  <Application>Microsoft Office Word</Application>
  <DocSecurity>4</DocSecurity>
  <Lines>10</Lines>
  <Paragraphs>2</Paragraphs>
  <ScaleCrop>false</ScaleCrop>
  <Company/>
  <LinksUpToDate>false</LinksUpToDate>
  <CharactersWithSpaces>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Linda Ramadani</dc:creator>
  <cp:keywords/>
  <dc:description/>
  <cp:lastModifiedBy>Janine Hefti</cp:lastModifiedBy>
  <cp:revision>5</cp:revision>
  <cp:lastPrinted>2023-10-09T08:18:00Z</cp:lastPrinted>
  <dcterms:created xsi:type="dcterms:W3CDTF">2026-06-02T09:32:00Z</dcterms:created>
  <dcterms:modified xsi:type="dcterms:W3CDTF">2026-06-08T08:36:00Z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0x010100F886A1874FE21B44BAD3A316A1A6FBD9</vt:lpwstr>
  </property>
  <property fmtid="{D5CDD505-2E9C-101B-9397-08002B2CF9AE}" pid="4" name="MSIP_Label_8b833d12-c387-4ee1-b3ed-d59690047b70_Enabled">
    <vt:lpwstr>true</vt:lpwstr>
  </property>
  <property fmtid="{D5CDD505-2E9C-101B-9397-08002B2CF9AE}" pid="5" name="MSIP_Label_8b833d12-c387-4ee1-b3ed-d59690047b70_SetDate">
    <vt:lpwstr>2026-01-30T10:46:04Z</vt:lpwstr>
  </property>
  <property fmtid="{D5CDD505-2E9C-101B-9397-08002B2CF9AE}" pid="6" name="MSIP_Label_8b833d12-c387-4ee1-b3ed-d59690047b70_Method">
    <vt:lpwstr>Standard</vt:lpwstr>
  </property>
  <property fmtid="{D5CDD505-2E9C-101B-9397-08002B2CF9AE}" pid="7" name="MSIP_Label_8b833d12-c387-4ee1-b3ed-d59690047b70_Name">
    <vt:lpwstr>D5</vt:lpwstr>
  </property>
  <property fmtid="{D5CDD505-2E9C-101B-9397-08002B2CF9AE}" pid="8" name="MSIP_Label_8b833d12-c387-4ee1-b3ed-d59690047b70_SiteId">
    <vt:lpwstr>97b70348-6168-425b-8cee-4328b09d7ddd</vt:lpwstr>
  </property>
  <property fmtid="{D5CDD505-2E9C-101B-9397-08002B2CF9AE}" pid="9" name="MSIP_Label_8b833d12-c387-4ee1-b3ed-d59690047b70_ActionId">
    <vt:lpwstr>b2f9850f-1e3f-43c8-95d5-03731c0f60b5</vt:lpwstr>
  </property>
  <property fmtid="{D5CDD505-2E9C-101B-9397-08002B2CF9AE}" pid="10" name="MSIP_Label_8b833d12-c387-4ee1-b3ed-d59690047b70_ContentBits">
    <vt:lpwstr>0</vt:lpwstr>
  </property>
  <property fmtid="{D5CDD505-2E9C-101B-9397-08002B2CF9AE}" pid="11" name="MSIP_Label_8b833d12-c387-4ee1-b3ed-d59690047b70_Tag">
    <vt:lpwstr>10, 3, 0, 1</vt:lpwstr>
  </property>
</Properties>
</file>