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66CAD" w14:textId="77777777" w:rsidR="00122B51" w:rsidRDefault="00122B51" w:rsidP="00122B51">
      <w:pPr>
        <w:pStyle w:val="SensirionSubtitle"/>
        <w:rPr>
          <w:lang w:val="de-CH"/>
        </w:rPr>
      </w:pPr>
    </w:p>
    <w:p w14:paraId="63B3E397" w14:textId="77777777" w:rsidR="00122B51" w:rsidRPr="00122B51" w:rsidRDefault="00122B51" w:rsidP="00122B51">
      <w:pPr>
        <w:pStyle w:val="SensirionSubtitle"/>
        <w:rPr>
          <w:lang w:val="de-CH"/>
        </w:rPr>
      </w:pPr>
      <w:r w:rsidRPr="00122B51">
        <w:rPr>
          <w:lang w:val="de-CH"/>
        </w:rPr>
        <w:t>Medienmitteilung</w:t>
      </w:r>
    </w:p>
    <w:p w14:paraId="072F0149" w14:textId="231C794D" w:rsidR="00122B51" w:rsidRPr="00122B51" w:rsidRDefault="00CA3B51" w:rsidP="00122B51">
      <w:pPr>
        <w:pStyle w:val="SensirionSubtitle"/>
        <w:rPr>
          <w:lang w:val="de-CH"/>
        </w:rPr>
      </w:pPr>
      <w:r w:rsidRPr="00CA3B51">
        <w:rPr>
          <w:lang w:val="de-CH"/>
        </w:rPr>
        <w:t>April 2026</w:t>
      </w:r>
      <w:r w:rsidR="00122B51" w:rsidRPr="00CA3B51">
        <w:rPr>
          <w:lang w:val="de-CH"/>
        </w:rPr>
        <w:t>, Sensirion</w:t>
      </w:r>
      <w:r w:rsidR="00122B51" w:rsidRPr="00122B51">
        <w:rPr>
          <w:lang w:val="de-CH"/>
        </w:rPr>
        <w:t xml:space="preserve"> AG, 8712 Stäfa, Schweiz</w:t>
      </w:r>
    </w:p>
    <w:p w14:paraId="3150F070" w14:textId="77777777" w:rsidR="00122B51" w:rsidRDefault="00122B51" w:rsidP="00122B51">
      <w:pPr>
        <w:rPr>
          <w:lang w:val="de-CH" w:eastAsia="de-DE"/>
        </w:rPr>
      </w:pPr>
    </w:p>
    <w:p w14:paraId="0924C4E5" w14:textId="77777777" w:rsidR="00553615" w:rsidRPr="00122B51" w:rsidRDefault="00553615" w:rsidP="00122B51">
      <w:pPr>
        <w:rPr>
          <w:lang w:val="de-CH" w:eastAsia="de-DE"/>
        </w:rPr>
      </w:pPr>
    </w:p>
    <w:p w14:paraId="15FB5D33" w14:textId="32E71ACD" w:rsidR="00CA3B51" w:rsidRPr="00CA3B51" w:rsidRDefault="00CA3B51" w:rsidP="00CA3B51">
      <w:pPr>
        <w:pStyle w:val="SensirionTitle"/>
        <w:rPr>
          <w:lang w:val="de-CH"/>
        </w:rPr>
      </w:pPr>
      <w:bookmarkStart w:id="0" w:name="_Hlk220503271"/>
      <w:r w:rsidRPr="445598E3">
        <w:rPr>
          <w:lang w:val="de-CH"/>
        </w:rPr>
        <w:t xml:space="preserve">Sensirion arbeitet mit ClimeFi </w:t>
      </w:r>
      <w:r w:rsidR="3252FDAA" w:rsidRPr="445598E3">
        <w:rPr>
          <w:lang w:val="de-CH"/>
        </w:rPr>
        <w:t>im Bereich dauerhafter</w:t>
      </w:r>
      <w:r w:rsidRPr="445598E3">
        <w:rPr>
          <w:lang w:val="de-CH"/>
        </w:rPr>
        <w:t xml:space="preserve"> CO</w:t>
      </w:r>
      <w:r w:rsidRPr="445598E3">
        <w:rPr>
          <w:vertAlign w:val="subscript"/>
          <w:lang w:val="de-CH"/>
        </w:rPr>
        <w:t>2</w:t>
      </w:r>
      <w:r w:rsidRPr="445598E3">
        <w:rPr>
          <w:lang w:val="de-CH"/>
        </w:rPr>
        <w:t>-Entnahme zusammen </w:t>
      </w:r>
    </w:p>
    <w:p w14:paraId="02D53BC6" w14:textId="77777777" w:rsidR="00122B51" w:rsidRPr="00122B51" w:rsidRDefault="00122B51" w:rsidP="00122B51">
      <w:pPr>
        <w:rPr>
          <w:lang w:val="de-CH" w:eastAsia="de-DE"/>
        </w:rPr>
      </w:pPr>
    </w:p>
    <w:p w14:paraId="4CC1C471" w14:textId="5124A0A2" w:rsidR="000A4C24" w:rsidRPr="000A4C24" w:rsidRDefault="000A4C24" w:rsidP="000A4C24">
      <w:pPr>
        <w:pStyle w:val="SensirionSubtitle"/>
        <w:rPr>
          <w:lang w:val="de-CH"/>
        </w:rPr>
      </w:pPr>
      <w:bookmarkStart w:id="1" w:name="_Hlk220503258"/>
      <w:r w:rsidRPr="000A4C24">
        <w:rPr>
          <w:lang w:val="de-CH"/>
        </w:rPr>
        <w:t xml:space="preserve">Sensirion, ein führender Hersteller von </w:t>
      </w:r>
      <w:r w:rsidR="003C39C0">
        <w:rPr>
          <w:lang w:val="de-CH"/>
        </w:rPr>
        <w:t>smarten</w:t>
      </w:r>
      <w:r w:rsidRPr="000A4C24">
        <w:rPr>
          <w:lang w:val="de-CH"/>
        </w:rPr>
        <w:t xml:space="preserve"> Sensorlösungen, hat sich mit ClimeFi, einer führenden Plattform für den Kauf und das Management im Bereich der CO</w:t>
      </w:r>
      <w:r w:rsidRPr="000A4C24">
        <w:rPr>
          <w:vertAlign w:val="subscript"/>
          <w:lang w:val="de-CH"/>
        </w:rPr>
        <w:t>2</w:t>
      </w:r>
      <w:r w:rsidRPr="000A4C24">
        <w:rPr>
          <w:lang w:val="de-CH"/>
        </w:rPr>
        <w:t>-Entnahme,</w:t>
      </w:r>
      <w:r w:rsidR="00183644">
        <w:rPr>
          <w:lang w:val="de-CH"/>
        </w:rPr>
        <w:t xml:space="preserve"> </w:t>
      </w:r>
      <w:r w:rsidRPr="000A4C24">
        <w:rPr>
          <w:lang w:val="de-CH"/>
        </w:rPr>
        <w:t>zusammengetan, um ein robustes Portfolio an Lösungen zur dauerhaften CO</w:t>
      </w:r>
      <w:r w:rsidRPr="000A4C24">
        <w:rPr>
          <w:vertAlign w:val="subscript"/>
          <w:lang w:val="de-CH"/>
        </w:rPr>
        <w:t>2</w:t>
      </w:r>
      <w:r w:rsidRPr="000A4C24">
        <w:rPr>
          <w:lang w:val="de-CH"/>
        </w:rPr>
        <w:t>-Entnahme zu erwerben. Das Portfolio umfasst drei Pfade für die CO</w:t>
      </w:r>
      <w:r w:rsidRPr="000A4C24">
        <w:rPr>
          <w:vertAlign w:val="subscript"/>
          <w:lang w:val="de-CH"/>
        </w:rPr>
        <w:t>2</w:t>
      </w:r>
      <w:r w:rsidRPr="000A4C24">
        <w:rPr>
          <w:lang w:val="de-CH"/>
        </w:rPr>
        <w:t>-Entnahme, wobei die Versorgung bis 2028 gesichert ist. Durch diese Zusammenarbeit hat Sensirion ihre Kompetenzen in der CO</w:t>
      </w:r>
      <w:r w:rsidRPr="000A4C24">
        <w:rPr>
          <w:vertAlign w:val="subscript"/>
          <w:lang w:val="de-CH"/>
        </w:rPr>
        <w:t>2</w:t>
      </w:r>
      <w:r w:rsidRPr="000A4C24">
        <w:rPr>
          <w:lang w:val="de-CH"/>
        </w:rPr>
        <w:t>-Entnahme vertieft, ihr Engagement für die Nachhaltigkeit weiter gestärkt und ihren Weg zu Netto-Null beschleunigt.</w:t>
      </w:r>
    </w:p>
    <w:p w14:paraId="4099F8FE" w14:textId="77777777" w:rsidR="000A4C24" w:rsidRPr="000A4C24" w:rsidRDefault="000A4C24" w:rsidP="000A4C24">
      <w:pPr>
        <w:rPr>
          <w:lang w:val="de-CH" w:eastAsia="de-DE"/>
        </w:rPr>
      </w:pPr>
    </w:p>
    <w:p w14:paraId="6DF20F39" w14:textId="603DF9BC" w:rsidR="000A4C24" w:rsidRPr="000A4C24" w:rsidRDefault="000A4C24" w:rsidP="000A4C24">
      <w:pPr>
        <w:rPr>
          <w:lang w:val="de-CH"/>
        </w:rPr>
      </w:pPr>
      <w:r w:rsidRPr="000A4C24">
        <w:rPr>
          <w:lang w:val="de-CH"/>
        </w:rPr>
        <w:t xml:space="preserve">Sensirion hat sich zum Netto-Null-Ziel des Bundes für 2050 verpflichtet. Der Fokus des Hightech-Unternehmens liegt auf der Vermeidung und Reduktion von Treibhausgasemissionen, um </w:t>
      </w:r>
      <w:r w:rsidR="00E07CBB">
        <w:rPr>
          <w:lang w:val="de-CH"/>
        </w:rPr>
        <w:t>den</w:t>
      </w:r>
      <w:r w:rsidRPr="000A4C24">
        <w:rPr>
          <w:lang w:val="de-CH"/>
        </w:rPr>
        <w:t xml:space="preserve"> CO</w:t>
      </w:r>
      <w:r w:rsidRPr="000A4C24">
        <w:rPr>
          <w:vertAlign w:val="subscript"/>
          <w:lang w:val="de-CH"/>
        </w:rPr>
        <w:t>2</w:t>
      </w:r>
      <w:r w:rsidRPr="000A4C24">
        <w:rPr>
          <w:lang w:val="de-CH"/>
        </w:rPr>
        <w:t xml:space="preserve">-Fussabdruck zu </w:t>
      </w:r>
      <w:r w:rsidR="004A694C">
        <w:rPr>
          <w:lang w:val="de-CH"/>
        </w:rPr>
        <w:t>verringern</w:t>
      </w:r>
      <w:r w:rsidRPr="000A4C24">
        <w:rPr>
          <w:lang w:val="de-CH"/>
        </w:rPr>
        <w:t xml:space="preserve">. Sensirion bezieht Strom aus eigenen Solarzellen und </w:t>
      </w:r>
      <w:r w:rsidR="004A694C">
        <w:rPr>
          <w:lang w:val="de-CH"/>
        </w:rPr>
        <w:t>erneuerbaren</w:t>
      </w:r>
      <w:r w:rsidR="004A694C" w:rsidRPr="000A4C24">
        <w:rPr>
          <w:lang w:val="de-CH"/>
        </w:rPr>
        <w:t xml:space="preserve"> </w:t>
      </w:r>
      <w:r w:rsidRPr="000A4C24">
        <w:rPr>
          <w:lang w:val="de-CH"/>
        </w:rPr>
        <w:t>Energiequellen</w:t>
      </w:r>
      <w:r w:rsidR="00CE03CD">
        <w:rPr>
          <w:lang w:val="de-CH"/>
        </w:rPr>
        <w:t xml:space="preserve"> – </w:t>
      </w:r>
      <w:r w:rsidR="00461ABA" w:rsidRPr="00461ABA">
        <w:rPr>
          <w:lang w:val="de-CH"/>
        </w:rPr>
        <w:t>bestätigt durch Herkunftsnachweise</w:t>
      </w:r>
      <w:r w:rsidR="00CE03CD">
        <w:rPr>
          <w:lang w:val="de-CH"/>
        </w:rPr>
        <w:t xml:space="preserve"> – </w:t>
      </w:r>
      <w:r w:rsidRPr="000A4C24">
        <w:rPr>
          <w:lang w:val="de-CH"/>
        </w:rPr>
        <w:t>an allen Standorten weltweit</w:t>
      </w:r>
      <w:r w:rsidR="001C4DAD">
        <w:rPr>
          <w:lang w:val="de-CH"/>
        </w:rPr>
        <w:t xml:space="preserve"> </w:t>
      </w:r>
      <w:r w:rsidR="001C4DAD" w:rsidRPr="001C4DAD">
        <w:rPr>
          <w:lang w:val="de-CH"/>
        </w:rPr>
        <w:t>und leistet mit Investitionen in CO₂-Entnahme-Projekte einen zusätzlichen Klimaschutzbeitrag</w:t>
      </w:r>
      <w:r w:rsidRPr="000A4C24">
        <w:rPr>
          <w:lang w:val="de-CH"/>
        </w:rPr>
        <w:t xml:space="preserve">. </w:t>
      </w:r>
    </w:p>
    <w:p w14:paraId="7A3EED92" w14:textId="77777777" w:rsidR="000A4C24" w:rsidRPr="000A4C24" w:rsidRDefault="000A4C24" w:rsidP="000A4C24">
      <w:pPr>
        <w:rPr>
          <w:lang w:val="de-CH" w:eastAsia="de-DE"/>
        </w:rPr>
      </w:pPr>
    </w:p>
    <w:p w14:paraId="5B2D0195" w14:textId="1326D411" w:rsidR="000A4C24" w:rsidRPr="000A4C24" w:rsidRDefault="000A4C24" w:rsidP="000A4C24">
      <w:pPr>
        <w:rPr>
          <w:lang w:val="de-CH"/>
        </w:rPr>
      </w:pPr>
      <w:r w:rsidRPr="000A4C24">
        <w:rPr>
          <w:lang w:val="de-CH"/>
        </w:rPr>
        <w:t xml:space="preserve">Im Jahr 2025 erwarb Sensirion über ClimeFi eine </w:t>
      </w:r>
      <w:r w:rsidR="00B7591F">
        <w:rPr>
          <w:lang w:val="de-CH"/>
        </w:rPr>
        <w:t>bestimmte</w:t>
      </w:r>
      <w:r w:rsidR="00B7591F" w:rsidRPr="000A4C24">
        <w:rPr>
          <w:lang w:val="de-CH"/>
        </w:rPr>
        <w:t xml:space="preserve"> </w:t>
      </w:r>
      <w:r w:rsidRPr="000A4C24">
        <w:rPr>
          <w:lang w:val="de-CH"/>
        </w:rPr>
        <w:t>Menge an dauerhafter und hochwertiger CO</w:t>
      </w:r>
      <w:r w:rsidRPr="000A4C24">
        <w:rPr>
          <w:vertAlign w:val="subscript"/>
          <w:lang w:val="de-CH"/>
        </w:rPr>
        <w:t>2</w:t>
      </w:r>
      <w:r w:rsidRPr="000A4C24">
        <w:rPr>
          <w:lang w:val="de-CH"/>
        </w:rPr>
        <w:t xml:space="preserve">-Entnahme. </w:t>
      </w:r>
      <w:r w:rsidRPr="000F1516">
        <w:rPr>
          <w:lang w:val="de-CH"/>
        </w:rPr>
        <w:t xml:space="preserve">Das Portfolio umfasst drei </w:t>
      </w:r>
      <w:r w:rsidR="00C97139" w:rsidRPr="000F1516">
        <w:rPr>
          <w:lang w:val="de-CH"/>
        </w:rPr>
        <w:t>Ansätze</w:t>
      </w:r>
      <w:r w:rsidRPr="000F1516">
        <w:rPr>
          <w:lang w:val="de-CH"/>
        </w:rPr>
        <w:t>: Direct Air Capture (DAC), Biomass Carbon Removal and Storage (BiCRS) und CO</w:t>
      </w:r>
      <w:r w:rsidRPr="000F1516">
        <w:rPr>
          <w:vertAlign w:val="subscript"/>
          <w:lang w:val="de-CH"/>
        </w:rPr>
        <w:t>2</w:t>
      </w:r>
      <w:r w:rsidRPr="000F1516">
        <w:rPr>
          <w:lang w:val="de-CH"/>
        </w:rPr>
        <w:t xml:space="preserve">-Mineralisierung. </w:t>
      </w:r>
      <w:r w:rsidRPr="000A4C24">
        <w:rPr>
          <w:lang w:val="de-CH"/>
        </w:rPr>
        <w:t xml:space="preserve">DAC nutzt fortschrittliche Filtersysteme, um CO₂ direkt der Atmosphäre zu entziehen und zur langfristigen Speicherung unterirdisch zu speichern. BiCRS nutzt kohlenstoffreiche Biomasseabfälle und lagert diese in stabilen, </w:t>
      </w:r>
      <w:r w:rsidR="00C37989" w:rsidRPr="00C37989">
        <w:rPr>
          <w:lang w:val="de-CH"/>
        </w:rPr>
        <w:t>geologischen Formationen</w:t>
      </w:r>
      <w:r w:rsidRPr="000A4C24">
        <w:rPr>
          <w:lang w:val="de-CH"/>
        </w:rPr>
        <w:t>, um die Wahrscheinlichkeit des Rückflusses von CO₂ in die Atmosphäre zu verringern. Und die Mineralisierung wandelt CO₂ in stabile Mineralien oder Karbonat</w:t>
      </w:r>
      <w:r w:rsidR="00EE6957">
        <w:rPr>
          <w:lang w:val="de-CH"/>
        </w:rPr>
        <w:t>-M</w:t>
      </w:r>
      <w:r w:rsidRPr="000A4C24">
        <w:rPr>
          <w:lang w:val="de-CH"/>
        </w:rPr>
        <w:t>aterialien um und bindet dabei Kohlenstoff in fester Form für die langfristige Speicherung.</w:t>
      </w:r>
    </w:p>
    <w:p w14:paraId="68A2A198" w14:textId="77777777" w:rsidR="000A4C24" w:rsidRPr="000A4C24" w:rsidRDefault="000A4C24" w:rsidP="000A4C24">
      <w:pPr>
        <w:rPr>
          <w:lang w:val="de-CH" w:eastAsia="de-DE"/>
        </w:rPr>
      </w:pPr>
    </w:p>
    <w:p w14:paraId="421E36B6" w14:textId="7CF30820" w:rsidR="000A4C24" w:rsidRPr="000A4C24" w:rsidRDefault="000A4C24" w:rsidP="000A4C24">
      <w:pPr>
        <w:rPr>
          <w:lang w:val="de-CH"/>
        </w:rPr>
      </w:pPr>
      <w:r w:rsidRPr="000A4C24">
        <w:rPr>
          <w:lang w:val="de-CH"/>
        </w:rPr>
        <w:t>Durch die Partnerschaft mit ClimeFi hat Sensirion Zugang zu einer Reihe von Projekten für die</w:t>
      </w:r>
      <w:r w:rsidR="00424067">
        <w:rPr>
          <w:lang w:val="de-CH"/>
        </w:rPr>
        <w:t xml:space="preserve"> </w:t>
      </w:r>
      <w:r w:rsidRPr="000A4C24">
        <w:rPr>
          <w:lang w:val="de-CH"/>
        </w:rPr>
        <w:t>hochwertige und dauerhafte CO</w:t>
      </w:r>
      <w:r w:rsidRPr="000A4C24">
        <w:rPr>
          <w:vertAlign w:val="subscript"/>
          <w:lang w:val="de-CH"/>
        </w:rPr>
        <w:t>2</w:t>
      </w:r>
      <w:r w:rsidRPr="000A4C24">
        <w:rPr>
          <w:lang w:val="de-CH"/>
        </w:rPr>
        <w:t xml:space="preserve">-Entnahme sowie </w:t>
      </w:r>
      <w:r w:rsidR="00FA4AC5" w:rsidRPr="00FA4AC5">
        <w:rPr>
          <w:lang w:val="de-CH"/>
        </w:rPr>
        <w:t>zu einem kontinuierlichen Monitoring des Portfol</w:t>
      </w:r>
      <w:r w:rsidR="00FA4AC5">
        <w:rPr>
          <w:lang w:val="de-CH"/>
        </w:rPr>
        <w:t>io</w:t>
      </w:r>
      <w:r w:rsidR="00183644">
        <w:rPr>
          <w:lang w:val="de-CH"/>
        </w:rPr>
        <w:t>s</w:t>
      </w:r>
      <w:r w:rsidR="00424067">
        <w:rPr>
          <w:lang w:val="de-CH"/>
        </w:rPr>
        <w:t>.</w:t>
      </w:r>
      <w:r w:rsidR="00FA4AC5">
        <w:rPr>
          <w:lang w:val="de-CH"/>
        </w:rPr>
        <w:t xml:space="preserve"> </w:t>
      </w:r>
      <w:r w:rsidR="00BA62A9" w:rsidRPr="00BA62A9">
        <w:rPr>
          <w:lang w:val="de-CH"/>
        </w:rPr>
        <w:t xml:space="preserve">Gleichzeitig stärkt Sensirion </w:t>
      </w:r>
      <w:r w:rsidR="002E0BF7">
        <w:rPr>
          <w:lang w:val="de-CH"/>
        </w:rPr>
        <w:t>das</w:t>
      </w:r>
      <w:r w:rsidR="00BA62A9" w:rsidRPr="00BA62A9">
        <w:rPr>
          <w:lang w:val="de-CH"/>
        </w:rPr>
        <w:t xml:space="preserve"> Engagement im Bereich CO₂-Entnahme als ergänzende Massnahme zu Emissionsreduktionen und entwickelt </w:t>
      </w:r>
      <w:r w:rsidR="00AF41A9">
        <w:rPr>
          <w:lang w:val="de-CH"/>
        </w:rPr>
        <w:t xml:space="preserve">ihre </w:t>
      </w:r>
      <w:r w:rsidR="00BA62A9" w:rsidRPr="00BA62A9">
        <w:rPr>
          <w:lang w:val="de-CH"/>
        </w:rPr>
        <w:t>Klimastrategie weiter.</w:t>
      </w:r>
    </w:p>
    <w:p w14:paraId="1C25AC93" w14:textId="77777777" w:rsidR="000A4C24" w:rsidRPr="000A4C24" w:rsidRDefault="000A4C24" w:rsidP="000A4C24">
      <w:pPr>
        <w:rPr>
          <w:lang w:val="de-CH" w:eastAsia="de-DE"/>
        </w:rPr>
      </w:pPr>
    </w:p>
    <w:p w14:paraId="6C5A4FAD" w14:textId="02D9E505" w:rsidR="000A4C24" w:rsidRPr="000A4C24" w:rsidRDefault="000A4C24" w:rsidP="000A4C24">
      <w:pPr>
        <w:rPr>
          <w:lang w:val="de-CH"/>
        </w:rPr>
      </w:pPr>
      <w:r w:rsidRPr="445598E3">
        <w:rPr>
          <w:lang w:val="de-CH"/>
        </w:rPr>
        <w:t xml:space="preserve">Loan </w:t>
      </w:r>
      <w:r w:rsidR="46E423FB" w:rsidRPr="445598E3">
        <w:rPr>
          <w:lang w:val="de-CH"/>
        </w:rPr>
        <w:t>Nham</w:t>
      </w:r>
      <w:r w:rsidRPr="445598E3">
        <w:rPr>
          <w:lang w:val="de-CH"/>
        </w:rPr>
        <w:t xml:space="preserve">, </w:t>
      </w:r>
      <w:r w:rsidR="00AA76E4" w:rsidRPr="445598E3">
        <w:rPr>
          <w:lang w:val="de-CH"/>
        </w:rPr>
        <w:t xml:space="preserve">Senior Manager Corporate </w:t>
      </w:r>
      <w:r w:rsidR="1737C936" w:rsidRPr="445598E3">
        <w:rPr>
          <w:lang w:val="de-CH"/>
        </w:rPr>
        <w:t>Projects</w:t>
      </w:r>
      <w:r w:rsidRPr="445598E3">
        <w:rPr>
          <w:lang w:val="de-CH"/>
        </w:rPr>
        <w:t xml:space="preserve"> bei Sensirion: „ClimeFi spielt eine wichtige Rolle bei der Sicherstellung eine</w:t>
      </w:r>
      <w:r w:rsidR="00BA62A9">
        <w:rPr>
          <w:lang w:val="de-CH"/>
        </w:rPr>
        <w:t>r</w:t>
      </w:r>
      <w:r w:rsidRPr="445598E3">
        <w:rPr>
          <w:lang w:val="de-CH"/>
        </w:rPr>
        <w:t xml:space="preserve"> zuverlässigen und langfristigen </w:t>
      </w:r>
      <w:r w:rsidR="00537B16" w:rsidRPr="00537B16">
        <w:rPr>
          <w:lang w:val="de-CH"/>
        </w:rPr>
        <w:t>Verfügbarkeit von CO₂-Entnahmelösungen, die ein Bestandteil unserer Klimastrategie sind. Durch den transparenten und kontinuierlichen Ansatz im Portfoliomanagement können Risiken, die mit neuen Technologien im Bereich der CO₂-Entnahme verbunden sind, besser eingeschätzt werden</w:t>
      </w:r>
      <w:r w:rsidR="00D43D29">
        <w:rPr>
          <w:lang w:val="de-CH"/>
        </w:rPr>
        <w:t xml:space="preserve">, was uns </w:t>
      </w:r>
      <w:r w:rsidR="00537B16" w:rsidRPr="00537B16">
        <w:rPr>
          <w:lang w:val="de-CH"/>
        </w:rPr>
        <w:t>dabei unterstüt</w:t>
      </w:r>
      <w:r w:rsidR="00183644">
        <w:rPr>
          <w:lang w:val="de-CH"/>
        </w:rPr>
        <w:t>zt</w:t>
      </w:r>
      <w:r w:rsidR="00537B16" w:rsidRPr="00537B16">
        <w:rPr>
          <w:lang w:val="de-CH"/>
        </w:rPr>
        <w:t>, unseren Klimazielen näherzukommen.“</w:t>
      </w:r>
      <w:r w:rsidR="00537B16">
        <w:rPr>
          <w:lang w:val="de-CH"/>
        </w:rPr>
        <w:t xml:space="preserve"> </w:t>
      </w:r>
    </w:p>
    <w:p w14:paraId="5FAF9C9A" w14:textId="77777777" w:rsidR="000A4C24" w:rsidRPr="000A4C24" w:rsidRDefault="000A4C24" w:rsidP="000A4C24">
      <w:pPr>
        <w:rPr>
          <w:lang w:val="de-CH" w:eastAsia="de-DE"/>
        </w:rPr>
      </w:pPr>
    </w:p>
    <w:p w14:paraId="32668115" w14:textId="37F673A0" w:rsidR="000A4C24" w:rsidRPr="000A4C24" w:rsidRDefault="000A4C24" w:rsidP="000A4C24">
      <w:pPr>
        <w:rPr>
          <w:lang w:val="de-CH"/>
        </w:rPr>
      </w:pPr>
      <w:r w:rsidRPr="000A4C24">
        <w:rPr>
          <w:lang w:val="de-CH"/>
        </w:rPr>
        <w:t xml:space="preserve">Paolo Piffaretti, CEO und Mitgründer von ClimeFi: „Wir freuen uns, Sensirion </w:t>
      </w:r>
      <w:r w:rsidR="004732DE" w:rsidRPr="004732DE">
        <w:rPr>
          <w:lang w:val="de-CH"/>
        </w:rPr>
        <w:t>bei der Umsetzung ihrer Klimastrategie</w:t>
      </w:r>
      <w:r w:rsidRPr="000A4C24">
        <w:rPr>
          <w:lang w:val="de-CH"/>
        </w:rPr>
        <w:t xml:space="preserve"> zu unterstützen. Durch den Aufbau und das Management eines vielfältigen Portfolios, das verschiedene </w:t>
      </w:r>
      <w:r w:rsidR="00017758">
        <w:rPr>
          <w:lang w:val="de-CH"/>
        </w:rPr>
        <w:t>Technologien</w:t>
      </w:r>
      <w:r w:rsidR="00017758" w:rsidRPr="000A4C24">
        <w:rPr>
          <w:lang w:val="de-CH"/>
        </w:rPr>
        <w:t xml:space="preserve"> </w:t>
      </w:r>
      <w:r w:rsidRPr="000A4C24">
        <w:rPr>
          <w:lang w:val="de-CH"/>
        </w:rPr>
        <w:t>über mehrere Jahre umfasst, haben wir Sensirion den Zugang und die Informationen zur Verfügung gestellt, um die CO</w:t>
      </w:r>
      <w:r w:rsidRPr="000A4C24">
        <w:rPr>
          <w:vertAlign w:val="subscript"/>
          <w:lang w:val="de-CH"/>
        </w:rPr>
        <w:t>2</w:t>
      </w:r>
      <w:r w:rsidRPr="000A4C24">
        <w:rPr>
          <w:lang w:val="de-CH"/>
        </w:rPr>
        <w:t>-Entnahme zu einer tragenden Säule ihrer langfristigen Klimastrategie zu machen.“</w:t>
      </w:r>
    </w:p>
    <w:p w14:paraId="6E1F62C1" w14:textId="77777777" w:rsidR="00122B51" w:rsidRDefault="00122B51" w:rsidP="00122B51">
      <w:pPr>
        <w:pBdr>
          <w:bottom w:val="single" w:sz="6" w:space="1" w:color="auto"/>
        </w:pBdr>
        <w:rPr>
          <w:lang w:val="de-CH" w:eastAsia="de-DE"/>
        </w:rPr>
      </w:pPr>
    </w:p>
    <w:p w14:paraId="451C8604" w14:textId="77777777" w:rsidR="00122B51" w:rsidRPr="00122B51" w:rsidRDefault="00122B51" w:rsidP="00122B51">
      <w:pPr>
        <w:rPr>
          <w:lang w:val="de-CH" w:eastAsia="de-DE"/>
        </w:rPr>
      </w:pPr>
      <w:bookmarkStart w:id="2" w:name="_Hlk220503248"/>
    </w:p>
    <w:bookmarkEnd w:id="0"/>
    <w:bookmarkEnd w:id="1"/>
    <w:bookmarkEnd w:id="2"/>
    <w:p w14:paraId="724E23B0" w14:textId="77777777" w:rsidR="00EA04E5" w:rsidRPr="00EA04E5" w:rsidRDefault="00EA04E5" w:rsidP="00EA04E5">
      <w:pPr>
        <w:pStyle w:val="SensirionSubtitle"/>
        <w:jc w:val="both"/>
        <w:rPr>
          <w:lang w:val="de-CH"/>
        </w:rPr>
      </w:pPr>
      <w:r w:rsidRPr="00EA04E5">
        <w:rPr>
          <w:lang w:val="de-CH"/>
        </w:rPr>
        <w:t xml:space="preserve">Sensirion – </w:t>
      </w:r>
      <w:r>
        <w:rPr>
          <w:lang w:val="de-CH"/>
        </w:rPr>
        <w:t>Experten</w:t>
      </w:r>
      <w:r w:rsidRPr="00EA04E5">
        <w:rPr>
          <w:lang w:val="de-CH"/>
        </w:rPr>
        <w:t xml:space="preserve"> für Umwelt- und Durchflusssensorlösungen</w:t>
      </w:r>
    </w:p>
    <w:p w14:paraId="5724D66F" w14:textId="69054361" w:rsidR="00AA7C32" w:rsidRPr="00424067" w:rsidRDefault="00AA7C32" w:rsidP="000500E0">
      <w:pPr>
        <w:rPr>
          <w:lang w:val="de-CH"/>
        </w:rPr>
      </w:pPr>
      <w:r w:rsidRPr="00AA7C32">
        <w:rPr>
          <w:lang w:val="de-CH" w:eastAsia="de-DE"/>
        </w:rPr>
        <w:t xml:space="preserve">Sensirion ist einer der weltweit führenden Entwickler und Hersteller von Sensoren und Sensorlösungen, die für mehr Effizienz, Gesundheit, Sicherheit und Komfort sorgen. 1998 gegründet, beschäftigt das </w:t>
      </w:r>
      <w:r w:rsidRPr="00AA7C32">
        <w:rPr>
          <w:lang w:val="de-CH" w:eastAsia="de-DE"/>
        </w:rPr>
        <w:lastRenderedPageBreak/>
        <w:t>Unternehmen heute am Hauptsitz in Stäfa (Schweiz) sowie in zahlreichen internationalen Niederlassungen rund 1’200 Mitarbeitende.</w:t>
      </w:r>
      <w:r w:rsidR="000500E0">
        <w:rPr>
          <w:lang w:val="de-CH" w:eastAsia="de-DE"/>
        </w:rPr>
        <w:t xml:space="preserve"> </w:t>
      </w:r>
      <w:r w:rsidRPr="00AA7C32">
        <w:rPr>
          <w:lang w:val="de-CH" w:eastAsia="de-DE"/>
        </w:rPr>
        <w:t>Das Produktportfolio von Sensirion umfasst Umweltsensoren zur präzisen und zuverlässigen Messung von Feuchtigkeit und Temperatur, flüchtigen organischen Verbindungen (VOC), Stickoxiden (NOx), Kohlendioxid (CO₂), Formaldehyd sowie Feinstaub (PM2.5). Darüber hinaus bietet das Unternehmen Gas- und Flüssigkeitsdurchflusssensoren, Differenzdrucksensoren sowie Sensoren zur Gasleckage-Erkennung an. Die Lösungen kommen in einer Vielzahl von Anwendungen zum Einsatz.</w:t>
      </w:r>
      <w:r w:rsidR="000500E0">
        <w:rPr>
          <w:lang w:val="de-CH" w:eastAsia="de-DE"/>
        </w:rPr>
        <w:t xml:space="preserve"> </w:t>
      </w:r>
      <w:r w:rsidRPr="00EA04E5">
        <w:rPr>
          <w:lang w:val="de-CH"/>
        </w:rPr>
        <w:t xml:space="preserve">Als Innovationspionier entwickelt Sensirion Lösungen für die spezifischen Bedürfnisse von Kunden und Partnern aus der Automobilbranche, Industrie, Medizin, HLK und Unterhaltungselektronik sowie hochwertige Produkte für die kosteneffiziente Massenproduktion. Mehr Informationen und aktuelle Kennzahlen finden Sie auf </w:t>
      </w:r>
      <w:hyperlink r:id="rId11" w:history="1">
        <w:r w:rsidRPr="00AA7C32">
          <w:rPr>
            <w:rStyle w:val="Hyperlink"/>
            <w:lang w:val="de-CH"/>
          </w:rPr>
          <w:t>https://sensirion.com/de</w:t>
        </w:r>
      </w:hyperlink>
    </w:p>
    <w:p w14:paraId="54EA12FB" w14:textId="77777777" w:rsidR="00424067" w:rsidRPr="00424067" w:rsidRDefault="00424067" w:rsidP="000500E0">
      <w:pPr>
        <w:rPr>
          <w:lang w:val="de-CH"/>
        </w:rPr>
      </w:pPr>
    </w:p>
    <w:p w14:paraId="3F2E5785" w14:textId="2BFF489F" w:rsidR="00A70E77" w:rsidRPr="00A70E77" w:rsidRDefault="00A70E77" w:rsidP="00A70E77">
      <w:pPr>
        <w:pStyle w:val="SensirionSubtitle"/>
        <w:rPr>
          <w:lang w:val="de-CH"/>
        </w:rPr>
      </w:pPr>
      <w:r w:rsidRPr="00A70E77">
        <w:rPr>
          <w:lang w:val="de-CH"/>
        </w:rPr>
        <w:t xml:space="preserve">ClimeFi </w:t>
      </w:r>
    </w:p>
    <w:p w14:paraId="3FBC8B07" w14:textId="6FE06A32" w:rsidR="00A70E77" w:rsidRPr="00EA04E5" w:rsidRDefault="00A70E77" w:rsidP="00A70E77">
      <w:pPr>
        <w:rPr>
          <w:lang w:val="de-CH" w:eastAsia="de-DE"/>
        </w:rPr>
      </w:pPr>
      <w:r w:rsidRPr="00A70E77">
        <w:rPr>
          <w:lang w:val="de-CH"/>
        </w:rPr>
        <w:t>ClimeFi ist der führende Portfoliomanager für die dauerhafte CO</w:t>
      </w:r>
      <w:r w:rsidRPr="00A70E77">
        <w:rPr>
          <w:vertAlign w:val="subscript"/>
          <w:lang w:val="de-CH"/>
        </w:rPr>
        <w:t>2</w:t>
      </w:r>
      <w:r w:rsidRPr="00A70E77">
        <w:rPr>
          <w:lang w:val="de-CH"/>
        </w:rPr>
        <w:t>-Entnahme. Das Unternehmen bietet umfassende Informations- und Asset-Management-Tools für den Abschluss von Verträgen, den Einkauf und die Verwaltung von CDR-Käufen über alle CDR-Pfade hinweg und unterstützt globale Organisationen dabei, ihre Anstrengungen zur CO</w:t>
      </w:r>
      <w:r w:rsidRPr="00A70E77">
        <w:rPr>
          <w:vertAlign w:val="subscript"/>
          <w:lang w:val="de-CH"/>
        </w:rPr>
        <w:t>2</w:t>
      </w:r>
      <w:r w:rsidRPr="00A70E77">
        <w:rPr>
          <w:lang w:val="de-CH"/>
        </w:rPr>
        <w:t xml:space="preserve">-Entnahme zu skalieren, damit die gesetzten Klimaziele erreicht werden können. </w:t>
      </w:r>
      <w:r>
        <w:t xml:space="preserve">Weitere Informationen finden Sie unter </w:t>
      </w:r>
      <w:hyperlink r:id="rId12" w:history="1">
        <w:r>
          <w:rPr>
            <w:rStyle w:val="Hyperlink"/>
          </w:rPr>
          <w:t>www.climefi.com</w:t>
        </w:r>
      </w:hyperlink>
      <w:r>
        <w:t>.</w:t>
      </w:r>
    </w:p>
    <w:p w14:paraId="005A27AF" w14:textId="302ED47A" w:rsidR="00AA7C32" w:rsidRPr="00AA7C32" w:rsidRDefault="00AA7C32" w:rsidP="00AA7C32">
      <w:pPr>
        <w:rPr>
          <w:lang w:val="de-CH" w:eastAsia="de-DE"/>
        </w:rPr>
      </w:pPr>
    </w:p>
    <w:sectPr w:rsidR="00AA7C32" w:rsidRPr="00AA7C32" w:rsidSect="00C5040D">
      <w:headerReference w:type="default" r:id="rId13"/>
      <w:footerReference w:type="default" r:id="rId14"/>
      <w:headerReference w:type="first" r:id="rId15"/>
      <w:footerReference w:type="first" r:id="rId16"/>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B5BA9" w14:textId="77777777" w:rsidR="00C73599" w:rsidRDefault="00C73599" w:rsidP="0054380F">
      <w:pPr>
        <w:spacing w:line="240" w:lineRule="auto"/>
      </w:pPr>
      <w:r>
        <w:separator/>
      </w:r>
    </w:p>
  </w:endnote>
  <w:endnote w:type="continuationSeparator" w:id="0">
    <w:p w14:paraId="1DC77C60" w14:textId="77777777" w:rsidR="00C73599" w:rsidRDefault="00C73599"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altName w:val="Arial"/>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Bradley Hand ITC">
    <w:panose1 w:val="03070402050302030203"/>
    <w:charset w:val="00"/>
    <w:family w:val="script"/>
    <w:pitch w:val="variable"/>
    <w:sig w:usb0="00000003" w:usb1="00000000" w:usb2="00000000" w:usb3="00000000" w:csb0="00000001"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8F1AD"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BF903" w14:textId="77777777" w:rsidR="00D44150" w:rsidRDefault="00D44150">
    <w:pPr>
      <w:pStyle w:val="Footer"/>
    </w:pPr>
    <w:r w:rsidRPr="00E94DCD">
      <w:tab/>
    </w:r>
    <w:r w:rsidRPr="00E94DCD">
      <w:tab/>
      <w:t xml:space="preserve">Seite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NUMPAGES   \* MERGEFORMAT">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B9671" w14:textId="77777777" w:rsidR="00C73599" w:rsidRDefault="00C73599" w:rsidP="0054380F">
      <w:pPr>
        <w:spacing w:line="240" w:lineRule="auto"/>
      </w:pPr>
      <w:r>
        <w:separator/>
      </w:r>
    </w:p>
  </w:footnote>
  <w:footnote w:type="continuationSeparator" w:id="0">
    <w:p w14:paraId="34A0D15C" w14:textId="77777777" w:rsidR="00C73599" w:rsidRDefault="00C73599"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7A897" w14:textId="77777777" w:rsidR="00D44150" w:rsidRDefault="00661641">
    <w:pPr>
      <w:pStyle w:val="Header"/>
    </w:pPr>
    <w:r>
      <w:rPr>
        <w:noProof/>
      </w:rPr>
      <w:drawing>
        <wp:anchor distT="0" distB="0" distL="0" distR="0" simplePos="0" relativeHeight="251658240" behindDoc="1" locked="1" layoutInCell="1" allowOverlap="1" wp14:anchorId="4F37CDE8" wp14:editId="2AE32A14">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808E3" w14:textId="77777777" w:rsidR="00D44150" w:rsidRDefault="00EE0CB5">
    <w:pPr>
      <w:pStyle w:val="Header"/>
    </w:pPr>
    <w:r>
      <w:rPr>
        <w:noProof/>
      </w:rPr>
      <w:drawing>
        <wp:anchor distT="0" distB="0" distL="114300" distR="114300" simplePos="0" relativeHeight="251658241" behindDoc="1" locked="0" layoutInCell="1" allowOverlap="1" wp14:anchorId="67D21136" wp14:editId="00EB3D8E">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18EC"/>
    <w:rsid w:val="00000D56"/>
    <w:rsid w:val="00017758"/>
    <w:rsid w:val="0002682B"/>
    <w:rsid w:val="000406CD"/>
    <w:rsid w:val="000500E0"/>
    <w:rsid w:val="000700BD"/>
    <w:rsid w:val="000718AC"/>
    <w:rsid w:val="000822BE"/>
    <w:rsid w:val="000903CE"/>
    <w:rsid w:val="00096D1E"/>
    <w:rsid w:val="000A4C24"/>
    <w:rsid w:val="000B2869"/>
    <w:rsid w:val="000D523B"/>
    <w:rsid w:val="000D7F02"/>
    <w:rsid w:val="000E2D7F"/>
    <w:rsid w:val="000F1516"/>
    <w:rsid w:val="000F24EC"/>
    <w:rsid w:val="000F4CED"/>
    <w:rsid w:val="00102207"/>
    <w:rsid w:val="00112447"/>
    <w:rsid w:val="00114D80"/>
    <w:rsid w:val="001156D3"/>
    <w:rsid w:val="00122B51"/>
    <w:rsid w:val="00124F40"/>
    <w:rsid w:val="00151C8E"/>
    <w:rsid w:val="00155A5E"/>
    <w:rsid w:val="001665A6"/>
    <w:rsid w:val="00183644"/>
    <w:rsid w:val="001A4E08"/>
    <w:rsid w:val="001B29A6"/>
    <w:rsid w:val="001C4DAD"/>
    <w:rsid w:val="001E1FA7"/>
    <w:rsid w:val="001E282A"/>
    <w:rsid w:val="001E6D3A"/>
    <w:rsid w:val="002017AE"/>
    <w:rsid w:val="00227D72"/>
    <w:rsid w:val="002779AB"/>
    <w:rsid w:val="002966AD"/>
    <w:rsid w:val="002E0BF7"/>
    <w:rsid w:val="002F53B8"/>
    <w:rsid w:val="002F75B2"/>
    <w:rsid w:val="003067D8"/>
    <w:rsid w:val="00326BBC"/>
    <w:rsid w:val="0033350F"/>
    <w:rsid w:val="003471BD"/>
    <w:rsid w:val="00365915"/>
    <w:rsid w:val="00372AC0"/>
    <w:rsid w:val="00372BE7"/>
    <w:rsid w:val="00374196"/>
    <w:rsid w:val="00384A16"/>
    <w:rsid w:val="00387466"/>
    <w:rsid w:val="00395AB5"/>
    <w:rsid w:val="003C1DD7"/>
    <w:rsid w:val="003C39C0"/>
    <w:rsid w:val="003E3705"/>
    <w:rsid w:val="00411C9F"/>
    <w:rsid w:val="00424067"/>
    <w:rsid w:val="00442153"/>
    <w:rsid w:val="00444036"/>
    <w:rsid w:val="004448D2"/>
    <w:rsid w:val="00461ABA"/>
    <w:rsid w:val="004732DE"/>
    <w:rsid w:val="0047464B"/>
    <w:rsid w:val="004754CC"/>
    <w:rsid w:val="00480DBA"/>
    <w:rsid w:val="00483F63"/>
    <w:rsid w:val="0049233D"/>
    <w:rsid w:val="00495788"/>
    <w:rsid w:val="004A694C"/>
    <w:rsid w:val="004B6F57"/>
    <w:rsid w:val="004C0541"/>
    <w:rsid w:val="004E47E0"/>
    <w:rsid w:val="005007DF"/>
    <w:rsid w:val="00527B1E"/>
    <w:rsid w:val="0053690D"/>
    <w:rsid w:val="00537B16"/>
    <w:rsid w:val="0054380F"/>
    <w:rsid w:val="00553615"/>
    <w:rsid w:val="00584D18"/>
    <w:rsid w:val="00592B46"/>
    <w:rsid w:val="005B6739"/>
    <w:rsid w:val="005C0352"/>
    <w:rsid w:val="005E15E8"/>
    <w:rsid w:val="005E7EB2"/>
    <w:rsid w:val="005F24E3"/>
    <w:rsid w:val="006227DA"/>
    <w:rsid w:val="006262F7"/>
    <w:rsid w:val="00661641"/>
    <w:rsid w:val="0066372E"/>
    <w:rsid w:val="00665C7D"/>
    <w:rsid w:val="006962ED"/>
    <w:rsid w:val="006A5423"/>
    <w:rsid w:val="006C4645"/>
    <w:rsid w:val="006D30A0"/>
    <w:rsid w:val="006E5C06"/>
    <w:rsid w:val="00703360"/>
    <w:rsid w:val="007267E3"/>
    <w:rsid w:val="00731628"/>
    <w:rsid w:val="00790E8D"/>
    <w:rsid w:val="007959B1"/>
    <w:rsid w:val="007B0CAA"/>
    <w:rsid w:val="00811948"/>
    <w:rsid w:val="00840AA5"/>
    <w:rsid w:val="008618EC"/>
    <w:rsid w:val="00880063"/>
    <w:rsid w:val="008C3807"/>
    <w:rsid w:val="008C59CA"/>
    <w:rsid w:val="00914C7A"/>
    <w:rsid w:val="00923720"/>
    <w:rsid w:val="009249ED"/>
    <w:rsid w:val="00935B8D"/>
    <w:rsid w:val="00936C4F"/>
    <w:rsid w:val="00957A44"/>
    <w:rsid w:val="00964ADD"/>
    <w:rsid w:val="00986756"/>
    <w:rsid w:val="009C0788"/>
    <w:rsid w:val="009C43FC"/>
    <w:rsid w:val="009D2A77"/>
    <w:rsid w:val="009E32A0"/>
    <w:rsid w:val="009E5A33"/>
    <w:rsid w:val="00A10CC5"/>
    <w:rsid w:val="00A131A9"/>
    <w:rsid w:val="00A32015"/>
    <w:rsid w:val="00A325E4"/>
    <w:rsid w:val="00A353C1"/>
    <w:rsid w:val="00A5624A"/>
    <w:rsid w:val="00A70E77"/>
    <w:rsid w:val="00A71276"/>
    <w:rsid w:val="00A722D2"/>
    <w:rsid w:val="00A9042D"/>
    <w:rsid w:val="00A93798"/>
    <w:rsid w:val="00AA5F6F"/>
    <w:rsid w:val="00AA76E4"/>
    <w:rsid w:val="00AA7C32"/>
    <w:rsid w:val="00AB465E"/>
    <w:rsid w:val="00AD470F"/>
    <w:rsid w:val="00AE1D8A"/>
    <w:rsid w:val="00AE77FB"/>
    <w:rsid w:val="00AF3525"/>
    <w:rsid w:val="00AF41A9"/>
    <w:rsid w:val="00AF587E"/>
    <w:rsid w:val="00B04345"/>
    <w:rsid w:val="00B0608A"/>
    <w:rsid w:val="00B16420"/>
    <w:rsid w:val="00B36BAD"/>
    <w:rsid w:val="00B43297"/>
    <w:rsid w:val="00B54145"/>
    <w:rsid w:val="00B71553"/>
    <w:rsid w:val="00B730FE"/>
    <w:rsid w:val="00B757BD"/>
    <w:rsid w:val="00B7591F"/>
    <w:rsid w:val="00BA62A9"/>
    <w:rsid w:val="00BC6BCC"/>
    <w:rsid w:val="00BD1648"/>
    <w:rsid w:val="00C3756F"/>
    <w:rsid w:val="00C37989"/>
    <w:rsid w:val="00C5040D"/>
    <w:rsid w:val="00C64E26"/>
    <w:rsid w:val="00C73599"/>
    <w:rsid w:val="00C97139"/>
    <w:rsid w:val="00CA1CA2"/>
    <w:rsid w:val="00CA3B51"/>
    <w:rsid w:val="00CB4C3D"/>
    <w:rsid w:val="00CE03CD"/>
    <w:rsid w:val="00CF2C8E"/>
    <w:rsid w:val="00CF7230"/>
    <w:rsid w:val="00D06FA3"/>
    <w:rsid w:val="00D43D29"/>
    <w:rsid w:val="00D44150"/>
    <w:rsid w:val="00D502C0"/>
    <w:rsid w:val="00D5508C"/>
    <w:rsid w:val="00D601C3"/>
    <w:rsid w:val="00D83E55"/>
    <w:rsid w:val="00D91EAB"/>
    <w:rsid w:val="00D9787E"/>
    <w:rsid w:val="00DA5EFF"/>
    <w:rsid w:val="00DB58D5"/>
    <w:rsid w:val="00DC7647"/>
    <w:rsid w:val="00E01F44"/>
    <w:rsid w:val="00E01F60"/>
    <w:rsid w:val="00E07CBB"/>
    <w:rsid w:val="00E20478"/>
    <w:rsid w:val="00E32DB8"/>
    <w:rsid w:val="00E37B1D"/>
    <w:rsid w:val="00E76C33"/>
    <w:rsid w:val="00E94DCD"/>
    <w:rsid w:val="00EA04E5"/>
    <w:rsid w:val="00EA7E28"/>
    <w:rsid w:val="00EB77E7"/>
    <w:rsid w:val="00EC096E"/>
    <w:rsid w:val="00EC2B6A"/>
    <w:rsid w:val="00ED119D"/>
    <w:rsid w:val="00EE0CB5"/>
    <w:rsid w:val="00EE28D7"/>
    <w:rsid w:val="00EE6957"/>
    <w:rsid w:val="00EF5079"/>
    <w:rsid w:val="00F07475"/>
    <w:rsid w:val="00F07592"/>
    <w:rsid w:val="00F108E3"/>
    <w:rsid w:val="00F22AED"/>
    <w:rsid w:val="00F40AFE"/>
    <w:rsid w:val="00F5617D"/>
    <w:rsid w:val="00F80C44"/>
    <w:rsid w:val="00FA2046"/>
    <w:rsid w:val="00FA4AC5"/>
    <w:rsid w:val="00FB08E7"/>
    <w:rsid w:val="00FE1331"/>
    <w:rsid w:val="00FE7FCB"/>
    <w:rsid w:val="00FF1FC1"/>
    <w:rsid w:val="1737C936"/>
    <w:rsid w:val="3252FDAA"/>
    <w:rsid w:val="445598E3"/>
    <w:rsid w:val="46E423FB"/>
    <w:rsid w:val="5FCB6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5C805C"/>
  <w15:chartTrackingRefBased/>
  <w15:docId w15:val="{C8DA7988-BDC8-47BE-8D7D-AB5633289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Bradley Hand ITC" w:eastAsia="Times New Roman" w:hAnsi="Bradley Hand ITC"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 w:type="paragraph" w:styleId="Revision">
    <w:name w:val="Revision"/>
    <w:hidden/>
    <w:uiPriority w:val="99"/>
    <w:semiHidden/>
    <w:rsid w:val="00372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limefi.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ensirion.com/d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ramadani\Downloads\Sensirion_Boilerplate_DE.dotx"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886A1874FE21B44BAD3A316A1A6FBD9" ma:contentTypeVersion="21" ma:contentTypeDescription="Create a new document." ma:contentTypeScope="" ma:versionID="5526cf5818f34d6fe00a6de205b19d80">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add4f57da236148edcec270f1d4191d7"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Inhaltstyp"/>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2.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customXml/itemProps3.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4.xml><?xml version="1.0" encoding="utf-8"?>
<ds:datastoreItem xmlns:ds="http://schemas.openxmlformats.org/officeDocument/2006/customXml" ds:itemID="{B3D0E3EE-E9C8-4D40-B9C2-2553EFFBFBB1}"/>
</file>

<file path=docProps/app.xml><?xml version="1.0" encoding="utf-8"?>
<Properties xmlns="http://schemas.openxmlformats.org/officeDocument/2006/extended-properties" xmlns:vt="http://schemas.openxmlformats.org/officeDocument/2006/docPropsVTypes">
  <Template>Sensirion_Boilerplate_DE</Template>
  <TotalTime>0</TotalTime>
  <Pages>2</Pages>
  <Words>674</Words>
  <Characters>4249</Characters>
  <Application>Microsoft Office Word</Application>
  <DocSecurity>0</DocSecurity>
  <Lines>35</Lines>
  <Paragraphs>9</Paragraphs>
  <ScaleCrop>false</ScaleCrop>
  <Company/>
  <LinksUpToDate>false</LinksUpToDate>
  <CharactersWithSpaces>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Linda Ramadani</dc:creator>
  <cp:keywords/>
  <dc:description/>
  <cp:lastModifiedBy>Barbara Thurnherr</cp:lastModifiedBy>
  <cp:revision>40</cp:revision>
  <cp:lastPrinted>2023-10-09T08:18:00Z</cp:lastPrinted>
  <dcterms:created xsi:type="dcterms:W3CDTF">2026-01-30T07:21:00Z</dcterms:created>
  <dcterms:modified xsi:type="dcterms:W3CDTF">2026-03-29T15:19:00Z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0x010100F886A1874FE21B44BAD3A316A1A6FBD9</vt:lpwstr>
  </property>
  <property fmtid="{D5CDD505-2E9C-101B-9397-08002B2CF9AE}" pid="4" name="MSIP_Label_8b833d12-c387-4ee1-b3ed-d59690047b70_Enabled">
    <vt:lpwstr>true</vt:lpwstr>
  </property>
  <property fmtid="{D5CDD505-2E9C-101B-9397-08002B2CF9AE}" pid="5" name="MSIP_Label_8b833d12-c387-4ee1-b3ed-d59690047b70_SetDate">
    <vt:lpwstr>2026-01-23T13:57:25Z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9f070bf4-01fd-422a-ac57-9a2dfd0f0e95</vt:lpwstr>
  </property>
  <property fmtid="{D5CDD505-2E9C-101B-9397-08002B2CF9AE}" pid="10" name="MSIP_Label_8b833d12-c387-4ee1-b3ed-d59690047b70_ContentBits">
    <vt:lpwstr>0</vt:lpwstr>
  </property>
  <property fmtid="{D5CDD505-2E9C-101B-9397-08002B2CF9AE}" pid="11" name="MSIP_Label_8b833d12-c387-4ee1-b3ed-d59690047b70_Tag">
    <vt:lpwstr>10, 3, 0, 1</vt:lpwstr>
  </property>
</Properties>
</file>