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14E39" w14:textId="77777777" w:rsidR="005B1B49" w:rsidRPr="005B1B49" w:rsidRDefault="005B1B49" w:rsidP="005B1B49">
      <w:pPr>
        <w:pStyle w:val="SensirionSubtitle"/>
        <w:rPr>
          <w:lang w:val="de-CH"/>
        </w:rPr>
      </w:pPr>
      <w:r w:rsidRPr="005B1B49">
        <w:rPr>
          <w:lang w:val="de-CH"/>
        </w:rPr>
        <w:t>Media Release</w:t>
      </w:r>
    </w:p>
    <w:p w14:paraId="71C2A0EB" w14:textId="0B869DE1" w:rsidR="005B1B49" w:rsidRPr="005B1B49" w:rsidRDefault="00C52DC4" w:rsidP="005B1B49">
      <w:pPr>
        <w:pStyle w:val="SensirionSubtitle"/>
        <w:rPr>
          <w:lang w:val="de-CH"/>
        </w:rPr>
      </w:pPr>
      <w:r>
        <w:rPr>
          <w:lang w:val="de-CH"/>
        </w:rPr>
        <w:t>12</w:t>
      </w:r>
      <w:r w:rsidR="004F6148">
        <w:rPr>
          <w:lang w:val="de-CH"/>
        </w:rPr>
        <w:t>.</w:t>
      </w:r>
      <w:r w:rsidR="00357F75">
        <w:rPr>
          <w:lang w:val="de-CH"/>
        </w:rPr>
        <w:t>01</w:t>
      </w:r>
      <w:r w:rsidR="004F6148">
        <w:rPr>
          <w:lang w:val="de-CH"/>
        </w:rPr>
        <w:t>.202</w:t>
      </w:r>
      <w:r w:rsidR="00357F75">
        <w:rPr>
          <w:lang w:val="de-CH"/>
        </w:rPr>
        <w:t>6</w:t>
      </w:r>
      <w:r w:rsidR="005B1B49" w:rsidRPr="005B1B49">
        <w:rPr>
          <w:lang w:val="de-CH"/>
        </w:rPr>
        <w:t>, Sensirion AG, 8712 Stäfa, Schweiz</w:t>
      </w:r>
    </w:p>
    <w:p w14:paraId="52A44AC3" w14:textId="77777777" w:rsidR="005B1B49" w:rsidRPr="005B1B49" w:rsidRDefault="005B1B49" w:rsidP="005B1B49">
      <w:pPr>
        <w:rPr>
          <w:lang w:val="de-CH" w:eastAsia="de-DE"/>
        </w:rPr>
      </w:pPr>
    </w:p>
    <w:p w14:paraId="00D8629D" w14:textId="6EAE7657" w:rsidR="6D7E7588" w:rsidRPr="002963C7" w:rsidRDefault="00E7606B" w:rsidP="002963C7">
      <w:pPr>
        <w:spacing w:before="100" w:beforeAutospacing="1" w:after="100" w:afterAutospacing="1" w:line="240" w:lineRule="auto"/>
        <w:rPr>
          <w:rFonts w:eastAsia="Times New Roman" w:cstheme="minorHAnsi"/>
          <w:b/>
          <w:bCs/>
          <w:sz w:val="28"/>
          <w:szCs w:val="28"/>
        </w:rPr>
      </w:pPr>
      <w:r w:rsidRPr="00E7606B">
        <w:rPr>
          <w:rFonts w:eastAsia="Times New Roman" w:cstheme="minorHAnsi"/>
          <w:b/>
          <w:bCs/>
          <w:sz w:val="28"/>
          <w:szCs w:val="28"/>
        </w:rPr>
        <w:t>Sensirion to showcase thermal-mass gas metering technology at India Energy Week 2026 – proven performance for a multi-gas future</w:t>
      </w:r>
    </w:p>
    <w:p w14:paraId="1A3317B0" w14:textId="0C38C6AB" w:rsidR="000865F1" w:rsidRDefault="00E7606B" w:rsidP="00E7606B">
      <w:pPr>
        <w:spacing w:before="100" w:beforeAutospacing="1" w:after="100" w:afterAutospacing="1" w:line="240" w:lineRule="auto"/>
        <w:rPr>
          <w:rFonts w:eastAsia="Times New Roman" w:cstheme="minorHAnsi"/>
        </w:rPr>
      </w:pPr>
      <w:r w:rsidRPr="00E7606B">
        <w:rPr>
          <w:rFonts w:eastAsia="Times New Roman" w:cstheme="minorHAnsi"/>
        </w:rPr>
        <w:t xml:space="preserve">Trusted by </w:t>
      </w:r>
      <w:r w:rsidR="003D1BBE">
        <w:rPr>
          <w:rFonts w:eastAsia="Times New Roman" w:cstheme="minorHAnsi"/>
        </w:rPr>
        <w:t xml:space="preserve">more than 11 </w:t>
      </w:r>
      <w:r w:rsidRPr="00E7606B">
        <w:rPr>
          <w:rFonts w:eastAsia="Times New Roman" w:cstheme="minorHAnsi"/>
        </w:rPr>
        <w:t xml:space="preserve">million meters worldwide, </w:t>
      </w:r>
      <w:proofErr w:type="spellStart"/>
      <w:r w:rsidRPr="00E7606B">
        <w:rPr>
          <w:rFonts w:eastAsia="Times New Roman" w:cstheme="minorHAnsi"/>
        </w:rPr>
        <w:t>Sensirion’s</w:t>
      </w:r>
      <w:proofErr w:type="spellEnd"/>
      <w:r w:rsidRPr="00E7606B">
        <w:rPr>
          <w:rFonts w:eastAsia="Times New Roman" w:cstheme="minorHAnsi"/>
        </w:rPr>
        <w:t xml:space="preserve"> thermal-mass technology delivers accurate, low-power, and future-ready gas metering solutions.</w:t>
      </w:r>
    </w:p>
    <w:p w14:paraId="635D30AF" w14:textId="77777777" w:rsidR="002963C7" w:rsidRDefault="002963C7" w:rsidP="00E7606B">
      <w:pPr>
        <w:spacing w:before="100" w:beforeAutospacing="1" w:after="100" w:afterAutospacing="1" w:line="240" w:lineRule="auto"/>
        <w:rPr>
          <w:rFonts w:eastAsia="Times New Roman" w:cstheme="minorHAnsi"/>
        </w:rPr>
      </w:pPr>
    </w:p>
    <w:p w14:paraId="302F4C16" w14:textId="5A5DFDFA" w:rsidR="000865F1" w:rsidRDefault="002963C7" w:rsidP="00E7606B">
      <w:pPr>
        <w:spacing w:before="100" w:beforeAutospacing="1" w:after="100" w:afterAutospacing="1" w:line="240" w:lineRule="auto"/>
        <w:rPr>
          <w:rFonts w:eastAsia="Times New Roman" w:cstheme="minorHAnsi"/>
          <w:lang w:val="de-CH"/>
        </w:rPr>
      </w:pPr>
      <w:r w:rsidRPr="002963C7">
        <w:rPr>
          <w:rFonts w:eastAsia="Times New Roman" w:cstheme="minorHAnsi"/>
          <w:noProof/>
          <w:lang w:val="de-CH"/>
        </w:rPr>
        <w:drawing>
          <wp:inline distT="0" distB="0" distL="0" distR="0" wp14:anchorId="2471347C" wp14:editId="07D57699">
            <wp:extent cx="5759450" cy="2700020"/>
            <wp:effectExtent l="0" t="0" r="0" b="5080"/>
            <wp:docPr id="21018852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700020"/>
                    </a:xfrm>
                    <a:prstGeom prst="rect">
                      <a:avLst/>
                    </a:prstGeom>
                    <a:noFill/>
                    <a:ln>
                      <a:noFill/>
                    </a:ln>
                  </pic:spPr>
                </pic:pic>
              </a:graphicData>
            </a:graphic>
          </wp:inline>
        </w:drawing>
      </w:r>
    </w:p>
    <w:p w14:paraId="12C46D53" w14:textId="77777777" w:rsidR="002963C7" w:rsidRPr="002963C7" w:rsidRDefault="002963C7" w:rsidP="00E7606B">
      <w:pPr>
        <w:spacing w:before="100" w:beforeAutospacing="1" w:after="100" w:afterAutospacing="1" w:line="240" w:lineRule="auto"/>
        <w:rPr>
          <w:rFonts w:eastAsia="Times New Roman" w:cstheme="minorHAnsi"/>
          <w:lang w:val="de-CH"/>
        </w:rPr>
      </w:pPr>
    </w:p>
    <w:p w14:paraId="0DABDC6F" w14:textId="1DFB153C" w:rsidR="00E7606B" w:rsidRPr="00E7606B" w:rsidRDefault="00E7606B" w:rsidP="00E7606B">
      <w:pPr>
        <w:spacing w:before="100" w:beforeAutospacing="1" w:after="100" w:afterAutospacing="1" w:line="240" w:lineRule="auto"/>
        <w:rPr>
          <w:rFonts w:eastAsia="Times New Roman" w:cstheme="minorHAnsi"/>
        </w:rPr>
      </w:pPr>
      <w:r w:rsidRPr="00E7606B">
        <w:rPr>
          <w:rFonts w:eastAsia="Times New Roman" w:cstheme="minorHAnsi"/>
        </w:rPr>
        <w:t xml:space="preserve">Sensirion announces its </w:t>
      </w:r>
      <w:r w:rsidR="003566B7">
        <w:rPr>
          <w:rFonts w:eastAsia="Times New Roman" w:cstheme="minorHAnsi"/>
        </w:rPr>
        <w:t xml:space="preserve">first ever </w:t>
      </w:r>
      <w:r w:rsidRPr="00E7606B">
        <w:rPr>
          <w:rFonts w:eastAsia="Times New Roman" w:cstheme="minorHAnsi"/>
        </w:rPr>
        <w:t xml:space="preserve">participation </w:t>
      </w:r>
      <w:r w:rsidR="003566B7">
        <w:rPr>
          <w:rFonts w:eastAsia="Times New Roman" w:cstheme="minorHAnsi"/>
        </w:rPr>
        <w:t>at</w:t>
      </w:r>
      <w:r w:rsidRPr="00E7606B">
        <w:rPr>
          <w:rFonts w:eastAsia="Times New Roman" w:cstheme="minorHAnsi"/>
        </w:rPr>
        <w:t xml:space="preserve"> India Energy Week 2026</w:t>
      </w:r>
      <w:r w:rsidR="003566B7">
        <w:rPr>
          <w:rFonts w:eastAsia="Times New Roman" w:cstheme="minorHAnsi"/>
        </w:rPr>
        <w:t xml:space="preserve"> in Goa</w:t>
      </w:r>
      <w:r w:rsidRPr="00E7606B">
        <w:rPr>
          <w:rFonts w:eastAsia="Times New Roman" w:cstheme="minorHAnsi"/>
        </w:rPr>
        <w:t xml:space="preserve">, where the company will present its established thermal-mass gas metering technology and broad portfolio of gas meter modules. With over </w:t>
      </w:r>
      <w:r w:rsidR="00494A16" w:rsidRPr="00E7606B">
        <w:rPr>
          <w:rFonts w:eastAsia="Times New Roman" w:cstheme="minorHAnsi"/>
        </w:rPr>
        <w:t>1</w:t>
      </w:r>
      <w:r w:rsidR="00494A16">
        <w:rPr>
          <w:rFonts w:eastAsia="Times New Roman" w:cstheme="minorHAnsi"/>
        </w:rPr>
        <w:t>1</w:t>
      </w:r>
      <w:r w:rsidR="00494A16" w:rsidRPr="00E7606B">
        <w:rPr>
          <w:rFonts w:eastAsia="Times New Roman" w:cstheme="minorHAnsi"/>
        </w:rPr>
        <w:t xml:space="preserve"> </w:t>
      </w:r>
      <w:r w:rsidRPr="00E7606B">
        <w:rPr>
          <w:rFonts w:eastAsia="Times New Roman" w:cstheme="minorHAnsi"/>
        </w:rPr>
        <w:t>million meters installed worldwide</w:t>
      </w:r>
      <w:r w:rsidR="00084810">
        <w:rPr>
          <w:rFonts w:eastAsia="Times New Roman" w:cstheme="minorHAnsi"/>
        </w:rPr>
        <w:t xml:space="preserve">, certified by </w:t>
      </w:r>
      <w:r w:rsidR="002A1842" w:rsidRPr="002A1842">
        <w:rPr>
          <w:rFonts w:eastAsia="Times New Roman" w:cstheme="minorHAnsi"/>
        </w:rPr>
        <w:t>harmonized standard EN 17526</w:t>
      </w:r>
      <w:r w:rsidRPr="00E7606B">
        <w:rPr>
          <w:rFonts w:eastAsia="Times New Roman" w:cstheme="minorHAnsi"/>
        </w:rPr>
        <w:t xml:space="preserve"> and validated by long-term studies, Sensirion is a trusted partner for accurate, reliable gas metering.</w:t>
      </w:r>
    </w:p>
    <w:p w14:paraId="15345536" w14:textId="46ED13E0" w:rsidR="00E7606B" w:rsidRPr="00E7606B" w:rsidRDefault="00E7606B" w:rsidP="00E7606B">
      <w:pPr>
        <w:spacing w:before="100" w:beforeAutospacing="1" w:after="100" w:afterAutospacing="1" w:line="240" w:lineRule="auto"/>
        <w:rPr>
          <w:rFonts w:eastAsia="Times New Roman" w:cstheme="minorHAnsi"/>
        </w:rPr>
      </w:pPr>
      <w:proofErr w:type="spellStart"/>
      <w:r w:rsidRPr="00E7606B">
        <w:rPr>
          <w:rFonts w:eastAsia="Times New Roman" w:cstheme="minorHAnsi"/>
        </w:rPr>
        <w:t>Sensirion’s</w:t>
      </w:r>
      <w:proofErr w:type="spellEnd"/>
      <w:r w:rsidRPr="00E7606B">
        <w:rPr>
          <w:rFonts w:eastAsia="Times New Roman" w:cstheme="minorHAnsi"/>
        </w:rPr>
        <w:t xml:space="preserve"> thermal-mass technology delivers high accuracy, ultra-low power consumption, and long-term stability, covering flow ranges from G1.6 to G25, and is capable of measuring natural gas, bio</w:t>
      </w:r>
      <w:r w:rsidR="0075103D">
        <w:rPr>
          <w:rFonts w:eastAsia="Times New Roman" w:cstheme="minorHAnsi"/>
        </w:rPr>
        <w:t>gas</w:t>
      </w:r>
      <w:r w:rsidRPr="00E7606B">
        <w:rPr>
          <w:rFonts w:eastAsia="Times New Roman" w:cstheme="minorHAnsi"/>
        </w:rPr>
        <w:t>, hydrogen blends, and pure hydrogen. Its compact, maintenance-free design enables future-proof meters that adapt to evolving gas compositions while reducing logistics and operational costs.</w:t>
      </w:r>
    </w:p>
    <w:p w14:paraId="13B5A5A7" w14:textId="03624BAF" w:rsidR="00E7606B" w:rsidRPr="00E7606B" w:rsidRDefault="00E7606B" w:rsidP="00E7606B">
      <w:pPr>
        <w:spacing w:before="100" w:beforeAutospacing="1" w:after="100" w:afterAutospacing="1" w:line="240" w:lineRule="auto"/>
        <w:rPr>
          <w:rFonts w:eastAsia="Times New Roman" w:cstheme="minorHAnsi"/>
        </w:rPr>
      </w:pPr>
      <w:r w:rsidRPr="00E7606B">
        <w:rPr>
          <w:rFonts w:eastAsia="Times New Roman" w:cstheme="minorHAnsi"/>
        </w:rPr>
        <w:t xml:space="preserve">The portfolio also includes the </w:t>
      </w:r>
      <w:r w:rsidR="00F07E2C">
        <w:rPr>
          <w:rFonts w:eastAsia="Times New Roman" w:cstheme="minorHAnsi"/>
        </w:rPr>
        <w:t xml:space="preserve">new </w:t>
      </w:r>
      <w:r w:rsidRPr="00E7606B">
        <w:rPr>
          <w:rFonts w:eastAsia="Times New Roman" w:cstheme="minorHAnsi"/>
        </w:rPr>
        <w:t>SGM5304 gas meter module, a next-generation solution with low-power operation and future-ready compatibility in the same compact form factor.</w:t>
      </w:r>
    </w:p>
    <w:p w14:paraId="3A4D8D6B" w14:textId="58E6FA70" w:rsidR="00DF08A5" w:rsidRPr="00357F75" w:rsidRDefault="00E7606B" w:rsidP="00357F75">
      <w:pPr>
        <w:spacing w:before="100" w:beforeAutospacing="1" w:after="100" w:afterAutospacing="1" w:line="240" w:lineRule="auto"/>
        <w:rPr>
          <w:rFonts w:eastAsia="Times New Roman" w:cstheme="minorHAnsi"/>
        </w:rPr>
      </w:pPr>
      <w:r w:rsidRPr="00E7606B">
        <w:rPr>
          <w:rFonts w:eastAsia="Times New Roman" w:cstheme="minorHAnsi"/>
        </w:rPr>
        <w:t xml:space="preserve">Visit us at India Energy Week 2026 </w:t>
      </w:r>
      <w:r w:rsidR="00E4304B">
        <w:rPr>
          <w:rFonts w:eastAsia="Times New Roman" w:cstheme="minorHAnsi"/>
        </w:rPr>
        <w:t xml:space="preserve">from </w:t>
      </w:r>
      <w:r w:rsidR="00F44F3A" w:rsidRPr="00F44F3A">
        <w:rPr>
          <w:rFonts w:eastAsia="Times New Roman" w:cstheme="minorHAnsi"/>
        </w:rPr>
        <w:t>Jan</w:t>
      </w:r>
      <w:r w:rsidR="00AE2189">
        <w:rPr>
          <w:rFonts w:eastAsia="Times New Roman" w:cstheme="minorHAnsi"/>
        </w:rPr>
        <w:t>.</w:t>
      </w:r>
      <w:r w:rsidR="00F44F3A" w:rsidRPr="00F44F3A">
        <w:rPr>
          <w:rFonts w:eastAsia="Times New Roman" w:cstheme="minorHAnsi"/>
        </w:rPr>
        <w:t xml:space="preserve"> 27</w:t>
      </w:r>
      <w:r w:rsidR="00AE2189">
        <w:rPr>
          <w:rFonts w:eastAsia="Times New Roman" w:cstheme="minorHAnsi"/>
        </w:rPr>
        <w:t>-</w:t>
      </w:r>
      <w:r w:rsidR="001B597E">
        <w:rPr>
          <w:rFonts w:eastAsia="Times New Roman" w:cstheme="minorHAnsi"/>
        </w:rPr>
        <w:t>30</w:t>
      </w:r>
      <w:r w:rsidR="00F44F3A" w:rsidRPr="00F44F3A">
        <w:rPr>
          <w:rFonts w:eastAsia="Times New Roman" w:cstheme="minorHAnsi"/>
        </w:rPr>
        <w:t>, 2026</w:t>
      </w:r>
      <w:r w:rsidR="00F44F3A">
        <w:rPr>
          <w:rFonts w:eastAsia="Times New Roman" w:cstheme="minorHAnsi"/>
        </w:rPr>
        <w:t xml:space="preserve">, </w:t>
      </w:r>
      <w:r w:rsidRPr="00E7606B">
        <w:rPr>
          <w:rFonts w:eastAsia="Times New Roman" w:cstheme="minorHAnsi"/>
        </w:rPr>
        <w:t xml:space="preserve">to experience </w:t>
      </w:r>
      <w:proofErr w:type="spellStart"/>
      <w:r w:rsidRPr="00E7606B">
        <w:rPr>
          <w:rFonts w:eastAsia="Times New Roman" w:cstheme="minorHAnsi"/>
        </w:rPr>
        <w:t>Sensirion’s</w:t>
      </w:r>
      <w:proofErr w:type="spellEnd"/>
      <w:r w:rsidRPr="00E7606B">
        <w:rPr>
          <w:rFonts w:eastAsia="Times New Roman" w:cstheme="minorHAnsi"/>
        </w:rPr>
        <w:t xml:space="preserve"> thermal-mass solutions and discuss your gas metering projects with our experts.</w:t>
      </w:r>
    </w:p>
    <w:p w14:paraId="757D3156" w14:textId="77777777" w:rsidR="00DF08A5" w:rsidRDefault="00DF08A5" w:rsidP="005B1B49">
      <w:pPr>
        <w:rPr>
          <w:lang w:eastAsia="de-DE"/>
        </w:rPr>
      </w:pPr>
    </w:p>
    <w:p w14:paraId="6E7F930B" w14:textId="77777777" w:rsidR="0016317D" w:rsidRDefault="0016317D" w:rsidP="005B1B49">
      <w:pPr>
        <w:rPr>
          <w:lang w:eastAsia="de-DE"/>
        </w:rPr>
      </w:pPr>
    </w:p>
    <w:p w14:paraId="48AF3A19" w14:textId="6E3B9BD6" w:rsidR="00087711" w:rsidRPr="00C83E6D" w:rsidRDefault="00087711" w:rsidP="00087711">
      <w:pPr>
        <w:pBdr>
          <w:bottom w:val="single" w:sz="6" w:space="1" w:color="auto"/>
        </w:pBdr>
        <w:rPr>
          <w:rFonts w:eastAsia="Times New Roman" w:cstheme="minorHAnsi"/>
        </w:rPr>
      </w:pPr>
    </w:p>
    <w:p w14:paraId="146D4CAE" w14:textId="77777777" w:rsidR="00244218" w:rsidRPr="00A92E20" w:rsidRDefault="00244218" w:rsidP="00087711">
      <w:pPr>
        <w:pBdr>
          <w:bottom w:val="single" w:sz="6" w:space="1" w:color="auto"/>
        </w:pBdr>
        <w:rPr>
          <w:lang w:eastAsia="de-DE"/>
        </w:rPr>
      </w:pPr>
    </w:p>
    <w:p w14:paraId="0554B93C" w14:textId="77777777" w:rsidR="00087711" w:rsidRPr="00A92E20" w:rsidRDefault="00087711" w:rsidP="00087711">
      <w:pPr>
        <w:rPr>
          <w:lang w:eastAsia="de-DE"/>
        </w:rPr>
      </w:pPr>
    </w:p>
    <w:p w14:paraId="1E52F8B5" w14:textId="77777777" w:rsidR="00087711" w:rsidRDefault="00087711" w:rsidP="00087711">
      <w:pPr>
        <w:pStyle w:val="SensirionSubtitle"/>
      </w:pPr>
      <w:r>
        <w:t>About Sensirion – Experts for Environmental and Flow Sensor Solutions</w:t>
      </w:r>
    </w:p>
    <w:p w14:paraId="701BFD49" w14:textId="77777777" w:rsidR="00087711" w:rsidRDefault="00087711" w:rsidP="00087711">
      <w:pPr>
        <w:jc w:val="both"/>
        <w:rPr>
          <w:lang w:eastAsia="de-DE"/>
        </w:rPr>
      </w:pPr>
      <w:r>
        <w:rPr>
          <w:lang w:eastAsia="de-DE"/>
        </w:rPr>
        <w:t xml:space="preserve">Sensirion is one of the world’s leading developers and manufacturers of sensors and sensor solutions that improve efficiency, health, safety, and comfort. Founded in 1998, the company now employs around 1’200 people at its headquarters in </w:t>
      </w:r>
      <w:proofErr w:type="spellStart"/>
      <w:r>
        <w:rPr>
          <w:lang w:eastAsia="de-DE"/>
        </w:rPr>
        <w:t>Stäfa</w:t>
      </w:r>
      <w:proofErr w:type="spellEnd"/>
      <w:r>
        <w:rPr>
          <w:lang w:eastAsia="de-DE"/>
        </w:rPr>
        <w:t>, Switzerland and in numerous international subsidiaries. Their sensors can be used to measure a wide range of environmental parameters and flow rates precisely and reliably. As a pioneer in innovation, Sensirion develops solutions for the specific needs of customers and partners from the automotive, industrial, medical, HVAC and consumer electronics markets, as well as high-quality products for cost-efficient mass production. More information and current key figures are available at www.sensirion.com.</w:t>
      </w:r>
    </w:p>
    <w:p w14:paraId="32B92275" w14:textId="77777777" w:rsidR="005B1B49" w:rsidRDefault="005B1B49" w:rsidP="005B1B49">
      <w:pPr>
        <w:rPr>
          <w:lang w:eastAsia="de-DE"/>
        </w:rPr>
      </w:pPr>
    </w:p>
    <w:p w14:paraId="036BBC46" w14:textId="77777777" w:rsidR="00986756" w:rsidRPr="00936C4F" w:rsidRDefault="00986756" w:rsidP="00986756">
      <w:pPr>
        <w:rPr>
          <w:lang w:eastAsia="de-DE"/>
        </w:rPr>
      </w:pPr>
    </w:p>
    <w:sectPr w:rsidR="00986756" w:rsidRPr="00936C4F"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DFDB6" w14:textId="77777777" w:rsidR="00047C31" w:rsidRDefault="00047C31" w:rsidP="0054380F">
      <w:pPr>
        <w:spacing w:line="240" w:lineRule="auto"/>
      </w:pPr>
      <w:r>
        <w:separator/>
      </w:r>
    </w:p>
  </w:endnote>
  <w:endnote w:type="continuationSeparator" w:id="0">
    <w:p w14:paraId="7CBC9711" w14:textId="77777777" w:rsidR="00047C31" w:rsidRDefault="00047C31"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ËÎÌå"/>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877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5D1AB"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56DCF" w14:textId="77777777" w:rsidR="00047C31" w:rsidRDefault="00047C31" w:rsidP="0054380F">
      <w:pPr>
        <w:spacing w:line="240" w:lineRule="auto"/>
      </w:pPr>
      <w:r>
        <w:separator/>
      </w:r>
    </w:p>
  </w:footnote>
  <w:footnote w:type="continuationSeparator" w:id="0">
    <w:p w14:paraId="478DAD2F" w14:textId="77777777" w:rsidR="00047C31" w:rsidRDefault="00047C31"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848A5" w14:textId="77777777" w:rsidR="00D44150" w:rsidRDefault="00661641">
    <w:pPr>
      <w:pStyle w:val="Header"/>
    </w:pPr>
    <w:r>
      <w:rPr>
        <w:noProof/>
      </w:rPr>
      <w:drawing>
        <wp:anchor distT="0" distB="0" distL="0" distR="0" simplePos="0" relativeHeight="251658240" behindDoc="1" locked="1" layoutInCell="1" allowOverlap="1" wp14:anchorId="53054F30" wp14:editId="0DBBC01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C0A" w14:textId="77777777" w:rsidR="00D44150" w:rsidRDefault="00EE0CB5">
    <w:pPr>
      <w:pStyle w:val="Header"/>
    </w:pPr>
    <w:r>
      <w:rPr>
        <w:noProof/>
      </w:rPr>
      <w:drawing>
        <wp:anchor distT="0" distB="0" distL="114300" distR="114300" simplePos="0" relativeHeight="251658241" behindDoc="1" locked="0" layoutInCell="1" allowOverlap="1" wp14:anchorId="76C4785C" wp14:editId="6A4A4A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D7"/>
    <w:rsid w:val="00001D48"/>
    <w:rsid w:val="00017508"/>
    <w:rsid w:val="0002682B"/>
    <w:rsid w:val="0004027E"/>
    <w:rsid w:val="000406CD"/>
    <w:rsid w:val="00047C31"/>
    <w:rsid w:val="00051782"/>
    <w:rsid w:val="00056DAE"/>
    <w:rsid w:val="00063FB2"/>
    <w:rsid w:val="000700BD"/>
    <w:rsid w:val="000718AC"/>
    <w:rsid w:val="00072D33"/>
    <w:rsid w:val="00084810"/>
    <w:rsid w:val="000865F1"/>
    <w:rsid w:val="00087711"/>
    <w:rsid w:val="000903CE"/>
    <w:rsid w:val="00096D1E"/>
    <w:rsid w:val="000B2869"/>
    <w:rsid w:val="000C73C1"/>
    <w:rsid w:val="000D523B"/>
    <w:rsid w:val="000D7F02"/>
    <w:rsid w:val="000E2A40"/>
    <w:rsid w:val="000F24EC"/>
    <w:rsid w:val="000F4CED"/>
    <w:rsid w:val="00102207"/>
    <w:rsid w:val="00110E35"/>
    <w:rsid w:val="00112447"/>
    <w:rsid w:val="00114D80"/>
    <w:rsid w:val="001156D3"/>
    <w:rsid w:val="001240C8"/>
    <w:rsid w:val="00124F40"/>
    <w:rsid w:val="00131C50"/>
    <w:rsid w:val="001326B8"/>
    <w:rsid w:val="00151C8E"/>
    <w:rsid w:val="00160BF4"/>
    <w:rsid w:val="00160F59"/>
    <w:rsid w:val="0016317D"/>
    <w:rsid w:val="001665A6"/>
    <w:rsid w:val="001667D4"/>
    <w:rsid w:val="00166D9A"/>
    <w:rsid w:val="001B29A6"/>
    <w:rsid w:val="001B597E"/>
    <w:rsid w:val="001C4B1F"/>
    <w:rsid w:val="001E1FA7"/>
    <w:rsid w:val="001E23B5"/>
    <w:rsid w:val="001E282A"/>
    <w:rsid w:val="001E6D3A"/>
    <w:rsid w:val="002009C4"/>
    <w:rsid w:val="00227D72"/>
    <w:rsid w:val="00233E59"/>
    <w:rsid w:val="00242E75"/>
    <w:rsid w:val="00244218"/>
    <w:rsid w:val="00263EC1"/>
    <w:rsid w:val="002779AB"/>
    <w:rsid w:val="00285EB8"/>
    <w:rsid w:val="00294D5F"/>
    <w:rsid w:val="002963C7"/>
    <w:rsid w:val="002A1842"/>
    <w:rsid w:val="002D05A8"/>
    <w:rsid w:val="002F53B8"/>
    <w:rsid w:val="002F75B2"/>
    <w:rsid w:val="003067D8"/>
    <w:rsid w:val="00322128"/>
    <w:rsid w:val="0033350F"/>
    <w:rsid w:val="00340850"/>
    <w:rsid w:val="00352D57"/>
    <w:rsid w:val="003566B7"/>
    <w:rsid w:val="00357F75"/>
    <w:rsid w:val="00365915"/>
    <w:rsid w:val="00372AC0"/>
    <w:rsid w:val="00374196"/>
    <w:rsid w:val="00384A16"/>
    <w:rsid w:val="00387466"/>
    <w:rsid w:val="003949AE"/>
    <w:rsid w:val="00395AB5"/>
    <w:rsid w:val="003D046C"/>
    <w:rsid w:val="003D1BBE"/>
    <w:rsid w:val="003E3705"/>
    <w:rsid w:val="003F1066"/>
    <w:rsid w:val="003F5EB9"/>
    <w:rsid w:val="00405955"/>
    <w:rsid w:val="00407A68"/>
    <w:rsid w:val="00411C9F"/>
    <w:rsid w:val="004247B7"/>
    <w:rsid w:val="004339F2"/>
    <w:rsid w:val="00437D1B"/>
    <w:rsid w:val="00442153"/>
    <w:rsid w:val="004448D2"/>
    <w:rsid w:val="0047464B"/>
    <w:rsid w:val="004754CC"/>
    <w:rsid w:val="00483F63"/>
    <w:rsid w:val="004847D3"/>
    <w:rsid w:val="0049233D"/>
    <w:rsid w:val="00494A16"/>
    <w:rsid w:val="00495788"/>
    <w:rsid w:val="004B02BA"/>
    <w:rsid w:val="004B6F57"/>
    <w:rsid w:val="004C0541"/>
    <w:rsid w:val="004C13F1"/>
    <w:rsid w:val="004D1E9E"/>
    <w:rsid w:val="004E47E0"/>
    <w:rsid w:val="004F6148"/>
    <w:rsid w:val="005007DF"/>
    <w:rsid w:val="00504167"/>
    <w:rsid w:val="0050594B"/>
    <w:rsid w:val="00516A78"/>
    <w:rsid w:val="00527B1E"/>
    <w:rsid w:val="00530488"/>
    <w:rsid w:val="0054380F"/>
    <w:rsid w:val="00552BC7"/>
    <w:rsid w:val="00570563"/>
    <w:rsid w:val="00584D18"/>
    <w:rsid w:val="00592B46"/>
    <w:rsid w:val="005B1B49"/>
    <w:rsid w:val="005C0352"/>
    <w:rsid w:val="005E7045"/>
    <w:rsid w:val="005E7EB2"/>
    <w:rsid w:val="005F24E3"/>
    <w:rsid w:val="00605E7A"/>
    <w:rsid w:val="00606EB7"/>
    <w:rsid w:val="006227DA"/>
    <w:rsid w:val="00645F35"/>
    <w:rsid w:val="006474EE"/>
    <w:rsid w:val="00647F95"/>
    <w:rsid w:val="006610F1"/>
    <w:rsid w:val="00661641"/>
    <w:rsid w:val="00665C7D"/>
    <w:rsid w:val="006A5423"/>
    <w:rsid w:val="006B2FEA"/>
    <w:rsid w:val="006C4645"/>
    <w:rsid w:val="006D30A0"/>
    <w:rsid w:val="006E5C06"/>
    <w:rsid w:val="00703360"/>
    <w:rsid w:val="00723295"/>
    <w:rsid w:val="00725B00"/>
    <w:rsid w:val="007267E3"/>
    <w:rsid w:val="00743F4B"/>
    <w:rsid w:val="00745FCA"/>
    <w:rsid w:val="0075103D"/>
    <w:rsid w:val="007857EE"/>
    <w:rsid w:val="00790987"/>
    <w:rsid w:val="00792575"/>
    <w:rsid w:val="00797104"/>
    <w:rsid w:val="007A23E5"/>
    <w:rsid w:val="007A632F"/>
    <w:rsid w:val="007B0CAA"/>
    <w:rsid w:val="007F1F73"/>
    <w:rsid w:val="007F482B"/>
    <w:rsid w:val="00810C26"/>
    <w:rsid w:val="00811948"/>
    <w:rsid w:val="008215AF"/>
    <w:rsid w:val="00826937"/>
    <w:rsid w:val="00840AA5"/>
    <w:rsid w:val="008450D7"/>
    <w:rsid w:val="008961D0"/>
    <w:rsid w:val="008A760A"/>
    <w:rsid w:val="008B07AD"/>
    <w:rsid w:val="008B4895"/>
    <w:rsid w:val="008C3807"/>
    <w:rsid w:val="008C59CA"/>
    <w:rsid w:val="008D1597"/>
    <w:rsid w:val="0090234F"/>
    <w:rsid w:val="00923720"/>
    <w:rsid w:val="009249ED"/>
    <w:rsid w:val="00933B56"/>
    <w:rsid w:val="00935B8D"/>
    <w:rsid w:val="00936C4F"/>
    <w:rsid w:val="00957A44"/>
    <w:rsid w:val="00964ADD"/>
    <w:rsid w:val="00983745"/>
    <w:rsid w:val="0098564E"/>
    <w:rsid w:val="00986756"/>
    <w:rsid w:val="0098765C"/>
    <w:rsid w:val="009879C9"/>
    <w:rsid w:val="009A098D"/>
    <w:rsid w:val="009B5FA5"/>
    <w:rsid w:val="009C0788"/>
    <w:rsid w:val="009C43FC"/>
    <w:rsid w:val="009D2A77"/>
    <w:rsid w:val="009E32A0"/>
    <w:rsid w:val="009E5A33"/>
    <w:rsid w:val="009F4E8C"/>
    <w:rsid w:val="00A10CC5"/>
    <w:rsid w:val="00A131A9"/>
    <w:rsid w:val="00A32015"/>
    <w:rsid w:val="00A325E4"/>
    <w:rsid w:val="00A353C1"/>
    <w:rsid w:val="00A5624A"/>
    <w:rsid w:val="00A71276"/>
    <w:rsid w:val="00A722D2"/>
    <w:rsid w:val="00A806D7"/>
    <w:rsid w:val="00A9042D"/>
    <w:rsid w:val="00A92E20"/>
    <w:rsid w:val="00A93798"/>
    <w:rsid w:val="00AA1491"/>
    <w:rsid w:val="00AA5F6F"/>
    <w:rsid w:val="00AB465E"/>
    <w:rsid w:val="00AD470F"/>
    <w:rsid w:val="00AE1D8A"/>
    <w:rsid w:val="00AE2189"/>
    <w:rsid w:val="00AE5108"/>
    <w:rsid w:val="00AE77FB"/>
    <w:rsid w:val="00AF3525"/>
    <w:rsid w:val="00AF35CD"/>
    <w:rsid w:val="00AF587E"/>
    <w:rsid w:val="00B0608A"/>
    <w:rsid w:val="00B36BAD"/>
    <w:rsid w:val="00B43297"/>
    <w:rsid w:val="00B54145"/>
    <w:rsid w:val="00B54770"/>
    <w:rsid w:val="00B71553"/>
    <w:rsid w:val="00B730FE"/>
    <w:rsid w:val="00B757BD"/>
    <w:rsid w:val="00B9640A"/>
    <w:rsid w:val="00BD1648"/>
    <w:rsid w:val="00C123CD"/>
    <w:rsid w:val="00C3756F"/>
    <w:rsid w:val="00C47297"/>
    <w:rsid w:val="00C5040D"/>
    <w:rsid w:val="00C5067C"/>
    <w:rsid w:val="00C52DC4"/>
    <w:rsid w:val="00C64E26"/>
    <w:rsid w:val="00C705AF"/>
    <w:rsid w:val="00C83E6D"/>
    <w:rsid w:val="00CC5900"/>
    <w:rsid w:val="00CD252C"/>
    <w:rsid w:val="00CF2C8E"/>
    <w:rsid w:val="00CF7230"/>
    <w:rsid w:val="00D01CB1"/>
    <w:rsid w:val="00D06FA3"/>
    <w:rsid w:val="00D0760B"/>
    <w:rsid w:val="00D20A33"/>
    <w:rsid w:val="00D36698"/>
    <w:rsid w:val="00D44150"/>
    <w:rsid w:val="00D502C0"/>
    <w:rsid w:val="00D5358B"/>
    <w:rsid w:val="00D5508C"/>
    <w:rsid w:val="00D5689B"/>
    <w:rsid w:val="00D601C3"/>
    <w:rsid w:val="00D83E55"/>
    <w:rsid w:val="00D91EAB"/>
    <w:rsid w:val="00D971B9"/>
    <w:rsid w:val="00D9787E"/>
    <w:rsid w:val="00DA5EFF"/>
    <w:rsid w:val="00DB58D5"/>
    <w:rsid w:val="00DC17D2"/>
    <w:rsid w:val="00DC7647"/>
    <w:rsid w:val="00DE56BB"/>
    <w:rsid w:val="00DF08A5"/>
    <w:rsid w:val="00E01F44"/>
    <w:rsid w:val="00E20478"/>
    <w:rsid w:val="00E32DB8"/>
    <w:rsid w:val="00E35871"/>
    <w:rsid w:val="00E37B1D"/>
    <w:rsid w:val="00E4304B"/>
    <w:rsid w:val="00E464B3"/>
    <w:rsid w:val="00E7606B"/>
    <w:rsid w:val="00E76C33"/>
    <w:rsid w:val="00E844C1"/>
    <w:rsid w:val="00E9349D"/>
    <w:rsid w:val="00E94DCD"/>
    <w:rsid w:val="00E9592B"/>
    <w:rsid w:val="00EB582C"/>
    <w:rsid w:val="00EC096E"/>
    <w:rsid w:val="00EC27DC"/>
    <w:rsid w:val="00EC31D2"/>
    <w:rsid w:val="00ED119D"/>
    <w:rsid w:val="00ED1987"/>
    <w:rsid w:val="00EE0CB5"/>
    <w:rsid w:val="00EE28D7"/>
    <w:rsid w:val="00EF5079"/>
    <w:rsid w:val="00F001A6"/>
    <w:rsid w:val="00F07475"/>
    <w:rsid w:val="00F07E2C"/>
    <w:rsid w:val="00F108E3"/>
    <w:rsid w:val="00F10BBF"/>
    <w:rsid w:val="00F22AED"/>
    <w:rsid w:val="00F40AFE"/>
    <w:rsid w:val="00F44F3A"/>
    <w:rsid w:val="00F5617D"/>
    <w:rsid w:val="00F566DA"/>
    <w:rsid w:val="00F77EFB"/>
    <w:rsid w:val="00F80C44"/>
    <w:rsid w:val="00FA2046"/>
    <w:rsid w:val="00FB08E7"/>
    <w:rsid w:val="00FC61E1"/>
    <w:rsid w:val="00FD7F7C"/>
    <w:rsid w:val="00FE1331"/>
    <w:rsid w:val="00FE7FCB"/>
    <w:rsid w:val="00FF1FC1"/>
    <w:rsid w:val="6D7E75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4864"/>
  <w15:chartTrackingRefBased/>
  <w15:docId w15:val="{FC2B2046-423C-42B5-905D-8D9238D1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3D1BBE"/>
  </w:style>
  <w:style w:type="character" w:styleId="CommentReference">
    <w:name w:val="annotation reference"/>
    <w:basedOn w:val="DefaultParagraphFont"/>
    <w:uiPriority w:val="99"/>
    <w:semiHidden/>
    <w:unhideWhenUsed/>
    <w:rsid w:val="00494A16"/>
    <w:rPr>
      <w:sz w:val="16"/>
      <w:szCs w:val="16"/>
    </w:rPr>
  </w:style>
  <w:style w:type="paragraph" w:styleId="CommentText">
    <w:name w:val="annotation text"/>
    <w:basedOn w:val="Normal"/>
    <w:link w:val="CommentTextChar"/>
    <w:uiPriority w:val="99"/>
    <w:unhideWhenUsed/>
    <w:rsid w:val="00494A16"/>
    <w:pPr>
      <w:spacing w:line="240" w:lineRule="auto"/>
    </w:pPr>
  </w:style>
  <w:style w:type="character" w:customStyle="1" w:styleId="CommentTextChar">
    <w:name w:val="Comment Text Char"/>
    <w:basedOn w:val="DefaultParagraphFont"/>
    <w:link w:val="CommentText"/>
    <w:uiPriority w:val="99"/>
    <w:rsid w:val="00494A16"/>
  </w:style>
  <w:style w:type="paragraph" w:styleId="CommentSubject">
    <w:name w:val="annotation subject"/>
    <w:basedOn w:val="CommentText"/>
    <w:next w:val="CommentText"/>
    <w:link w:val="CommentSubjectChar"/>
    <w:uiPriority w:val="99"/>
    <w:semiHidden/>
    <w:unhideWhenUsed/>
    <w:rsid w:val="00494A16"/>
    <w:rPr>
      <w:b/>
      <w:bCs/>
    </w:rPr>
  </w:style>
  <w:style w:type="character" w:customStyle="1" w:styleId="CommentSubjectChar">
    <w:name w:val="Comment Subject Char"/>
    <w:basedOn w:val="CommentTextChar"/>
    <w:link w:val="CommentSubject"/>
    <w:uiPriority w:val="99"/>
    <w:semiHidden/>
    <w:rsid w:val="00494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eresola\OneDrive%20-%20Sensirion\SCD43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15686-E517-407B-966F-FE2939CA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SCD43_Boilerplate_EN</Template>
  <TotalTime>0</TotalTime>
  <Pages>2</Pages>
  <Words>317</Words>
  <Characters>2000</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230</cp:revision>
  <cp:lastPrinted>2026-01-13T08:40:00Z</cp:lastPrinted>
  <dcterms:created xsi:type="dcterms:W3CDTF">2025-12-24T04:45:00Z</dcterms:created>
  <dcterms:modified xsi:type="dcterms:W3CDTF">2026-01-13T08:40:00Z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MSIP_Label_8b833d12-c387-4ee1-b3ed-d59690047b70_Enabled">
    <vt:lpwstr>true</vt:lpwstr>
  </property>
  <property fmtid="{D5CDD505-2E9C-101B-9397-08002B2CF9AE}" pid="5" name="MSIP_Label_8b833d12-c387-4ee1-b3ed-d59690047b70_SetDate">
    <vt:lpwstr>2025-12-14T16:33:10Z</vt:lpwstr>
  </property>
  <property fmtid="{D5CDD505-2E9C-101B-9397-08002B2CF9AE}" pid="6" name="MSIP_Label_8b833d12-c387-4ee1-b3ed-d59690047b70_Method">
    <vt:lpwstr>Standard</vt:lpwstr>
  </property>
  <property fmtid="{D5CDD505-2E9C-101B-9397-08002B2CF9AE}" pid="7" name="MSIP_Label_8b833d12-c387-4ee1-b3ed-d59690047b70_Name">
    <vt:lpwstr>D5</vt:lpwstr>
  </property>
  <property fmtid="{D5CDD505-2E9C-101B-9397-08002B2CF9AE}" pid="8" name="MSIP_Label_8b833d12-c387-4ee1-b3ed-d59690047b70_SiteId">
    <vt:lpwstr>97b70348-6168-425b-8cee-4328b09d7ddd</vt:lpwstr>
  </property>
  <property fmtid="{D5CDD505-2E9C-101B-9397-08002B2CF9AE}" pid="9" name="MSIP_Label_8b833d12-c387-4ee1-b3ed-d59690047b70_ActionId">
    <vt:lpwstr>0ff75660-77e2-49fe-b075-48a00153c502</vt:lpwstr>
  </property>
  <property fmtid="{D5CDD505-2E9C-101B-9397-08002B2CF9AE}" pid="10" name="MSIP_Label_8b833d12-c387-4ee1-b3ed-d59690047b70_ContentBits">
    <vt:lpwstr>0</vt:lpwstr>
  </property>
  <property fmtid="{D5CDD505-2E9C-101B-9397-08002B2CF9AE}" pid="11" name="MSIP_Label_8b833d12-c387-4ee1-b3ed-d59690047b70_Tag">
    <vt:lpwstr>10, 3, 0, 1</vt:lpwstr>
  </property>
</Properties>
</file>