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B7C90" w14:textId="77777777" w:rsidR="00DE6B0A" w:rsidRDefault="00DE6B0A" w:rsidP="00763A96">
      <w:pPr>
        <w:pStyle w:val="SensirionSubtitle"/>
        <w:pBdr>
          <w:bottom w:val="single" w:sz="4" w:space="1" w:color="auto"/>
        </w:pBdr>
        <w:rPr>
          <w:lang w:val="de-CH"/>
        </w:rPr>
      </w:pPr>
    </w:p>
    <w:p w14:paraId="6944EBC1" w14:textId="4FE4BF4B" w:rsidR="00763A96" w:rsidRPr="00763A96" w:rsidRDefault="00763A96" w:rsidP="00763A96">
      <w:pPr>
        <w:pStyle w:val="SensirionSubtitle"/>
        <w:pBdr>
          <w:bottom w:val="single" w:sz="4" w:space="1" w:color="auto"/>
        </w:pBdr>
        <w:rPr>
          <w:lang w:val="de-CH"/>
        </w:rPr>
      </w:pPr>
      <w:proofErr w:type="spellStart"/>
      <w:r w:rsidRPr="00763A96">
        <w:rPr>
          <w:rFonts w:hint="eastAsia"/>
          <w:lang w:val="de-CH"/>
        </w:rPr>
        <w:t>媒体发布</w:t>
      </w:r>
      <w:proofErr w:type="spellEnd"/>
    </w:p>
    <w:p w14:paraId="52D234DE" w14:textId="488CB263" w:rsidR="00763A96" w:rsidRPr="005B1B49" w:rsidRDefault="00E13DE0" w:rsidP="00763A96">
      <w:pPr>
        <w:pStyle w:val="SensirionSubtitle"/>
        <w:pBdr>
          <w:bottom w:val="single" w:sz="4" w:space="1" w:color="auto"/>
        </w:pBdr>
        <w:rPr>
          <w:lang w:val="de-CH"/>
        </w:rPr>
      </w:pPr>
      <w:r>
        <w:rPr>
          <w:lang w:val="de-CH"/>
        </w:rPr>
        <w:t>17.10.2024</w:t>
      </w:r>
      <w:r w:rsidR="00763A96" w:rsidRPr="00763A96">
        <w:rPr>
          <w:rFonts w:hint="eastAsia"/>
          <w:lang w:val="de-CH"/>
        </w:rPr>
        <w:t>，</w:t>
      </w:r>
      <w:proofErr w:type="spellStart"/>
      <w:r w:rsidR="00763A96" w:rsidRPr="00763A96">
        <w:rPr>
          <w:rFonts w:hint="eastAsia"/>
          <w:lang w:val="de-CH"/>
        </w:rPr>
        <w:t>瑞士施泰法</w:t>
      </w:r>
      <w:proofErr w:type="spellEnd"/>
      <w:r w:rsidR="00763A96" w:rsidRPr="00763A96">
        <w:rPr>
          <w:rFonts w:hint="eastAsia"/>
          <w:lang w:val="de-CH"/>
        </w:rPr>
        <w:t>8712</w:t>
      </w:r>
      <w:r w:rsidR="00763A96">
        <w:rPr>
          <w:rFonts w:hint="eastAsia"/>
          <w:lang w:val="de-CH" w:eastAsia="zh-CN"/>
        </w:rPr>
        <w:t xml:space="preserve"> </w:t>
      </w:r>
      <w:r w:rsidR="00763A96" w:rsidRPr="00763A96">
        <w:rPr>
          <w:rFonts w:hint="eastAsia"/>
          <w:lang w:val="de-CH"/>
        </w:rPr>
        <w:t>Sensirion AG</w:t>
      </w:r>
    </w:p>
    <w:p w14:paraId="0ABC4CF4" w14:textId="77777777" w:rsidR="00FE6629" w:rsidRPr="005B1B49" w:rsidRDefault="00FE6629" w:rsidP="00FE6629">
      <w:pPr>
        <w:rPr>
          <w:lang w:val="de-CH" w:eastAsia="de-DE"/>
        </w:rPr>
      </w:pPr>
    </w:p>
    <w:p w14:paraId="71BDB3AC" w14:textId="1B907DFF" w:rsidR="00FE6629" w:rsidRPr="00DE6B0A" w:rsidRDefault="00763A96" w:rsidP="00140409">
      <w:pPr>
        <w:pStyle w:val="SensirionTitle"/>
        <w:rPr>
          <w:lang w:val="de-CH" w:eastAsia="de-DE"/>
        </w:rPr>
      </w:pPr>
      <w:r w:rsidRPr="00DE6B0A">
        <w:rPr>
          <w:rFonts w:hint="eastAsia"/>
          <w:lang w:val="de-CH" w:eastAsia="de-DE"/>
        </w:rPr>
        <w:t xml:space="preserve">Sensirion </w:t>
      </w:r>
      <w:proofErr w:type="spellStart"/>
      <w:r w:rsidRPr="00763A96">
        <w:rPr>
          <w:rFonts w:hint="eastAsia"/>
          <w:lang w:eastAsia="de-DE"/>
        </w:rPr>
        <w:t>推出迄今最具成本效益的温度传感器</w:t>
      </w:r>
      <w:proofErr w:type="spellEnd"/>
    </w:p>
    <w:p w14:paraId="15A2BD35" w14:textId="77777777" w:rsidR="00FE6629" w:rsidRPr="00DE6B0A" w:rsidRDefault="00FE6629" w:rsidP="00140409">
      <w:pPr>
        <w:rPr>
          <w:lang w:val="de-CH" w:eastAsia="de-DE"/>
        </w:rPr>
      </w:pPr>
    </w:p>
    <w:p w14:paraId="5E85FE8A" w14:textId="526B761F" w:rsidR="00FE6629" w:rsidRPr="008979D2" w:rsidRDefault="00763A96" w:rsidP="00140409">
      <w:pPr>
        <w:jc w:val="both"/>
        <w:rPr>
          <w:b/>
          <w:bCs/>
        </w:rPr>
      </w:pPr>
      <w:r w:rsidRPr="00DE6B0A">
        <w:rPr>
          <w:rFonts w:hint="eastAsia"/>
          <w:b/>
          <w:bCs/>
          <w:lang w:val="de-CH"/>
        </w:rPr>
        <w:t xml:space="preserve">STS4L </w:t>
      </w:r>
      <w:r w:rsidRPr="00763A96">
        <w:rPr>
          <w:rFonts w:hint="eastAsia"/>
          <w:b/>
          <w:bCs/>
        </w:rPr>
        <w:t>是</w:t>
      </w:r>
      <w:r w:rsidRPr="00DE6B0A">
        <w:rPr>
          <w:rFonts w:hint="eastAsia"/>
          <w:b/>
          <w:bCs/>
          <w:lang w:val="de-CH"/>
        </w:rPr>
        <w:t xml:space="preserve"> Sensirion STS4x </w:t>
      </w:r>
      <w:r w:rsidRPr="00763A96">
        <w:rPr>
          <w:rFonts w:hint="eastAsia"/>
          <w:b/>
          <w:bCs/>
        </w:rPr>
        <w:t>温度传感器系列的最新产品</w:t>
      </w:r>
      <w:r w:rsidRPr="00DE6B0A">
        <w:rPr>
          <w:rFonts w:hint="eastAsia"/>
          <w:b/>
          <w:bCs/>
          <w:lang w:val="de-CH"/>
        </w:rPr>
        <w:t>，</w:t>
      </w:r>
      <w:r w:rsidR="00AB555E">
        <w:rPr>
          <w:rFonts w:hint="eastAsia"/>
          <w:b/>
          <w:bCs/>
        </w:rPr>
        <w:t>是</w:t>
      </w:r>
      <w:r w:rsidRPr="00763A96">
        <w:rPr>
          <w:rFonts w:hint="eastAsia"/>
          <w:b/>
          <w:bCs/>
        </w:rPr>
        <w:t>成本和</w:t>
      </w:r>
      <w:r w:rsidR="0048547D">
        <w:rPr>
          <w:rFonts w:hint="eastAsia"/>
          <w:b/>
          <w:bCs/>
        </w:rPr>
        <w:t>尺寸</w:t>
      </w:r>
      <w:r w:rsidRPr="00763A96">
        <w:rPr>
          <w:rFonts w:hint="eastAsia"/>
          <w:b/>
          <w:bCs/>
        </w:rPr>
        <w:t>敏感型应用的理想解决方案。其精度规格经过调整，可保证一流的性能和业界领先的交货时间。</w:t>
      </w:r>
    </w:p>
    <w:p w14:paraId="17862B39" w14:textId="222EF92B" w:rsidR="00FE6629" w:rsidRDefault="00FE6629" w:rsidP="00140409">
      <w:pPr>
        <w:jc w:val="both"/>
      </w:pPr>
    </w:p>
    <w:p w14:paraId="388B5268" w14:textId="0A93AE56" w:rsidR="00FE6629" w:rsidRDefault="00FE6629" w:rsidP="00140409">
      <w:pPr>
        <w:jc w:val="both"/>
      </w:pPr>
    </w:p>
    <w:p w14:paraId="14DA8700" w14:textId="0C7325E1" w:rsidR="00140409" w:rsidRDefault="003172EA" w:rsidP="00140409">
      <w:pPr>
        <w:jc w:val="both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33A3B53" wp14:editId="463348F4">
            <wp:simplePos x="0" y="0"/>
            <wp:positionH relativeFrom="column">
              <wp:posOffset>7620</wp:posOffset>
            </wp:positionH>
            <wp:positionV relativeFrom="paragraph">
              <wp:posOffset>17145</wp:posOffset>
            </wp:positionV>
            <wp:extent cx="1481455" cy="1232535"/>
            <wp:effectExtent l="0" t="0" r="0" b="0"/>
            <wp:wrapSquare wrapText="bothSides"/>
            <wp:docPr id="11317547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30" t="7481" r="12918" b="2752"/>
                    <a:stretch/>
                  </pic:blipFill>
                  <pic:spPr bwMode="auto">
                    <a:xfrm>
                      <a:off x="0" y="0"/>
                      <a:ext cx="148145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3A96" w:rsidRPr="00763A96">
        <w:rPr>
          <w:rFonts w:hint="eastAsia"/>
        </w:rPr>
        <w:t>瑞士施泰法——</w:t>
      </w:r>
      <w:r w:rsidR="00763A96" w:rsidRPr="00763A96">
        <w:rPr>
          <w:rFonts w:hint="eastAsia"/>
        </w:rPr>
        <w:t xml:space="preserve">STS4L </w:t>
      </w:r>
      <w:r w:rsidR="00763A96" w:rsidRPr="00763A96">
        <w:rPr>
          <w:rFonts w:hint="eastAsia"/>
        </w:rPr>
        <w:t>是一款全数字、高性价比温度传感器，专为成本和</w:t>
      </w:r>
      <w:r w:rsidR="0048547D">
        <w:rPr>
          <w:rFonts w:hint="eastAsia"/>
        </w:rPr>
        <w:t>尺寸</w:t>
      </w:r>
      <w:r w:rsidR="00763A96" w:rsidRPr="00763A96">
        <w:rPr>
          <w:rFonts w:hint="eastAsia"/>
        </w:rPr>
        <w:t>敏感型应用而设计，精度可达</w:t>
      </w:r>
      <w:r w:rsidR="00763A96" w:rsidRPr="00763A96">
        <w:rPr>
          <w:rFonts w:hint="eastAsia"/>
        </w:rPr>
        <w:t xml:space="preserve"> </w:t>
      </w:r>
      <w:r w:rsidR="00763A96" w:rsidRPr="00763A96">
        <w:rPr>
          <w:rFonts w:hint="eastAsia"/>
        </w:rPr>
        <w:t>±</w:t>
      </w:r>
      <w:r w:rsidR="00763A96" w:rsidRPr="00763A96">
        <w:rPr>
          <w:rFonts w:hint="eastAsia"/>
        </w:rPr>
        <w:t>0.4</w:t>
      </w:r>
      <w:r w:rsidR="00763A96" w:rsidRPr="00763A96">
        <w:rPr>
          <w:rFonts w:hint="eastAsia"/>
        </w:rPr>
        <w:t>°</w:t>
      </w:r>
      <w:r w:rsidR="00763A96" w:rsidRPr="00763A96">
        <w:rPr>
          <w:rFonts w:hint="eastAsia"/>
        </w:rPr>
        <w:t>C</w:t>
      </w:r>
      <w:r w:rsidR="00763A96" w:rsidRPr="00763A96">
        <w:rPr>
          <w:rFonts w:hint="eastAsia"/>
        </w:rPr>
        <w:t>。其信号处理功能得以加强</w:t>
      </w:r>
      <w:r w:rsidR="00763A96">
        <w:rPr>
          <w:rFonts w:hint="eastAsia"/>
        </w:rPr>
        <w:t>，</w:t>
      </w:r>
      <w:r w:rsidR="00763A96" w:rsidRPr="00763A96">
        <w:rPr>
          <w:rFonts w:hint="eastAsia"/>
        </w:rPr>
        <w:t>拥有三个不同的</w:t>
      </w:r>
      <w:r w:rsidR="00763A96" w:rsidRPr="00763A96">
        <w:rPr>
          <w:rFonts w:hint="eastAsia"/>
        </w:rPr>
        <w:t xml:space="preserve"> I</w:t>
      </w:r>
      <w:r w:rsidR="00763A96" w:rsidRPr="00763A96">
        <w:rPr>
          <w:rFonts w:hint="eastAsia"/>
        </w:rPr>
        <w:t>²</w:t>
      </w:r>
      <w:r w:rsidR="00763A96" w:rsidRPr="00763A96">
        <w:rPr>
          <w:rFonts w:hint="eastAsia"/>
        </w:rPr>
        <w:t xml:space="preserve">C </w:t>
      </w:r>
      <w:r w:rsidR="00763A96" w:rsidRPr="00763A96">
        <w:rPr>
          <w:rFonts w:hint="eastAsia"/>
        </w:rPr>
        <w:t>地址和高达</w:t>
      </w:r>
      <w:r w:rsidR="00763A96" w:rsidRPr="00763A96">
        <w:rPr>
          <w:rFonts w:hint="eastAsia"/>
        </w:rPr>
        <w:t xml:space="preserve"> 1 MHz </w:t>
      </w:r>
      <w:r w:rsidR="00763A96" w:rsidRPr="00763A96">
        <w:rPr>
          <w:rFonts w:hint="eastAsia"/>
        </w:rPr>
        <w:t>的通信速度。</w:t>
      </w:r>
      <w:r w:rsidR="00763A96" w:rsidRPr="00763A96">
        <w:rPr>
          <w:rFonts w:hint="eastAsia"/>
        </w:rPr>
        <w:t xml:space="preserve">STS4L </w:t>
      </w:r>
      <w:r w:rsidR="00763A96" w:rsidRPr="00763A96">
        <w:rPr>
          <w:rFonts w:hint="eastAsia"/>
        </w:rPr>
        <w:t>尺寸仅为</w:t>
      </w:r>
      <w:r w:rsidR="00763A96" w:rsidRPr="00763A96">
        <w:rPr>
          <w:rFonts w:hint="eastAsia"/>
        </w:rPr>
        <w:t xml:space="preserve"> 1.5 </w:t>
      </w:r>
      <w:r w:rsidR="00763A96" w:rsidRPr="00763A96">
        <w:rPr>
          <w:rFonts w:hint="eastAsia"/>
        </w:rPr>
        <w:t>×</w:t>
      </w:r>
      <w:r w:rsidR="00763A96" w:rsidRPr="00763A96">
        <w:rPr>
          <w:rFonts w:hint="eastAsia"/>
        </w:rPr>
        <w:t xml:space="preserve"> 1.5 </w:t>
      </w:r>
      <w:r w:rsidR="00763A96" w:rsidRPr="00763A96">
        <w:rPr>
          <w:rFonts w:hint="eastAsia"/>
        </w:rPr>
        <w:t>×</w:t>
      </w:r>
      <w:r w:rsidR="00763A96" w:rsidRPr="00763A96">
        <w:rPr>
          <w:rFonts w:hint="eastAsia"/>
        </w:rPr>
        <w:t xml:space="preserve"> 0.5 </w:t>
      </w:r>
      <w:r w:rsidR="00763A96" w:rsidRPr="00763A96">
        <w:rPr>
          <w:rFonts w:hint="eastAsia"/>
        </w:rPr>
        <w:t>毫米，易于集成到各种应用中，其电源电压范围</w:t>
      </w:r>
      <w:r w:rsidR="0048547D">
        <w:rPr>
          <w:rFonts w:hint="eastAsia"/>
        </w:rPr>
        <w:t>广</w:t>
      </w:r>
      <w:r w:rsidR="00763A96" w:rsidRPr="00763A96">
        <w:rPr>
          <w:rFonts w:hint="eastAsia"/>
        </w:rPr>
        <w:t>且功耗低，是由电池供电的设计的理想之选。</w:t>
      </w:r>
    </w:p>
    <w:p w14:paraId="45D7CC18" w14:textId="77777777" w:rsidR="00140409" w:rsidRDefault="00140409" w:rsidP="00140409">
      <w:pPr>
        <w:jc w:val="both"/>
      </w:pPr>
    </w:p>
    <w:p w14:paraId="2652DBFD" w14:textId="7F9F741A" w:rsidR="00FE6629" w:rsidRDefault="00763A96" w:rsidP="00140409">
      <w:pPr>
        <w:jc w:val="both"/>
      </w:pPr>
      <w:r w:rsidRPr="00763A96">
        <w:rPr>
          <w:rFonts w:hint="eastAsia"/>
        </w:rPr>
        <w:t>STS4L</w:t>
      </w:r>
      <w:r w:rsidRPr="00763A96">
        <w:rPr>
          <w:rFonts w:hint="eastAsia"/>
        </w:rPr>
        <w:t>传感器在瑞士设计和制造，采用</w:t>
      </w:r>
      <w:r w:rsidRPr="00763A96">
        <w:rPr>
          <w:rFonts w:hint="eastAsia"/>
        </w:rPr>
        <w:t xml:space="preserve"> SMD </w:t>
      </w:r>
      <w:r w:rsidRPr="00763A96">
        <w:rPr>
          <w:rFonts w:hint="eastAsia"/>
        </w:rPr>
        <w:t>设计和</w:t>
      </w:r>
      <w:r w:rsidR="00653B42" w:rsidRPr="00653B42">
        <w:rPr>
          <w:rFonts w:hint="eastAsia"/>
        </w:rPr>
        <w:t>卷带封装</w:t>
      </w:r>
      <w:r w:rsidR="0048547D">
        <w:rPr>
          <w:rFonts w:hint="eastAsia"/>
        </w:rPr>
        <w:t>加以</w:t>
      </w:r>
      <w:r w:rsidR="0048547D" w:rsidRPr="00763A96">
        <w:rPr>
          <w:rFonts w:hint="eastAsia"/>
        </w:rPr>
        <w:t>优化</w:t>
      </w:r>
      <w:r w:rsidRPr="00763A96">
        <w:rPr>
          <w:rFonts w:hint="eastAsia"/>
        </w:rPr>
        <w:t>，易于集成到大批量应用中。</w:t>
      </w:r>
      <w:r w:rsidRPr="00763A96">
        <w:rPr>
          <w:rFonts w:hint="eastAsia"/>
        </w:rPr>
        <w:t>STS4L</w:t>
      </w:r>
      <w:r w:rsidRPr="00763A96">
        <w:rPr>
          <w:rFonts w:hint="eastAsia"/>
        </w:rPr>
        <w:t>传感器具有高信噪比和</w:t>
      </w:r>
      <w:r w:rsidR="006E7445">
        <w:rPr>
          <w:rFonts w:hint="eastAsia"/>
        </w:rPr>
        <w:t>强大的</w:t>
      </w:r>
      <w:r w:rsidRPr="00763A96">
        <w:rPr>
          <w:rFonts w:hint="eastAsia"/>
        </w:rPr>
        <w:t>处理能力，并具备长期可靠性和稳定性。相比于市场上同类产品，</w:t>
      </w:r>
      <w:r w:rsidRPr="00763A96">
        <w:rPr>
          <w:rFonts w:hint="eastAsia"/>
        </w:rPr>
        <w:t xml:space="preserve">STS4L </w:t>
      </w:r>
      <w:r w:rsidR="00421D8C">
        <w:rPr>
          <w:rFonts w:hint="eastAsia"/>
        </w:rPr>
        <w:t>在</w:t>
      </w:r>
      <w:r w:rsidRPr="00763A96">
        <w:rPr>
          <w:rFonts w:hint="eastAsia"/>
        </w:rPr>
        <w:t>保持顶级性能的同时，还</w:t>
      </w:r>
      <w:r w:rsidR="00D1646A">
        <w:rPr>
          <w:rFonts w:hint="eastAsia"/>
        </w:rPr>
        <w:t>拥有</w:t>
      </w:r>
      <w:r w:rsidRPr="00763A96">
        <w:rPr>
          <w:rFonts w:hint="eastAsia"/>
        </w:rPr>
        <w:t>难以比拟的成本效益。</w:t>
      </w:r>
    </w:p>
    <w:p w14:paraId="2E74D1B8" w14:textId="63CA48FB" w:rsidR="008979D2" w:rsidRDefault="008979D2" w:rsidP="00140409">
      <w:pPr>
        <w:jc w:val="both"/>
      </w:pPr>
    </w:p>
    <w:p w14:paraId="59120314" w14:textId="6BFA4D04" w:rsidR="00653B42" w:rsidRDefault="00653B42" w:rsidP="009F1494">
      <w:pPr>
        <w:jc w:val="both"/>
      </w:pPr>
      <w:bookmarkStart w:id="0" w:name="OLE_LINK1"/>
      <w:r w:rsidRPr="00653B42">
        <w:rPr>
          <w:rFonts w:hint="eastAsia"/>
        </w:rPr>
        <w:t>Sensirion</w:t>
      </w:r>
      <w:r w:rsidRPr="00653B42">
        <w:rPr>
          <w:rFonts w:hint="eastAsia"/>
        </w:rPr>
        <w:t>公司温湿度传感器产品总监</w:t>
      </w:r>
      <w:r w:rsidRPr="00653B42">
        <w:rPr>
          <w:rFonts w:hint="eastAsia"/>
        </w:rPr>
        <w:t>Manuel Moriano</w:t>
      </w:r>
      <w:r w:rsidRPr="00653B42">
        <w:rPr>
          <w:rFonts w:hint="eastAsia"/>
        </w:rPr>
        <w:t>表示：“</w:t>
      </w:r>
      <w:r w:rsidRPr="00653B42">
        <w:rPr>
          <w:rFonts w:hint="eastAsia"/>
        </w:rPr>
        <w:t>STS4L</w:t>
      </w:r>
      <w:r w:rsidRPr="00653B42">
        <w:rPr>
          <w:rFonts w:hint="eastAsia"/>
        </w:rPr>
        <w:t>凭借其调整过的精度、紧凑的尺寸和卓越的成本效益，让大量新应用成为可能。</w:t>
      </w:r>
      <w:r>
        <w:rPr>
          <w:rFonts w:hint="eastAsia"/>
        </w:rPr>
        <w:t>透过</w:t>
      </w:r>
      <w:r w:rsidRPr="00653B42">
        <w:rPr>
          <w:rFonts w:hint="eastAsia"/>
        </w:rPr>
        <w:t>STS4</w:t>
      </w:r>
      <w:r>
        <w:rPr>
          <w:rFonts w:hint="eastAsia"/>
        </w:rPr>
        <w:t>L</w:t>
      </w:r>
      <w:r>
        <w:rPr>
          <w:rFonts w:hint="eastAsia"/>
        </w:rPr>
        <w:t>，</w:t>
      </w:r>
      <w:r w:rsidRPr="00653B42">
        <w:rPr>
          <w:rFonts w:hint="eastAsia"/>
        </w:rPr>
        <w:t>我们</w:t>
      </w:r>
      <w:r>
        <w:rPr>
          <w:rFonts w:hint="eastAsia"/>
        </w:rPr>
        <w:t>能够满足</w:t>
      </w:r>
      <w:r w:rsidRPr="00653B42">
        <w:rPr>
          <w:rFonts w:hint="eastAsia"/>
        </w:rPr>
        <w:t>从可穿戴技术到智能家居设备等</w:t>
      </w:r>
      <w:r>
        <w:rPr>
          <w:rFonts w:hint="eastAsia"/>
        </w:rPr>
        <w:t>对</w:t>
      </w:r>
      <w:r w:rsidR="00F0543E">
        <w:rPr>
          <w:rFonts w:hint="eastAsia"/>
        </w:rPr>
        <w:t>尺寸</w:t>
      </w:r>
      <w:r>
        <w:rPr>
          <w:rFonts w:hint="eastAsia"/>
        </w:rPr>
        <w:t>和成本要求严格的</w:t>
      </w:r>
      <w:r w:rsidR="00421D8C">
        <w:rPr>
          <w:rFonts w:hint="eastAsia"/>
        </w:rPr>
        <w:t>应用</w:t>
      </w:r>
      <w:r w:rsidRPr="00653B42">
        <w:rPr>
          <w:rFonts w:hint="eastAsia"/>
        </w:rPr>
        <w:t>需求。”</w:t>
      </w:r>
    </w:p>
    <w:bookmarkEnd w:id="0"/>
    <w:p w14:paraId="5C0713E9" w14:textId="77777777" w:rsidR="00140409" w:rsidRDefault="00140409" w:rsidP="00140409"/>
    <w:p w14:paraId="79A67461" w14:textId="77777777" w:rsidR="009F1494" w:rsidRDefault="009F1494" w:rsidP="00140409"/>
    <w:p w14:paraId="3ADB9D92" w14:textId="28FAF93E" w:rsidR="00140409" w:rsidRDefault="00653B42" w:rsidP="00140409">
      <w:r w:rsidRPr="00653B42">
        <w:rPr>
          <w:rFonts w:hint="eastAsia"/>
        </w:rPr>
        <w:t>如需了解更多信息，</w:t>
      </w:r>
      <w:proofErr w:type="gramStart"/>
      <w:r w:rsidRPr="00653B42">
        <w:rPr>
          <w:rFonts w:hint="eastAsia"/>
        </w:rPr>
        <w:t>请访问</w:t>
      </w:r>
      <w:proofErr w:type="gramEnd"/>
      <w:r>
        <w:rPr>
          <w:rFonts w:hint="eastAsia"/>
        </w:rPr>
        <w:t>我们的</w:t>
      </w:r>
      <w:hyperlink r:id="rId12" w:history="1">
        <w:r w:rsidRPr="00653B42">
          <w:rPr>
            <w:rStyle w:val="Hyperlink"/>
            <w:rFonts w:hint="eastAsia"/>
          </w:rPr>
          <w:t>产品页面</w:t>
        </w:r>
      </w:hyperlink>
      <w:r>
        <w:rPr>
          <w:rFonts w:hint="eastAsia"/>
        </w:rPr>
        <w:t>。</w:t>
      </w:r>
    </w:p>
    <w:p w14:paraId="375297BC" w14:textId="77777777" w:rsidR="00140409" w:rsidRDefault="00140409" w:rsidP="00140409"/>
    <w:p w14:paraId="18CF5632" w14:textId="77777777" w:rsidR="00967CD1" w:rsidRDefault="00967CD1" w:rsidP="00140409"/>
    <w:p w14:paraId="7B1D7893" w14:textId="77777777" w:rsidR="009F1494" w:rsidRDefault="009F1494" w:rsidP="00140409"/>
    <w:p w14:paraId="4C8AF5DB" w14:textId="7D9E9F34" w:rsidR="00140409" w:rsidRPr="00B84F6B" w:rsidRDefault="00653B42" w:rsidP="00140409">
      <w:pPr>
        <w:rPr>
          <w:b/>
          <w:bCs/>
        </w:rPr>
      </w:pPr>
      <w:r w:rsidRPr="00653B42">
        <w:rPr>
          <w:rFonts w:hint="eastAsia"/>
          <w:b/>
          <w:bCs/>
        </w:rPr>
        <w:t xml:space="preserve">STS4L </w:t>
      </w:r>
      <w:r w:rsidRPr="00653B42">
        <w:rPr>
          <w:rFonts w:hint="eastAsia"/>
          <w:b/>
          <w:bCs/>
        </w:rPr>
        <w:t>温度传感器</w:t>
      </w:r>
      <w:r w:rsidR="004207DE">
        <w:rPr>
          <w:rFonts w:hint="eastAsia"/>
          <w:b/>
          <w:bCs/>
        </w:rPr>
        <w:t>概览</w:t>
      </w:r>
      <w:r w:rsidRPr="00653B42">
        <w:rPr>
          <w:rFonts w:hint="eastAsia"/>
          <w:b/>
          <w:bCs/>
        </w:rPr>
        <w:t>：</w:t>
      </w:r>
    </w:p>
    <w:p w14:paraId="0A06C1FB" w14:textId="77777777" w:rsidR="00140409" w:rsidRDefault="00140409" w:rsidP="00140409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4EA83FD" wp14:editId="555F4AB9">
                <wp:simplePos x="0" y="0"/>
                <wp:positionH relativeFrom="column">
                  <wp:posOffset>-24130</wp:posOffset>
                </wp:positionH>
                <wp:positionV relativeFrom="paragraph">
                  <wp:posOffset>86360</wp:posOffset>
                </wp:positionV>
                <wp:extent cx="3079750" cy="140462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E0E0B" w14:textId="0AC51A77" w:rsidR="00653B42" w:rsidRDefault="00653B42" w:rsidP="00653B4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微型尺寸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14:paraId="1EBD6463" w14:textId="77777777" w:rsidR="00653B42" w:rsidRDefault="00653B42" w:rsidP="006730CA">
                            <w:pPr>
                              <w:pStyle w:val="ListParagraph"/>
                              <w:spacing w:before="240" w:after="240" w:line="240" w:lineRule="auto"/>
                              <w:ind w:left="360" w:right="227"/>
                            </w:pPr>
                            <w:r>
                              <w:rPr>
                                <w:rFonts w:hint="eastAsia"/>
                              </w:rPr>
                              <w:t xml:space="preserve">(1.5 x 1.5 x 0.5 </w:t>
                            </w:r>
                            <w:r>
                              <w:rPr>
                                <w:rFonts w:hint="eastAsia"/>
                              </w:rPr>
                              <w:t>毫米）</w:t>
                            </w:r>
                          </w:p>
                          <w:p w14:paraId="62C0D9C5" w14:textId="5F98DE70" w:rsidR="00653B42" w:rsidRDefault="00653B42" w:rsidP="00653B4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成本效益高</w:t>
                            </w:r>
                          </w:p>
                          <w:p w14:paraId="1B6F4711" w14:textId="69642320" w:rsidR="00653B42" w:rsidRDefault="00653B42" w:rsidP="00653B4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精度：±</w:t>
                            </w:r>
                            <w:r>
                              <w:rPr>
                                <w:rFonts w:hint="eastAsia"/>
                              </w:rPr>
                              <w:t>0.4</w:t>
                            </w:r>
                            <w:r>
                              <w:rPr>
                                <w:rFonts w:hint="eastAsia"/>
                              </w:rPr>
                              <w:t>°</w:t>
                            </w: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  <w:p w14:paraId="17060B41" w14:textId="5BA9B9D0" w:rsidR="00653B42" w:rsidRDefault="00653B42" w:rsidP="00653B4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电源电流：</w:t>
                            </w:r>
                            <w:r>
                              <w:rPr>
                                <w:rFonts w:hint="eastAsia"/>
                              </w:rPr>
                              <w:t>0.4 µA</w:t>
                            </w:r>
                          </w:p>
                          <w:p w14:paraId="3FC2CE3E" w14:textId="335E0DC9" w:rsidR="00140409" w:rsidRDefault="00856730" w:rsidP="00653B4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分销</w:t>
                            </w:r>
                            <w:r w:rsidR="004048F4">
                              <w:rPr>
                                <w:rFonts w:hint="eastAsia"/>
                              </w:rPr>
                              <w:t>渠道</w:t>
                            </w:r>
                            <w:r>
                              <w:rPr>
                                <w:rFonts w:hint="eastAsia"/>
                              </w:rPr>
                              <w:t>上架</w:t>
                            </w:r>
                            <w:r w:rsidR="00653B42">
                              <w:rPr>
                                <w:rFonts w:hint="eastAsia"/>
                              </w:rPr>
                              <w:t>时间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EA83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9pt;margin-top:6.8pt;width:242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" fillcolor="#f2f2f2 [3052]" stroked="f">
                <v:textbox style="mso-fit-shape-to-text:t">
                  <w:txbxContent>
                    <w:p w14:paraId="028E0E0B" w14:textId="0AC51A77" w:rsidR="00653B42" w:rsidRDefault="00653B42" w:rsidP="00653B4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微型尺寸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14:paraId="1EBD6463" w14:textId="77777777" w:rsidR="00653B42" w:rsidRDefault="00653B42" w:rsidP="006730CA">
                      <w:pPr>
                        <w:pStyle w:val="ListParagraph"/>
                        <w:spacing w:before="240" w:after="240" w:line="240" w:lineRule="auto"/>
                        <w:ind w:left="360" w:right="227"/>
                      </w:pPr>
                      <w:r>
                        <w:rPr>
                          <w:rFonts w:hint="eastAsia"/>
                        </w:rPr>
                        <w:t xml:space="preserve">(1.5 x 1.5 x 0.5 </w:t>
                      </w:r>
                      <w:r>
                        <w:rPr>
                          <w:rFonts w:hint="eastAsia"/>
                        </w:rPr>
                        <w:t>毫米）</w:t>
                      </w:r>
                    </w:p>
                    <w:p w14:paraId="62C0D9C5" w14:textId="5F98DE70" w:rsidR="00653B42" w:rsidRDefault="00653B42" w:rsidP="00653B4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成本效益高</w:t>
                      </w:r>
                    </w:p>
                    <w:p w14:paraId="1B6F4711" w14:textId="69642320" w:rsidR="00653B42" w:rsidRDefault="00653B42" w:rsidP="00653B4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精度：±</w:t>
                      </w:r>
                      <w:r>
                        <w:rPr>
                          <w:rFonts w:hint="eastAsia"/>
                        </w:rPr>
                        <w:t>0.4</w:t>
                      </w:r>
                      <w:r>
                        <w:rPr>
                          <w:rFonts w:hint="eastAsia"/>
                        </w:rPr>
                        <w:t>°</w:t>
                      </w:r>
                      <w:r>
                        <w:rPr>
                          <w:rFonts w:hint="eastAsia"/>
                        </w:rPr>
                        <w:t>C</w:t>
                      </w:r>
                    </w:p>
                    <w:p w14:paraId="17060B41" w14:textId="5BA9B9D0" w:rsidR="00653B42" w:rsidRDefault="00653B42" w:rsidP="00653B4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电源电流：</w:t>
                      </w:r>
                      <w:r>
                        <w:rPr>
                          <w:rFonts w:hint="eastAsia"/>
                        </w:rPr>
                        <w:t>0.4 µA</w:t>
                      </w:r>
                    </w:p>
                    <w:p w14:paraId="3FC2CE3E" w14:textId="335E0DC9" w:rsidR="00140409" w:rsidRDefault="00856730" w:rsidP="00653B4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分销</w:t>
                      </w:r>
                      <w:r w:rsidR="004048F4">
                        <w:rPr>
                          <w:rFonts w:hint="eastAsia"/>
                        </w:rPr>
                        <w:t>渠道</w:t>
                      </w:r>
                      <w:r>
                        <w:rPr>
                          <w:rFonts w:hint="eastAsia"/>
                        </w:rPr>
                        <w:t>上架</w:t>
                      </w:r>
                      <w:r w:rsidR="00653B42">
                        <w:rPr>
                          <w:rFonts w:hint="eastAsia"/>
                        </w:rPr>
                        <w:t>时间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4C717B" w14:textId="77777777" w:rsidR="00140409" w:rsidRDefault="00140409" w:rsidP="00140409"/>
    <w:p w14:paraId="34D5F378" w14:textId="77777777" w:rsidR="007F1B49" w:rsidRDefault="007F1B49" w:rsidP="00967CD1">
      <w:pPr>
        <w:spacing w:line="240" w:lineRule="auto"/>
      </w:pPr>
    </w:p>
    <w:p w14:paraId="44F8AF84" w14:textId="77777777" w:rsidR="007F1B49" w:rsidRDefault="007F1B49" w:rsidP="00967CD1">
      <w:pPr>
        <w:spacing w:line="240" w:lineRule="auto"/>
      </w:pPr>
    </w:p>
    <w:p w14:paraId="1EADE970" w14:textId="77777777" w:rsidR="007F1B49" w:rsidRDefault="007F1B49" w:rsidP="00967CD1">
      <w:pPr>
        <w:spacing w:line="240" w:lineRule="auto"/>
      </w:pPr>
    </w:p>
    <w:p w14:paraId="2B7C6EFF" w14:textId="77777777" w:rsidR="007F1B49" w:rsidRDefault="007F1B49" w:rsidP="00967CD1">
      <w:pPr>
        <w:spacing w:line="240" w:lineRule="auto"/>
      </w:pPr>
    </w:p>
    <w:p w14:paraId="2111B4BE" w14:textId="77777777" w:rsidR="007F1B49" w:rsidRDefault="007F1B49" w:rsidP="00967CD1">
      <w:pPr>
        <w:spacing w:line="240" w:lineRule="auto"/>
      </w:pPr>
    </w:p>
    <w:p w14:paraId="6B4D45D3" w14:textId="77777777" w:rsidR="007F1B49" w:rsidRDefault="007F1B49" w:rsidP="00967CD1">
      <w:pPr>
        <w:spacing w:line="240" w:lineRule="auto"/>
      </w:pPr>
    </w:p>
    <w:p w14:paraId="5CF81E65" w14:textId="77777777" w:rsidR="007F1B49" w:rsidRDefault="007F1B49" w:rsidP="00967CD1">
      <w:pPr>
        <w:spacing w:line="240" w:lineRule="auto"/>
      </w:pPr>
    </w:p>
    <w:p w14:paraId="2D5E0DE9" w14:textId="77777777" w:rsidR="007F1B49" w:rsidRDefault="007F1B49" w:rsidP="00967CD1">
      <w:pPr>
        <w:spacing w:line="240" w:lineRule="auto"/>
      </w:pPr>
    </w:p>
    <w:p w14:paraId="5495691F" w14:textId="77777777" w:rsidR="007F1B49" w:rsidRDefault="007F1B49" w:rsidP="00967CD1">
      <w:pPr>
        <w:spacing w:line="240" w:lineRule="auto"/>
      </w:pPr>
    </w:p>
    <w:p w14:paraId="1B08895E" w14:textId="77777777" w:rsidR="007F1B49" w:rsidRDefault="007F1B49" w:rsidP="00967CD1">
      <w:pPr>
        <w:spacing w:line="240" w:lineRule="auto"/>
      </w:pPr>
    </w:p>
    <w:p w14:paraId="1464D184" w14:textId="77777777" w:rsidR="00FE6629" w:rsidRPr="00936C4F" w:rsidRDefault="00FE6629" w:rsidP="00FE6629"/>
    <w:p w14:paraId="668C0842" w14:textId="46B925C9" w:rsidR="001278BC" w:rsidRDefault="001278BC">
      <w:pPr>
        <w:spacing w:line="240" w:lineRule="auto"/>
      </w:pPr>
      <w:r>
        <w:br w:type="page"/>
      </w:r>
    </w:p>
    <w:p w14:paraId="0421D6D9" w14:textId="77777777" w:rsidR="001278BC" w:rsidRDefault="001278BC" w:rsidP="001278BC">
      <w:pPr>
        <w:pBdr>
          <w:bottom w:val="single" w:sz="6" w:space="1" w:color="auto"/>
        </w:pBdr>
        <w:rPr>
          <w:rFonts w:ascii="Microsoft JhengHei" w:eastAsia="Microsoft JhengHei" w:hAnsi="Microsoft JhengHei"/>
        </w:rPr>
      </w:pPr>
    </w:p>
    <w:p w14:paraId="20E3A004" w14:textId="77777777" w:rsidR="00DE6B0A" w:rsidRPr="0061425C" w:rsidRDefault="00DE6B0A" w:rsidP="001278BC">
      <w:pPr>
        <w:pBdr>
          <w:bottom w:val="single" w:sz="6" w:space="1" w:color="auto"/>
        </w:pBdr>
        <w:rPr>
          <w:rFonts w:ascii="Microsoft JhengHei" w:eastAsia="Microsoft JhengHei" w:hAnsi="Microsoft JhengHei"/>
        </w:rPr>
      </w:pPr>
    </w:p>
    <w:p w14:paraId="4AAD1D2A" w14:textId="77777777" w:rsidR="001278BC" w:rsidRPr="0061425C" w:rsidRDefault="001278BC" w:rsidP="001278BC">
      <w:pPr>
        <w:rPr>
          <w:rFonts w:ascii="Microsoft JhengHei" w:eastAsia="Microsoft JhengHei" w:hAnsi="Microsoft JhengHei"/>
        </w:rPr>
      </w:pPr>
    </w:p>
    <w:p w14:paraId="6E44B896" w14:textId="77777777" w:rsidR="001278BC" w:rsidRPr="0061425C" w:rsidRDefault="001278BC" w:rsidP="001278BC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关于Sensirion – 环境和流量传感器解决方案专家</w:t>
      </w:r>
    </w:p>
    <w:p w14:paraId="5D6A34A6" w14:textId="77777777" w:rsidR="001278BC" w:rsidRPr="0061425C" w:rsidRDefault="001278BC" w:rsidP="001278BC">
      <w:pPr>
        <w:rPr>
          <w:rFonts w:ascii="Microsoft JhengHei" w:eastAsia="Microsoft JhengHei" w:hAnsi="Microsoft JhengHei"/>
          <w:lang w:eastAsia="de-DE"/>
        </w:rPr>
      </w:pPr>
      <w:r w:rsidRPr="0061425C">
        <w:rPr>
          <w:rFonts w:ascii="Microsoft JhengHei" w:eastAsia="Microsoft JhengHei" w:hAnsi="Microsoft JhengHei" w:hint="eastAsia"/>
        </w:rPr>
        <w:t xml:space="preserve">Sensirion是一家世界知名的传感器和传感器解决方案开发商和制造商，致力于提升效率、改善健康、增强安全性和舒适度。Sensirion成立于 1998 年，公司总部设于瑞士 </w:t>
      </w:r>
      <w:proofErr w:type="spellStart"/>
      <w:r w:rsidRPr="0061425C">
        <w:rPr>
          <w:rFonts w:ascii="Microsoft JhengHei" w:eastAsia="Microsoft JhengHei" w:hAnsi="Microsoft JhengHei" w:hint="eastAsia"/>
        </w:rPr>
        <w:t>Stäfa</w:t>
      </w:r>
      <w:proofErr w:type="spellEnd"/>
      <w:r w:rsidRPr="0061425C">
        <w:rPr>
          <w:rFonts w:ascii="Microsoft JhengHei" w:eastAsia="Microsoft JhengHei" w:hAnsi="Microsoft JhengHei" w:hint="eastAsia"/>
        </w:rPr>
        <w:t>，子公司遍布全球，目前共有约1,000名员工。Sensirion传感器可用于测量各种环境参数和流量流速，读数精确可靠。公司目标是运用开创性的传感器技术，让世界变得更智能。Sensirion作为创新的引领者，为汽车、工业、医疗技术和消费电子市场的客户和合作伙伴开发解决方案，满足他们的特定需求，同时为</w:t>
      </w:r>
      <w:proofErr w:type="gramStart"/>
      <w:r w:rsidRPr="0061425C">
        <w:rPr>
          <w:rFonts w:ascii="Microsoft JhengHei" w:eastAsia="Microsoft JhengHei" w:hAnsi="Microsoft JhengHei" w:hint="eastAsia"/>
        </w:rPr>
        <w:t>具成本</w:t>
      </w:r>
      <w:proofErr w:type="gramEnd"/>
      <w:r w:rsidRPr="0061425C">
        <w:rPr>
          <w:rFonts w:ascii="Microsoft JhengHei" w:eastAsia="Microsoft JhengHei" w:hAnsi="Microsoft JhengHei" w:hint="eastAsia"/>
        </w:rPr>
        <w:t>效益的大规模生产提供高品质产品。</w:t>
      </w:r>
      <w:proofErr w:type="spellStart"/>
      <w:r w:rsidRPr="0061425C">
        <w:rPr>
          <w:rFonts w:ascii="Microsoft JhengHei" w:eastAsia="Microsoft JhengHei" w:hAnsi="Microsoft JhengHei" w:hint="eastAsia"/>
          <w:lang w:eastAsia="de-DE"/>
        </w:rPr>
        <w:t>欲了解更多信息及当前的关键数据，请访问</w:t>
      </w:r>
      <w:proofErr w:type="spellEnd"/>
      <w:r w:rsidRPr="0061425C">
        <w:rPr>
          <w:rFonts w:ascii="Microsoft JhengHei" w:eastAsia="Microsoft JhengHei" w:hAnsi="Microsoft JhengHei" w:hint="eastAsia"/>
          <w:lang w:eastAsia="de-DE"/>
        </w:rPr>
        <w:t>www.sensirion.com。</w:t>
      </w:r>
    </w:p>
    <w:p w14:paraId="47EB679C" w14:textId="77777777" w:rsidR="00986756" w:rsidRPr="00936C4F" w:rsidRDefault="00986756" w:rsidP="00986756"/>
    <w:sectPr w:rsidR="00986756" w:rsidRPr="00936C4F" w:rsidSect="00C5040D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00EE8" w14:textId="77777777" w:rsidR="00683C9F" w:rsidRDefault="00683C9F" w:rsidP="0054380F">
      <w:pPr>
        <w:spacing w:line="240" w:lineRule="auto"/>
      </w:pPr>
      <w:r>
        <w:separator/>
      </w:r>
    </w:p>
  </w:endnote>
  <w:endnote w:type="continuationSeparator" w:id="0">
    <w:p w14:paraId="3AC3EA66" w14:textId="77777777" w:rsidR="00683C9F" w:rsidRDefault="00683C9F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E683C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9D565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 NUMPAGES   \* MERGEFORMAT 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36148" w14:textId="77777777" w:rsidR="00683C9F" w:rsidRDefault="00683C9F" w:rsidP="0054380F">
      <w:pPr>
        <w:spacing w:line="240" w:lineRule="auto"/>
      </w:pPr>
      <w:r>
        <w:separator/>
      </w:r>
    </w:p>
  </w:footnote>
  <w:footnote w:type="continuationSeparator" w:id="0">
    <w:p w14:paraId="3B7EAFDE" w14:textId="77777777" w:rsidR="00683C9F" w:rsidRDefault="00683C9F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506DB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636DE0B5" wp14:editId="09526C8E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393FF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A1B2D2C" wp14:editId="3FA0C38E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5521112"/>
    <w:multiLevelType w:val="hybridMultilevel"/>
    <w:tmpl w:val="EB5836C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0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8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9"/>
  </w:num>
  <w:num w:numId="6" w16cid:durableId="15458258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10"/>
  </w:num>
  <w:num w:numId="12" w16cid:durableId="48805500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629"/>
    <w:rsid w:val="000246F3"/>
    <w:rsid w:val="0002682B"/>
    <w:rsid w:val="00032C3A"/>
    <w:rsid w:val="000406CD"/>
    <w:rsid w:val="000700BD"/>
    <w:rsid w:val="000718AC"/>
    <w:rsid w:val="000903CE"/>
    <w:rsid w:val="00096D1E"/>
    <w:rsid w:val="000B2869"/>
    <w:rsid w:val="000D523B"/>
    <w:rsid w:val="000D7F02"/>
    <w:rsid w:val="000F24EC"/>
    <w:rsid w:val="000F4CED"/>
    <w:rsid w:val="00102207"/>
    <w:rsid w:val="00112447"/>
    <w:rsid w:val="00114D80"/>
    <w:rsid w:val="001156D3"/>
    <w:rsid w:val="00120769"/>
    <w:rsid w:val="00124F40"/>
    <w:rsid w:val="001278BC"/>
    <w:rsid w:val="00140409"/>
    <w:rsid w:val="00151C8E"/>
    <w:rsid w:val="001665A6"/>
    <w:rsid w:val="001B29A6"/>
    <w:rsid w:val="001E1FA7"/>
    <w:rsid w:val="001E282A"/>
    <w:rsid w:val="001E6103"/>
    <w:rsid w:val="001E6D3A"/>
    <w:rsid w:val="00211632"/>
    <w:rsid w:val="00214F13"/>
    <w:rsid w:val="00227D72"/>
    <w:rsid w:val="00246C98"/>
    <w:rsid w:val="00257C3E"/>
    <w:rsid w:val="00275BDB"/>
    <w:rsid w:val="002779AB"/>
    <w:rsid w:val="002F53B8"/>
    <w:rsid w:val="002F75B2"/>
    <w:rsid w:val="003067D8"/>
    <w:rsid w:val="003128E1"/>
    <w:rsid w:val="003172EA"/>
    <w:rsid w:val="0033350F"/>
    <w:rsid w:val="00365915"/>
    <w:rsid w:val="00372AC0"/>
    <w:rsid w:val="00374196"/>
    <w:rsid w:val="00384A16"/>
    <w:rsid w:val="00387466"/>
    <w:rsid w:val="00395AB5"/>
    <w:rsid w:val="003E3705"/>
    <w:rsid w:val="00402AB5"/>
    <w:rsid w:val="004048F4"/>
    <w:rsid w:val="00411C9F"/>
    <w:rsid w:val="004207DE"/>
    <w:rsid w:val="00421D8C"/>
    <w:rsid w:val="004367C7"/>
    <w:rsid w:val="00442153"/>
    <w:rsid w:val="004448D2"/>
    <w:rsid w:val="0047464B"/>
    <w:rsid w:val="004754CC"/>
    <w:rsid w:val="00483F63"/>
    <w:rsid w:val="0048547D"/>
    <w:rsid w:val="0049233D"/>
    <w:rsid w:val="00495788"/>
    <w:rsid w:val="004B6F57"/>
    <w:rsid w:val="004C0541"/>
    <w:rsid w:val="004E47E0"/>
    <w:rsid w:val="004E780A"/>
    <w:rsid w:val="005007DF"/>
    <w:rsid w:val="00527B1E"/>
    <w:rsid w:val="0054380F"/>
    <w:rsid w:val="00584D18"/>
    <w:rsid w:val="00592B46"/>
    <w:rsid w:val="005C0352"/>
    <w:rsid w:val="005D2FEF"/>
    <w:rsid w:val="005E7EB2"/>
    <w:rsid w:val="005F24E3"/>
    <w:rsid w:val="006227DA"/>
    <w:rsid w:val="00653B42"/>
    <w:rsid w:val="00661641"/>
    <w:rsid w:val="00665C7D"/>
    <w:rsid w:val="006730CA"/>
    <w:rsid w:val="00683C9F"/>
    <w:rsid w:val="006A5423"/>
    <w:rsid w:val="006A6A01"/>
    <w:rsid w:val="006C4645"/>
    <w:rsid w:val="006D30A0"/>
    <w:rsid w:val="006E5C06"/>
    <w:rsid w:val="006E7445"/>
    <w:rsid w:val="00703360"/>
    <w:rsid w:val="007267E3"/>
    <w:rsid w:val="00732A7B"/>
    <w:rsid w:val="00743F7C"/>
    <w:rsid w:val="00745B9E"/>
    <w:rsid w:val="00763A96"/>
    <w:rsid w:val="007B0CAA"/>
    <w:rsid w:val="007E057E"/>
    <w:rsid w:val="007F1B49"/>
    <w:rsid w:val="00811948"/>
    <w:rsid w:val="00840AA5"/>
    <w:rsid w:val="00856730"/>
    <w:rsid w:val="00866C85"/>
    <w:rsid w:val="008979D2"/>
    <w:rsid w:val="008B1D25"/>
    <w:rsid w:val="008C3807"/>
    <w:rsid w:val="008C59CA"/>
    <w:rsid w:val="008D24D0"/>
    <w:rsid w:val="00923720"/>
    <w:rsid w:val="009249ED"/>
    <w:rsid w:val="00935B8D"/>
    <w:rsid w:val="00936C4F"/>
    <w:rsid w:val="009553B6"/>
    <w:rsid w:val="00957A44"/>
    <w:rsid w:val="00964ADD"/>
    <w:rsid w:val="00967CD1"/>
    <w:rsid w:val="00986756"/>
    <w:rsid w:val="00987313"/>
    <w:rsid w:val="009C0788"/>
    <w:rsid w:val="009C43FC"/>
    <w:rsid w:val="009D2A77"/>
    <w:rsid w:val="009E32A0"/>
    <w:rsid w:val="009E5A33"/>
    <w:rsid w:val="009F1494"/>
    <w:rsid w:val="00A10CC5"/>
    <w:rsid w:val="00A131A9"/>
    <w:rsid w:val="00A32015"/>
    <w:rsid w:val="00A325E4"/>
    <w:rsid w:val="00A353C1"/>
    <w:rsid w:val="00A5624A"/>
    <w:rsid w:val="00A71276"/>
    <w:rsid w:val="00A722D2"/>
    <w:rsid w:val="00A9042D"/>
    <w:rsid w:val="00A93798"/>
    <w:rsid w:val="00AA5F6F"/>
    <w:rsid w:val="00AB465E"/>
    <w:rsid w:val="00AB555E"/>
    <w:rsid w:val="00AC3F72"/>
    <w:rsid w:val="00AD470F"/>
    <w:rsid w:val="00AE1D8A"/>
    <w:rsid w:val="00AE77FB"/>
    <w:rsid w:val="00AF3525"/>
    <w:rsid w:val="00AF587E"/>
    <w:rsid w:val="00B04CFA"/>
    <w:rsid w:val="00B0608A"/>
    <w:rsid w:val="00B36BAD"/>
    <w:rsid w:val="00B43297"/>
    <w:rsid w:val="00B4396E"/>
    <w:rsid w:val="00B54145"/>
    <w:rsid w:val="00B60443"/>
    <w:rsid w:val="00B71553"/>
    <w:rsid w:val="00B730FE"/>
    <w:rsid w:val="00B757BD"/>
    <w:rsid w:val="00BD1648"/>
    <w:rsid w:val="00C0029B"/>
    <w:rsid w:val="00C3756F"/>
    <w:rsid w:val="00C5040D"/>
    <w:rsid w:val="00C64E26"/>
    <w:rsid w:val="00CA108B"/>
    <w:rsid w:val="00CB3056"/>
    <w:rsid w:val="00CF2C8E"/>
    <w:rsid w:val="00CF7230"/>
    <w:rsid w:val="00D06FA3"/>
    <w:rsid w:val="00D1646A"/>
    <w:rsid w:val="00D35477"/>
    <w:rsid w:val="00D44150"/>
    <w:rsid w:val="00D502C0"/>
    <w:rsid w:val="00D5508C"/>
    <w:rsid w:val="00D601C3"/>
    <w:rsid w:val="00D83E55"/>
    <w:rsid w:val="00D91EAB"/>
    <w:rsid w:val="00D9787E"/>
    <w:rsid w:val="00DA5EFF"/>
    <w:rsid w:val="00DB58D5"/>
    <w:rsid w:val="00DC7647"/>
    <w:rsid w:val="00DE6B0A"/>
    <w:rsid w:val="00E01F44"/>
    <w:rsid w:val="00E13DE0"/>
    <w:rsid w:val="00E20478"/>
    <w:rsid w:val="00E2593B"/>
    <w:rsid w:val="00E32DB8"/>
    <w:rsid w:val="00E37B1D"/>
    <w:rsid w:val="00E76C33"/>
    <w:rsid w:val="00E840CA"/>
    <w:rsid w:val="00E94DCD"/>
    <w:rsid w:val="00EC096E"/>
    <w:rsid w:val="00ED119D"/>
    <w:rsid w:val="00EE0CB5"/>
    <w:rsid w:val="00EE28D7"/>
    <w:rsid w:val="00EF5079"/>
    <w:rsid w:val="00F0543E"/>
    <w:rsid w:val="00F07475"/>
    <w:rsid w:val="00F108E3"/>
    <w:rsid w:val="00F22AED"/>
    <w:rsid w:val="00F40AFE"/>
    <w:rsid w:val="00F5617D"/>
    <w:rsid w:val="00F619C5"/>
    <w:rsid w:val="00F80C44"/>
    <w:rsid w:val="00F85408"/>
    <w:rsid w:val="00FA2046"/>
    <w:rsid w:val="00FB08E7"/>
    <w:rsid w:val="00FB0E90"/>
    <w:rsid w:val="00FC0F64"/>
    <w:rsid w:val="00FE1331"/>
    <w:rsid w:val="00FE6629"/>
    <w:rsid w:val="00FE76BD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A907426"/>
  <w15:chartTrackingRefBased/>
  <w15:docId w15:val="{B4249C33-E282-402F-900D-80AD024B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29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FE6629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FE6629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E6629"/>
    <w:rPr>
      <w:b/>
      <w:bCs/>
      <w:smallCaps/>
      <w:color w:val="4C9826" w:themeColor="accent1" w:themeShade="BF"/>
      <w:spacing w:val="5"/>
    </w:rPr>
  </w:style>
  <w:style w:type="paragraph" w:styleId="Revision">
    <w:name w:val="Revision"/>
    <w:hidden/>
    <w:uiPriority w:val="99"/>
    <w:semiHidden/>
    <w:rsid w:val="00032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nsirion.com/products/catalog/STS4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B4879D-23BB-4471-B242-19C01B9D7B4E}"/>
</file>

<file path=customXml/itemProps2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3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313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Template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34</cp:revision>
  <cp:lastPrinted>2023-10-09T08:18:00Z</cp:lastPrinted>
  <dcterms:created xsi:type="dcterms:W3CDTF">2024-07-04T06:30:00Z</dcterms:created>
  <dcterms:modified xsi:type="dcterms:W3CDTF">2024-10-11T14:06:00Z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  <property fmtid="{D5CDD505-2E9C-101B-9397-08002B2CF9AE}" pid="3" name="MediaServiceImageTags">
    <vt:lpwstr/>
  </property>
  <property fmtid="{D5CDD505-2E9C-101B-9397-08002B2CF9AE}" pid="4" name="GrammarlyDocumentId">
    <vt:lpwstr>69664005f2392ef4b97e15f9a2bbc07db92f16f90fa39b3a20e3728cf0c8b99a</vt:lpwstr>
  </property>
</Properties>
</file>