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8205B7" w14:textId="77777777" w:rsidR="00A6093B" w:rsidRPr="00931945" w:rsidRDefault="00A6093B" w:rsidP="00A6093B">
      <w:pPr>
        <w:pStyle w:val="SensirionSubtitle"/>
        <w:rPr>
          <w:rFonts w:eastAsia="MS Mincho"/>
        </w:rPr>
      </w:pPr>
    </w:p>
    <w:p w14:paraId="5E223690" w14:textId="77777777" w:rsidR="00A6093B" w:rsidRPr="00931945" w:rsidRDefault="00A6093B" w:rsidP="00A6093B">
      <w:pPr>
        <w:pStyle w:val="SensirionSubtitle"/>
        <w:rPr>
          <w:rFonts w:eastAsia="MS Mincho"/>
        </w:rPr>
      </w:pPr>
      <w:r w:rsidRPr="00931945">
        <w:rPr>
          <w:rFonts w:eastAsia="MS Mincho" w:hint="eastAsia"/>
        </w:rPr>
        <w:t>メディアリリース</w:t>
      </w:r>
    </w:p>
    <w:p w14:paraId="61942088" w14:textId="7285FF23" w:rsidR="00A6093B" w:rsidRPr="00C01D66" w:rsidRDefault="00A6093B" w:rsidP="00A6093B">
      <w:pPr>
        <w:pStyle w:val="SensirionSubtitle"/>
        <w:pBdr>
          <w:bottom w:val="single" w:sz="4" w:space="1" w:color="auto"/>
        </w:pBdr>
        <w:rPr>
          <w:rFonts w:eastAsia="MS Mincho"/>
          <w:lang w:val="de-CH"/>
        </w:rPr>
      </w:pPr>
      <w:r w:rsidRPr="00C01D66">
        <w:rPr>
          <w:rFonts w:eastAsia="MS Mincho" w:hint="eastAsia"/>
          <w:lang w:val="de-CH"/>
        </w:rPr>
        <w:t>2024</w:t>
      </w:r>
      <w:r w:rsidRPr="00C01D66">
        <w:rPr>
          <w:rFonts w:eastAsia="MS Mincho" w:hint="eastAsia"/>
        </w:rPr>
        <w:t>年</w:t>
      </w:r>
      <w:r w:rsidRPr="00C01D66">
        <w:rPr>
          <w:rFonts w:eastAsia="MS Mincho" w:hint="eastAsia"/>
          <w:lang w:val="de-CH"/>
        </w:rPr>
        <w:t>5</w:t>
      </w:r>
      <w:r w:rsidRPr="00C01D66">
        <w:rPr>
          <w:rFonts w:eastAsia="MS Mincho" w:hint="eastAsia"/>
        </w:rPr>
        <w:t>月</w:t>
      </w:r>
      <w:r w:rsidR="00C01D66" w:rsidRPr="00C01D66">
        <w:rPr>
          <w:rFonts w:eastAsia="MS Mincho"/>
          <w:lang w:val="de-CH"/>
        </w:rPr>
        <w:t>8</w:t>
      </w:r>
      <w:r w:rsidRPr="00C01D66">
        <w:rPr>
          <w:rFonts w:eastAsia="MS Mincho" w:hint="eastAsia"/>
        </w:rPr>
        <w:t>日</w:t>
      </w:r>
      <w:r w:rsidRPr="00931945">
        <w:rPr>
          <w:rFonts w:eastAsia="MS Mincho" w:hint="eastAsia"/>
        </w:rPr>
        <w:t>、</w:t>
      </w:r>
      <w:proofErr w:type="spellStart"/>
      <w:r w:rsidRPr="00C01D66">
        <w:rPr>
          <w:rFonts w:eastAsia="MS Mincho" w:hint="eastAsia"/>
          <w:lang w:val="de-CH"/>
        </w:rPr>
        <w:t>Sensirion</w:t>
      </w:r>
      <w:proofErr w:type="spellEnd"/>
      <w:r w:rsidRPr="00C01D66">
        <w:rPr>
          <w:rFonts w:eastAsia="MS Mincho" w:hint="eastAsia"/>
          <w:lang w:val="de-CH"/>
        </w:rPr>
        <w:t xml:space="preserve"> AG, 8712 Stäfa, </w:t>
      </w:r>
      <w:proofErr w:type="spellStart"/>
      <w:r w:rsidRPr="00C01D66">
        <w:rPr>
          <w:rFonts w:eastAsia="MS Mincho" w:hint="eastAsia"/>
          <w:lang w:val="de-CH"/>
        </w:rPr>
        <w:t>Switzerland</w:t>
      </w:r>
      <w:proofErr w:type="spellEnd"/>
    </w:p>
    <w:p w14:paraId="7CAC750E" w14:textId="77777777" w:rsidR="00A6093B" w:rsidRPr="00C01D66" w:rsidRDefault="00A6093B" w:rsidP="00075C39">
      <w:pPr>
        <w:rPr>
          <w:rStyle w:val="cf01"/>
          <w:rFonts w:eastAsia="MS Mincho"/>
          <w:b/>
          <w:bCs/>
          <w:sz w:val="28"/>
          <w:szCs w:val="28"/>
          <w:lang w:val="de-CH"/>
        </w:rPr>
      </w:pPr>
    </w:p>
    <w:p w14:paraId="0D12199F" w14:textId="6839D59A" w:rsidR="00075C39" w:rsidRPr="00F03D40" w:rsidRDefault="00B2571F" w:rsidP="00075C39">
      <w:pPr>
        <w:rPr>
          <w:rFonts w:eastAsia="MS Mincho"/>
          <w:b/>
          <w:sz w:val="27"/>
          <w:szCs w:val="27"/>
        </w:rPr>
      </w:pPr>
      <w:r w:rsidRPr="00F03D40">
        <w:rPr>
          <w:rStyle w:val="cf01"/>
          <w:rFonts w:eastAsia="MS Mincho" w:hint="eastAsia"/>
          <w:b/>
          <w:bCs/>
          <w:sz w:val="27"/>
          <w:szCs w:val="27"/>
        </w:rPr>
        <w:t>新</w:t>
      </w:r>
      <w:r w:rsidR="00075C39" w:rsidRPr="00F03D40">
        <w:rPr>
          <w:rStyle w:val="cf01"/>
          <w:rFonts w:eastAsia="MS Mincho" w:hint="eastAsia"/>
          <w:b/>
          <w:bCs/>
          <w:sz w:val="27"/>
          <w:szCs w:val="27"/>
        </w:rPr>
        <w:t>製品</w:t>
      </w:r>
      <w:r w:rsidRPr="00F03D40">
        <w:rPr>
          <w:rStyle w:val="cf01"/>
          <w:rFonts w:eastAsia="MS Mincho" w:hint="eastAsia"/>
          <w:b/>
          <w:bCs/>
          <w:sz w:val="27"/>
          <w:szCs w:val="27"/>
        </w:rPr>
        <w:t>情報</w:t>
      </w:r>
      <w:r w:rsidR="00075C39" w:rsidRPr="00F03D40">
        <w:rPr>
          <w:rStyle w:val="cf01"/>
          <w:rFonts w:eastAsia="MS Mincho" w:hint="eastAsia"/>
          <w:b/>
          <w:bCs/>
          <w:sz w:val="27"/>
          <w:szCs w:val="27"/>
        </w:rPr>
        <w:t>：</w:t>
      </w:r>
      <w:r w:rsidR="00D90D5E" w:rsidRPr="00F03D40">
        <w:rPr>
          <w:rStyle w:val="cf01"/>
          <w:rFonts w:eastAsia="MS Mincho" w:hint="eastAsia"/>
          <w:b/>
          <w:bCs/>
          <w:sz w:val="27"/>
          <w:szCs w:val="27"/>
        </w:rPr>
        <w:t>皮下薬剤投与</w:t>
      </w:r>
      <w:r w:rsidR="00075C39" w:rsidRPr="00F03D40">
        <w:rPr>
          <w:rStyle w:val="cf01"/>
          <w:rFonts w:eastAsia="MS Mincho" w:hint="eastAsia"/>
          <w:b/>
          <w:bCs/>
          <w:sz w:val="27"/>
          <w:szCs w:val="27"/>
        </w:rPr>
        <w:t>向け小型液体</w:t>
      </w:r>
      <w:r w:rsidR="00D90D5E" w:rsidRPr="00F03D40">
        <w:rPr>
          <w:rStyle w:val="cf01"/>
          <w:rFonts w:eastAsia="MS Mincho" w:hint="eastAsia"/>
          <w:b/>
          <w:bCs/>
          <w:sz w:val="27"/>
          <w:szCs w:val="27"/>
        </w:rPr>
        <w:t>フロー</w:t>
      </w:r>
      <w:r w:rsidR="00075C39" w:rsidRPr="00F03D40">
        <w:rPr>
          <w:rStyle w:val="cf01"/>
          <w:rFonts w:eastAsia="MS Mincho" w:hint="eastAsia"/>
          <w:b/>
          <w:bCs/>
          <w:sz w:val="27"/>
          <w:szCs w:val="27"/>
        </w:rPr>
        <w:t>センサープラットフォーム</w:t>
      </w:r>
    </w:p>
    <w:p w14:paraId="0A6D95A6" w14:textId="77777777" w:rsidR="00075C39" w:rsidRPr="00931945" w:rsidRDefault="00075C39" w:rsidP="00075C39">
      <w:pPr>
        <w:rPr>
          <w:rFonts w:eastAsia="MS Mincho"/>
        </w:rPr>
      </w:pPr>
    </w:p>
    <w:p w14:paraId="2912AD37" w14:textId="343817DD" w:rsidR="00075C39" w:rsidRPr="00931945" w:rsidRDefault="00942A28" w:rsidP="00075C39">
      <w:pPr>
        <w:jc w:val="both"/>
        <w:rPr>
          <w:rFonts w:eastAsia="MS Mincho"/>
          <w:b/>
          <w:bCs/>
        </w:rPr>
      </w:pPr>
      <w:r w:rsidRPr="00931945">
        <w:rPr>
          <w:rFonts w:eastAsia="MS Mincho" w:hint="eastAsia"/>
          <w:b/>
          <w:bCs/>
        </w:rPr>
        <w:t>小型</w:t>
      </w:r>
      <w:r w:rsidR="00A014AF">
        <w:rPr>
          <w:rFonts w:eastAsia="MS Mincho" w:hint="eastAsia"/>
          <w:b/>
          <w:bCs/>
        </w:rPr>
        <w:t>かつ</w:t>
      </w:r>
      <w:r w:rsidRPr="00931945">
        <w:rPr>
          <w:rFonts w:eastAsia="MS Mincho" w:hint="eastAsia"/>
          <w:b/>
          <w:bCs/>
        </w:rPr>
        <w:t>高精度のデジタル液体</w:t>
      </w:r>
      <w:r>
        <w:rPr>
          <w:rFonts w:eastAsia="MS Mincho" w:hint="eastAsia"/>
          <w:b/>
          <w:bCs/>
        </w:rPr>
        <w:t>フロー</w:t>
      </w:r>
      <w:r w:rsidRPr="00931945">
        <w:rPr>
          <w:rFonts w:eastAsia="MS Mincho" w:hint="eastAsia"/>
          <w:b/>
          <w:bCs/>
        </w:rPr>
        <w:t>センサー</w:t>
      </w:r>
      <w:r w:rsidR="00A014AF">
        <w:rPr>
          <w:rFonts w:eastAsia="MS Mincho" w:hint="eastAsia"/>
          <w:b/>
          <w:bCs/>
        </w:rPr>
        <w:t>である</w:t>
      </w:r>
      <w:r w:rsidR="00A0748D">
        <w:rPr>
          <w:rFonts w:eastAsia="MS Mincho" w:hint="eastAsia"/>
          <w:b/>
          <w:bCs/>
        </w:rPr>
        <w:t>センシリオンの</w:t>
      </w:r>
      <w:r w:rsidR="00075C39" w:rsidRPr="00931945">
        <w:rPr>
          <w:rFonts w:eastAsia="MS Mincho" w:hint="eastAsia"/>
          <w:b/>
          <w:bCs/>
        </w:rPr>
        <w:t>SLD3x</w:t>
      </w:r>
      <w:r w:rsidR="00075C39" w:rsidRPr="00931945">
        <w:rPr>
          <w:rFonts w:eastAsia="MS Mincho" w:hint="eastAsia"/>
          <w:b/>
          <w:bCs/>
        </w:rPr>
        <w:t>シリーズ</w:t>
      </w:r>
      <w:r w:rsidR="003A5199">
        <w:rPr>
          <w:rFonts w:eastAsia="MS Mincho" w:hint="eastAsia"/>
          <w:b/>
          <w:bCs/>
        </w:rPr>
        <w:t>は、</w:t>
      </w:r>
      <w:r w:rsidR="00775A81">
        <w:rPr>
          <w:rFonts w:eastAsia="MS Mincho" w:hint="eastAsia"/>
          <w:b/>
          <w:bCs/>
        </w:rPr>
        <w:t>日々</w:t>
      </w:r>
      <w:r w:rsidR="00775A81" w:rsidRPr="00931945">
        <w:rPr>
          <w:rFonts w:eastAsia="MS Mincho" w:hint="eastAsia"/>
          <w:b/>
          <w:bCs/>
        </w:rPr>
        <w:t>変化するヘルスケア業界において</w:t>
      </w:r>
      <w:r w:rsidR="00A61B46" w:rsidRPr="00A61B46">
        <w:rPr>
          <w:rFonts w:eastAsia="MS Mincho" w:hint="eastAsia"/>
          <w:b/>
          <w:bCs/>
        </w:rPr>
        <w:t>皮下薬剤投与</w:t>
      </w:r>
      <w:r w:rsidR="00075C39" w:rsidRPr="00931945">
        <w:rPr>
          <w:rFonts w:eastAsia="MS Mincho" w:hint="eastAsia"/>
          <w:b/>
          <w:bCs/>
        </w:rPr>
        <w:t>の改善に貢献します。カスタマイズ可能なソリューションにより、さまざまな皮下治療において最適な投与と患者の安全性の向上を実現します。</w:t>
      </w:r>
    </w:p>
    <w:p w14:paraId="4C8BDB64" w14:textId="77777777" w:rsidR="00075C39" w:rsidRPr="00931945" w:rsidRDefault="00075C39" w:rsidP="00075C39">
      <w:pPr>
        <w:jc w:val="both"/>
        <w:rPr>
          <w:rFonts w:eastAsia="MS Mincho"/>
          <w:b/>
          <w:bCs/>
        </w:rPr>
      </w:pPr>
    </w:p>
    <w:p w14:paraId="2C6C5EF3" w14:textId="4E88B0BF" w:rsidR="00075C39" w:rsidRPr="00931945" w:rsidRDefault="00577701" w:rsidP="00075C39">
      <w:pPr>
        <w:jc w:val="both"/>
        <w:rPr>
          <w:rFonts w:eastAsia="MS Mincho"/>
        </w:rPr>
      </w:pPr>
      <w:r w:rsidRPr="00931945">
        <w:rPr>
          <w:rFonts w:eastAsia="MS Mincho" w:hint="eastAsia"/>
          <w:noProof/>
          <w:lang w:eastAsia="zh-CN"/>
        </w:rPr>
        <w:drawing>
          <wp:anchor distT="0" distB="0" distL="114300" distR="114300" simplePos="0" relativeHeight="251658240" behindDoc="0" locked="0" layoutInCell="1" allowOverlap="1" wp14:anchorId="27C92BBD" wp14:editId="2F5C7396">
            <wp:simplePos x="0" y="0"/>
            <wp:positionH relativeFrom="column">
              <wp:posOffset>-115570</wp:posOffset>
            </wp:positionH>
            <wp:positionV relativeFrom="paragraph">
              <wp:posOffset>173355</wp:posOffset>
            </wp:positionV>
            <wp:extent cx="1858645" cy="1247775"/>
            <wp:effectExtent l="0" t="0" r="0" b="9525"/>
            <wp:wrapSquare wrapText="bothSides"/>
            <wp:docPr id="1705716065" name="Picture 1" descr="A close up of a devi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5716065" name="Picture 1" descr="A close up of a device&#10;&#10;Description automatically generated"/>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7451" t="18280" r="17344" b="11616"/>
                    <a:stretch/>
                  </pic:blipFill>
                  <pic:spPr bwMode="auto">
                    <a:xfrm>
                      <a:off x="0" y="0"/>
                      <a:ext cx="1858645" cy="12477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4835F07" w14:textId="3B33D53F" w:rsidR="00075C39" w:rsidRPr="00931945" w:rsidRDefault="00075C39" w:rsidP="00075C39">
      <w:pPr>
        <w:ind w:left="4395"/>
        <w:jc w:val="both"/>
        <w:rPr>
          <w:rFonts w:eastAsia="MS Mincho"/>
        </w:rPr>
      </w:pPr>
    </w:p>
    <w:p w14:paraId="4EE165B6" w14:textId="11FCFB77" w:rsidR="00075C39" w:rsidRPr="00931945" w:rsidRDefault="002D2AAE" w:rsidP="00075C39">
      <w:pPr>
        <w:ind w:left="2977"/>
        <w:jc w:val="both"/>
        <w:rPr>
          <w:rFonts w:eastAsia="MS Mincho"/>
        </w:rPr>
      </w:pPr>
      <w:r w:rsidRPr="00EA290C">
        <w:rPr>
          <w:rFonts w:eastAsia="MS Mincho" w:hint="eastAsia"/>
        </w:rPr>
        <w:t>スイス、シュテファ</w:t>
      </w:r>
      <w:r w:rsidRPr="00EA290C">
        <w:rPr>
          <w:rFonts w:eastAsia="MS Mincho" w:hint="eastAsia"/>
        </w:rPr>
        <w:t xml:space="preserve"> </w:t>
      </w:r>
      <w:r>
        <w:rPr>
          <w:rFonts w:eastAsia="MS Mincho" w:hint="eastAsia"/>
        </w:rPr>
        <w:t>―</w:t>
      </w:r>
      <w:r w:rsidR="00CB706A">
        <w:rPr>
          <w:rFonts w:eastAsia="MS Mincho" w:hint="eastAsia"/>
        </w:rPr>
        <w:t xml:space="preserve"> </w:t>
      </w:r>
      <w:r w:rsidR="00075C39" w:rsidRPr="00931945">
        <w:rPr>
          <w:rFonts w:eastAsia="MS Mincho" w:hint="eastAsia"/>
        </w:rPr>
        <w:t>ヘルスケア業界は近年大きな変革を遂げており、患者</w:t>
      </w:r>
      <w:r w:rsidR="00AA61C5">
        <w:rPr>
          <w:rFonts w:eastAsia="MS Mincho" w:hint="eastAsia"/>
        </w:rPr>
        <w:t>や</w:t>
      </w:r>
      <w:r w:rsidR="00075C39" w:rsidRPr="00931945">
        <w:rPr>
          <w:rFonts w:eastAsia="MS Mincho" w:hint="eastAsia"/>
        </w:rPr>
        <w:t>在宅ケアへの注目度が高まってきています。この変化は</w:t>
      </w:r>
      <w:r w:rsidR="00C94E70" w:rsidRPr="00C94E70">
        <w:rPr>
          <w:rFonts w:eastAsia="MS Mincho" w:hint="eastAsia"/>
        </w:rPr>
        <w:t>薬剤投与</w:t>
      </w:r>
      <w:r w:rsidR="00075C39" w:rsidRPr="00931945">
        <w:rPr>
          <w:rFonts w:eastAsia="MS Mincho" w:hint="eastAsia"/>
        </w:rPr>
        <w:t>の分野にも反映されて</w:t>
      </w:r>
      <w:r w:rsidR="00840B98">
        <w:rPr>
          <w:rFonts w:eastAsia="MS Mincho" w:hint="eastAsia"/>
        </w:rPr>
        <w:t>きて</w:t>
      </w:r>
      <w:r w:rsidR="00075C39" w:rsidRPr="00931945">
        <w:rPr>
          <w:rFonts w:eastAsia="MS Mincho" w:hint="eastAsia"/>
        </w:rPr>
        <w:t>おり、特定の治療における入院期間が短縮されています。大容量インジェクター</w:t>
      </w:r>
      <w:r w:rsidR="00F97F6C">
        <w:rPr>
          <w:rFonts w:eastAsia="MS Mincho" w:hint="eastAsia"/>
        </w:rPr>
        <w:t xml:space="preserve"> (</w:t>
      </w:r>
      <w:r w:rsidR="00075C39" w:rsidRPr="00931945">
        <w:rPr>
          <w:rFonts w:eastAsia="MS Mincho" w:hint="eastAsia"/>
        </w:rPr>
        <w:t>LVI</w:t>
      </w:r>
      <w:r w:rsidR="00F97F6C">
        <w:rPr>
          <w:rFonts w:eastAsia="MS Mincho" w:hint="eastAsia"/>
        </w:rPr>
        <w:t xml:space="preserve">) </w:t>
      </w:r>
      <w:r w:rsidR="00075C39" w:rsidRPr="00931945">
        <w:rPr>
          <w:rFonts w:eastAsia="MS Mincho" w:hint="eastAsia"/>
        </w:rPr>
        <w:t>を</w:t>
      </w:r>
      <w:r w:rsidR="00840B98">
        <w:rPr>
          <w:rFonts w:eastAsia="MS Mincho" w:hint="eastAsia"/>
        </w:rPr>
        <w:t>用いて</w:t>
      </w:r>
      <w:r w:rsidR="00B959B1" w:rsidRPr="00B959B1">
        <w:rPr>
          <w:rFonts w:eastAsia="MS Mincho" w:hint="eastAsia"/>
        </w:rPr>
        <w:t>静脈</w:t>
      </w:r>
      <w:r w:rsidR="00075C39" w:rsidRPr="00931945">
        <w:rPr>
          <w:rFonts w:eastAsia="MS Mincho" w:hint="eastAsia"/>
        </w:rPr>
        <w:t>注射から皮下注射へ移行</w:t>
      </w:r>
      <w:r w:rsidR="00840B98">
        <w:rPr>
          <w:rFonts w:eastAsia="MS Mincho" w:hint="eastAsia"/>
        </w:rPr>
        <w:t>されていること</w:t>
      </w:r>
      <w:r w:rsidR="00075C39" w:rsidRPr="00931945">
        <w:rPr>
          <w:rFonts w:eastAsia="MS Mincho" w:hint="eastAsia"/>
        </w:rPr>
        <w:t>が、この変化の主な推進力となっています。</w:t>
      </w:r>
    </w:p>
    <w:p w14:paraId="3807CC9C" w14:textId="77777777" w:rsidR="00075C39" w:rsidRPr="00931945" w:rsidRDefault="00075C39" w:rsidP="00075C39">
      <w:pPr>
        <w:jc w:val="both"/>
        <w:rPr>
          <w:rFonts w:eastAsia="MS Mincho"/>
        </w:rPr>
      </w:pPr>
      <w:r w:rsidRPr="00931945">
        <w:rPr>
          <w:rFonts w:eastAsia="MS Mincho" w:hint="eastAsia"/>
          <w:noProof/>
          <w:lang w:eastAsia="zh-CN"/>
        </w:rPr>
        <mc:AlternateContent>
          <mc:Choice Requires="wps">
            <w:drawing>
              <wp:anchor distT="0" distB="0" distL="114300" distR="114300" simplePos="0" relativeHeight="251658241" behindDoc="0" locked="0" layoutInCell="1" allowOverlap="1" wp14:anchorId="69D09BE1" wp14:editId="7A6610D0">
                <wp:simplePos x="0" y="0"/>
                <wp:positionH relativeFrom="column">
                  <wp:posOffset>-14605</wp:posOffset>
                </wp:positionH>
                <wp:positionV relativeFrom="paragraph">
                  <wp:posOffset>100330</wp:posOffset>
                </wp:positionV>
                <wp:extent cx="2133600" cy="635"/>
                <wp:effectExtent l="0" t="0" r="0" b="7620"/>
                <wp:wrapSquare wrapText="bothSides"/>
                <wp:docPr id="1443991458" name="Text Box 1"/>
                <wp:cNvGraphicFramePr/>
                <a:graphic xmlns:a="http://schemas.openxmlformats.org/drawingml/2006/main">
                  <a:graphicData uri="http://schemas.microsoft.com/office/word/2010/wordprocessingShape">
                    <wps:wsp>
                      <wps:cNvSpPr txBox="1"/>
                      <wps:spPr>
                        <a:xfrm>
                          <a:off x="0" y="0"/>
                          <a:ext cx="2133600" cy="635"/>
                        </a:xfrm>
                        <a:prstGeom prst="rect">
                          <a:avLst/>
                        </a:prstGeom>
                        <a:noFill/>
                        <a:ln>
                          <a:noFill/>
                        </a:ln>
                      </wps:spPr>
                      <wps:txbx>
                        <w:txbxContent>
                          <w:p w14:paraId="0B6F5854" w14:textId="03E8834A" w:rsidR="00075C39" w:rsidRPr="00452F98" w:rsidRDefault="00075C39" w:rsidP="00075C39">
                            <w:pPr>
                              <w:pStyle w:val="Caption"/>
                              <w:spacing w:after="0"/>
                              <w:rPr>
                                <w:i/>
                                <w:iCs/>
                                <w:sz w:val="16"/>
                                <w:szCs w:val="16"/>
                              </w:rPr>
                            </w:pPr>
                            <w:r>
                              <w:rPr>
                                <w:rFonts w:hint="eastAsia"/>
                                <w:sz w:val="16"/>
                                <w:szCs w:val="16"/>
                              </w:rPr>
                              <w:t>SLD3x</w:t>
                            </w:r>
                            <w:r>
                              <w:rPr>
                                <w:rFonts w:hint="eastAsia"/>
                                <w:sz w:val="16"/>
                                <w:szCs w:val="16"/>
                              </w:rPr>
                              <w:t>液体</w:t>
                            </w:r>
                            <w:r w:rsidR="00606E1F">
                              <w:rPr>
                                <w:rFonts w:eastAsia="MS Mincho" w:hint="eastAsia"/>
                                <w:sz w:val="16"/>
                                <w:szCs w:val="16"/>
                              </w:rPr>
                              <w:t>フロー</w:t>
                            </w:r>
                            <w:r>
                              <w:rPr>
                                <w:rFonts w:hint="eastAsia"/>
                                <w:sz w:val="16"/>
                                <w:szCs w:val="16"/>
                              </w:rPr>
                              <w:t>センサープラットフォーム</w:t>
                            </w:r>
                            <w:r>
                              <w:rPr>
                                <w:rFonts w:hint="eastAsia"/>
                                <w:sz w:val="16"/>
                                <w:szCs w:val="16"/>
                              </w:rPr>
                              <w:br/>
                            </w:r>
                            <w:r>
                              <w:rPr>
                                <w:rFonts w:hint="eastAsia"/>
                                <w:i/>
                                <w:iCs/>
                                <w:sz w:val="16"/>
                                <w:szCs w:val="16"/>
                              </w:rPr>
                              <w:t>（</w:t>
                            </w:r>
                            <w:r w:rsidR="005F53AF">
                              <w:rPr>
                                <w:rFonts w:eastAsia="MS Mincho" w:hint="eastAsia"/>
                                <w:i/>
                                <w:iCs/>
                                <w:sz w:val="16"/>
                                <w:szCs w:val="16"/>
                              </w:rPr>
                              <w:t>出典</w:t>
                            </w:r>
                            <w:r>
                              <w:rPr>
                                <w:rFonts w:hint="eastAsia"/>
                                <w:i/>
                                <w:iCs/>
                                <w:sz w:val="16"/>
                                <w:szCs w:val="16"/>
                              </w:rPr>
                              <w:t>：</w:t>
                            </w:r>
                            <w:r>
                              <w:rPr>
                                <w:rFonts w:hint="eastAsia"/>
                                <w:i/>
                                <w:iCs/>
                                <w:sz w:val="16"/>
                                <w:szCs w:val="16"/>
                              </w:rPr>
                              <w:t>Sensirion AG</w:t>
                            </w:r>
                            <w:r>
                              <w:rPr>
                                <w:rFonts w:hint="eastAsia"/>
                                <w:i/>
                                <w:iCs/>
                                <w:sz w:val="16"/>
                                <w:szCs w:val="16"/>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69D09BE1" id="_x0000_t202" coordsize="21600,21600" o:spt="202" path="m,l,21600r21600,l21600,xe">
                <v:stroke joinstyle="miter"/>
                <v:path gradientshapeok="t" o:connecttype="rect"/>
              </v:shapetype>
              <v:shape id="Text Box 1" o:spid="_x0000_s1026" type="#_x0000_t202" style="position:absolute;left:0;text-align:left;margin-left:-1.15pt;margin-top:7.9pt;width:168pt;height:.0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" filled="f" stroked="f">
                <v:textbox style="mso-fit-shape-to-text:t" inset="0,0,0,0">
                  <w:txbxContent>
                    <w:p w14:paraId="0B6F5854" w14:textId="03E8834A" w:rsidR="00075C39" w:rsidRPr="00452F98" w:rsidRDefault="00075C39" w:rsidP="00075C39">
                      <w:pPr>
                        <w:pStyle w:val="Caption"/>
                        <w:spacing w:after="0"/>
                        <w:rPr>
                          <w:i/>
                          <w:iCs/>
                          <w:sz w:val="16"/>
                          <w:szCs w:val="16"/>
                        </w:rPr>
                      </w:pPr>
                      <w:r>
                        <w:rPr>
                          <w:rFonts w:hint="eastAsia"/>
                          <w:sz w:val="16"/>
                          <w:szCs w:val="16"/>
                        </w:rPr>
                        <w:t>SLD3x</w:t>
                      </w:r>
                      <w:r>
                        <w:rPr>
                          <w:rFonts w:hint="eastAsia"/>
                          <w:sz w:val="16"/>
                          <w:szCs w:val="16"/>
                        </w:rPr>
                        <w:t>液体</w:t>
                      </w:r>
                      <w:r w:rsidR="00606E1F">
                        <w:rPr>
                          <w:rFonts w:eastAsia="MS Mincho" w:hint="eastAsia"/>
                          <w:sz w:val="16"/>
                          <w:szCs w:val="16"/>
                        </w:rPr>
                        <w:t>フロー</w:t>
                      </w:r>
                      <w:r>
                        <w:rPr>
                          <w:rFonts w:hint="eastAsia"/>
                          <w:sz w:val="16"/>
                          <w:szCs w:val="16"/>
                        </w:rPr>
                        <w:t>センサープラットフォーム</w:t>
                      </w:r>
                      <w:r>
                        <w:rPr>
                          <w:rFonts w:hint="eastAsia"/>
                          <w:sz w:val="16"/>
                          <w:szCs w:val="16"/>
                        </w:rPr>
                        <w:br/>
                      </w:r>
                      <w:r>
                        <w:rPr>
                          <w:rFonts w:hint="eastAsia"/>
                          <w:i/>
                          <w:iCs/>
                          <w:sz w:val="16"/>
                          <w:szCs w:val="16"/>
                        </w:rPr>
                        <w:t>（</w:t>
                      </w:r>
                      <w:r w:rsidR="005F53AF">
                        <w:rPr>
                          <w:rFonts w:eastAsia="MS Mincho" w:hint="eastAsia"/>
                          <w:i/>
                          <w:iCs/>
                          <w:sz w:val="16"/>
                          <w:szCs w:val="16"/>
                        </w:rPr>
                        <w:t>出典</w:t>
                      </w:r>
                      <w:r>
                        <w:rPr>
                          <w:rFonts w:hint="eastAsia"/>
                          <w:i/>
                          <w:iCs/>
                          <w:sz w:val="16"/>
                          <w:szCs w:val="16"/>
                        </w:rPr>
                        <w:t>：</w:t>
                      </w:r>
                      <w:r>
                        <w:rPr>
                          <w:rFonts w:hint="eastAsia"/>
                          <w:i/>
                          <w:iCs/>
                          <w:sz w:val="16"/>
                          <w:szCs w:val="16"/>
                        </w:rPr>
                        <w:t>Sensirion AG</w:t>
                      </w:r>
                      <w:r>
                        <w:rPr>
                          <w:rFonts w:hint="eastAsia"/>
                          <w:i/>
                          <w:iCs/>
                          <w:sz w:val="16"/>
                          <w:szCs w:val="16"/>
                        </w:rPr>
                        <w:t>）</w:t>
                      </w:r>
                    </w:p>
                  </w:txbxContent>
                </v:textbox>
                <w10:wrap type="square"/>
              </v:shape>
            </w:pict>
          </mc:Fallback>
        </mc:AlternateContent>
      </w:r>
    </w:p>
    <w:p w14:paraId="1E41602E" w14:textId="77777777" w:rsidR="00075C39" w:rsidRPr="00931945" w:rsidRDefault="00075C39" w:rsidP="00075C39">
      <w:pPr>
        <w:jc w:val="both"/>
        <w:rPr>
          <w:rFonts w:eastAsia="MS Mincho"/>
        </w:rPr>
      </w:pPr>
    </w:p>
    <w:p w14:paraId="4D138094" w14:textId="77777777" w:rsidR="00075C39" w:rsidRPr="00931945" w:rsidRDefault="00075C39" w:rsidP="00075C39">
      <w:pPr>
        <w:jc w:val="both"/>
        <w:rPr>
          <w:rFonts w:eastAsia="MS Mincho"/>
        </w:rPr>
      </w:pPr>
    </w:p>
    <w:p w14:paraId="00388CA1" w14:textId="77777777" w:rsidR="00075C39" w:rsidRPr="00840B98" w:rsidRDefault="00075C39" w:rsidP="00075C39">
      <w:pPr>
        <w:jc w:val="both"/>
        <w:rPr>
          <w:rFonts w:eastAsia="MS Mincho"/>
        </w:rPr>
      </w:pPr>
    </w:p>
    <w:p w14:paraId="1477AE52" w14:textId="26C79F79" w:rsidR="00075C39" w:rsidRPr="00931945" w:rsidRDefault="00075C39" w:rsidP="00075C39">
      <w:pPr>
        <w:jc w:val="both"/>
        <w:rPr>
          <w:rFonts w:eastAsia="MS Mincho"/>
        </w:rPr>
      </w:pPr>
      <w:r w:rsidRPr="00931945">
        <w:rPr>
          <w:rFonts w:eastAsia="MS Mincho" w:hint="eastAsia"/>
        </w:rPr>
        <w:t>LVI</w:t>
      </w:r>
      <w:r w:rsidRPr="00931945">
        <w:rPr>
          <w:rFonts w:eastAsia="MS Mincho" w:hint="eastAsia"/>
        </w:rPr>
        <w:t>は、持続的な</w:t>
      </w:r>
      <w:r w:rsidR="003719D9" w:rsidRPr="003719D9">
        <w:rPr>
          <w:rFonts w:eastAsia="MS Mincho" w:hint="eastAsia"/>
        </w:rPr>
        <w:t>皮下薬剤投与</w:t>
      </w:r>
      <w:r w:rsidRPr="00931945">
        <w:rPr>
          <w:rFonts w:eastAsia="MS Mincho" w:hint="eastAsia"/>
        </w:rPr>
        <w:t>を可能にするウェアラブルデバイスです。</w:t>
      </w:r>
      <w:r w:rsidRPr="00931945">
        <w:rPr>
          <w:rFonts w:eastAsia="MS Mincho" w:hint="eastAsia"/>
        </w:rPr>
        <w:t>LVI</w:t>
      </w:r>
      <w:r w:rsidRPr="00931945">
        <w:rPr>
          <w:rFonts w:eastAsia="MS Mincho" w:hint="eastAsia"/>
        </w:rPr>
        <w:t>は、</w:t>
      </w:r>
      <w:r w:rsidR="00C153E6" w:rsidRPr="00C153E6">
        <w:rPr>
          <w:rFonts w:eastAsia="MS Mincho" w:hint="eastAsia"/>
        </w:rPr>
        <w:t>患者の快適性を向上させつつ、医療スタッフの業務負担の軽減、コストの削減を可能にします。一部の</w:t>
      </w:r>
      <w:r w:rsidR="00C153E6" w:rsidRPr="00C153E6">
        <w:rPr>
          <w:rFonts w:eastAsia="MS Mincho" w:hint="eastAsia"/>
        </w:rPr>
        <w:t>LVI</w:t>
      </w:r>
      <w:r w:rsidR="00C153E6" w:rsidRPr="00C153E6">
        <w:rPr>
          <w:rFonts w:eastAsia="MS Mincho" w:hint="eastAsia"/>
        </w:rPr>
        <w:t>は、薬剤の正確な投与が必須のため、ポンプを液体フローセンサーで制御する必要があります。さらに、気泡や空液、閉塞の検知は、患者の安全性の向上とコンプライアンスの向上にとって望ましいものです。</w:t>
      </w:r>
    </w:p>
    <w:p w14:paraId="4E672B40" w14:textId="77777777" w:rsidR="00075C39" w:rsidRPr="0045285B" w:rsidRDefault="00075C39" w:rsidP="00075C39">
      <w:pPr>
        <w:jc w:val="both"/>
        <w:rPr>
          <w:rFonts w:eastAsia="MS Mincho"/>
        </w:rPr>
      </w:pPr>
    </w:p>
    <w:p w14:paraId="66F30594" w14:textId="08056EF3" w:rsidR="00075C39" w:rsidRPr="00A645EA" w:rsidRDefault="00075C39" w:rsidP="00075C39">
      <w:pPr>
        <w:jc w:val="both"/>
        <w:rPr>
          <w:rFonts w:eastAsia="MS Mincho"/>
        </w:rPr>
      </w:pPr>
      <w:r w:rsidRPr="0045285B">
        <w:rPr>
          <w:rFonts w:eastAsia="MS Mincho" w:hint="eastAsia"/>
        </w:rPr>
        <w:t>このようなニーズに応えるため、センシリオンは</w:t>
      </w:r>
      <w:r w:rsidR="00942935" w:rsidRPr="0045285B">
        <w:rPr>
          <w:rFonts w:eastAsia="MS Mincho" w:hint="eastAsia"/>
        </w:rPr>
        <w:t>正確な流量測定、小型サイズ、複数の治療法との互換性を兼ね備えたデジタル液体フローセンサー</w:t>
      </w:r>
      <w:r w:rsidR="00E61A10" w:rsidRPr="0045285B">
        <w:rPr>
          <w:rFonts w:eastAsia="MS Mincho" w:hint="eastAsia"/>
        </w:rPr>
        <w:t>の</w:t>
      </w:r>
      <w:r w:rsidRPr="0045285B">
        <w:rPr>
          <w:rFonts w:eastAsia="MS Mincho" w:hint="eastAsia"/>
        </w:rPr>
        <w:t>SLD3x</w:t>
      </w:r>
      <w:r w:rsidRPr="0045285B">
        <w:rPr>
          <w:rFonts w:eastAsia="MS Mincho" w:hint="eastAsia"/>
        </w:rPr>
        <w:t>プラットフォームを開発しています。</w:t>
      </w:r>
      <w:r w:rsidR="00CF6BFE" w:rsidRPr="0045285B">
        <w:rPr>
          <w:rFonts w:eastAsia="MS Mincho" w:hint="eastAsia"/>
        </w:rPr>
        <w:t>こ</w:t>
      </w:r>
      <w:r w:rsidR="001F69EE" w:rsidRPr="0045285B">
        <w:rPr>
          <w:rFonts w:eastAsia="MS Mincho" w:hint="eastAsia"/>
        </w:rPr>
        <w:t>のプラットフォームは</w:t>
      </w:r>
      <w:r w:rsidR="00CF6BFE" w:rsidRPr="0045285B">
        <w:rPr>
          <w:rFonts w:eastAsia="MS Mincho" w:hint="eastAsia"/>
        </w:rPr>
        <w:t>、高精度の使い捨て液体フローセンサーが必要とされる大量生産向け医療機器の理想的なソリューションとなります。</w:t>
      </w:r>
      <w:r w:rsidR="0093627B" w:rsidRPr="00A645EA">
        <w:rPr>
          <w:rFonts w:eastAsia="MS Mincho" w:hint="eastAsia"/>
        </w:rPr>
        <w:t>流量測定が</w:t>
      </w:r>
      <w:r w:rsidRPr="00A645EA">
        <w:rPr>
          <w:rFonts w:eastAsia="MS Mincho" w:hint="eastAsia"/>
        </w:rPr>
        <w:t>SLD3x</w:t>
      </w:r>
      <w:r w:rsidRPr="00A645EA">
        <w:rPr>
          <w:rFonts w:eastAsia="MS Mincho" w:hint="eastAsia"/>
        </w:rPr>
        <w:t>プラットフォームの核</w:t>
      </w:r>
      <w:r w:rsidR="00BC2AD8" w:rsidRPr="00A645EA">
        <w:rPr>
          <w:rFonts w:eastAsia="MS Mincho" w:hint="eastAsia"/>
        </w:rPr>
        <w:t>である一方で</w:t>
      </w:r>
      <w:r w:rsidRPr="00A645EA">
        <w:rPr>
          <w:rFonts w:eastAsia="MS Mincho" w:hint="eastAsia"/>
        </w:rPr>
        <w:t>、閉塞</w:t>
      </w:r>
      <w:r w:rsidR="00E668E3" w:rsidRPr="00A645EA">
        <w:rPr>
          <w:rFonts w:eastAsia="MS Mincho" w:hint="eastAsia"/>
        </w:rPr>
        <w:t>検出</w:t>
      </w:r>
      <w:r w:rsidRPr="00A645EA">
        <w:rPr>
          <w:rFonts w:eastAsia="MS Mincho" w:hint="eastAsia"/>
        </w:rPr>
        <w:t>、</w:t>
      </w:r>
      <w:r w:rsidR="00740A58" w:rsidRPr="00A645EA">
        <w:rPr>
          <w:rFonts w:eastAsia="MS Mincho" w:hint="eastAsia"/>
        </w:rPr>
        <w:t>インライン気泡の特定</w:t>
      </w:r>
      <w:r w:rsidRPr="00A645EA">
        <w:rPr>
          <w:rFonts w:eastAsia="MS Mincho" w:hint="eastAsia"/>
        </w:rPr>
        <w:t>、ポンプ故障</w:t>
      </w:r>
      <w:r w:rsidR="001009F2" w:rsidRPr="00A645EA">
        <w:rPr>
          <w:rFonts w:eastAsia="MS Mincho" w:hint="eastAsia"/>
        </w:rPr>
        <w:t>時</w:t>
      </w:r>
      <w:r w:rsidRPr="00A645EA">
        <w:rPr>
          <w:rFonts w:eastAsia="MS Mincho" w:hint="eastAsia"/>
        </w:rPr>
        <w:t>の警告、液体温度の測定</w:t>
      </w:r>
      <w:r w:rsidR="001009F2" w:rsidRPr="00A645EA">
        <w:rPr>
          <w:rFonts w:eastAsia="MS Mincho" w:hint="eastAsia"/>
        </w:rPr>
        <w:t>が</w:t>
      </w:r>
      <w:r w:rsidRPr="00A645EA">
        <w:rPr>
          <w:rFonts w:eastAsia="MS Mincho" w:hint="eastAsia"/>
        </w:rPr>
        <w:t>できる</w:t>
      </w:r>
      <w:r w:rsidR="00A645EA" w:rsidRPr="00A645EA">
        <w:rPr>
          <w:rFonts w:eastAsia="MS Mincho" w:hint="eastAsia"/>
        </w:rPr>
        <w:t>診断データ</w:t>
      </w:r>
      <w:r w:rsidRPr="00A645EA">
        <w:rPr>
          <w:rFonts w:eastAsia="MS Mincho" w:hint="eastAsia"/>
        </w:rPr>
        <w:t>も提供します。</w:t>
      </w:r>
    </w:p>
    <w:p w14:paraId="1429EE30" w14:textId="77777777" w:rsidR="00075C39" w:rsidRPr="0093627B" w:rsidRDefault="00075C39" w:rsidP="00075C39">
      <w:pPr>
        <w:jc w:val="both"/>
        <w:rPr>
          <w:rFonts w:eastAsia="MS Mincho"/>
          <w:color w:val="FF0000"/>
        </w:rPr>
      </w:pPr>
    </w:p>
    <w:p w14:paraId="27A35EBD" w14:textId="6FED4928" w:rsidR="00075C39" w:rsidRPr="008045FE" w:rsidRDefault="00075C39" w:rsidP="00075C39">
      <w:pPr>
        <w:rPr>
          <w:rFonts w:eastAsia="MS Mincho"/>
        </w:rPr>
      </w:pPr>
      <w:r w:rsidRPr="008045FE">
        <w:rPr>
          <w:rFonts w:eastAsia="MS Mincho" w:hint="eastAsia"/>
        </w:rPr>
        <w:t>「</w:t>
      </w:r>
      <w:r w:rsidRPr="008045FE">
        <w:rPr>
          <w:rFonts w:eastAsia="MS Mincho" w:hint="eastAsia"/>
        </w:rPr>
        <w:t>SLD3x</w:t>
      </w:r>
      <w:r w:rsidRPr="008045FE">
        <w:rPr>
          <w:rFonts w:eastAsia="MS Mincho" w:hint="eastAsia"/>
        </w:rPr>
        <w:t>シリーズは、さまざまな薬剤や治療プロトコルの</w:t>
      </w:r>
      <w:r w:rsidR="00703337" w:rsidRPr="008045FE">
        <w:rPr>
          <w:rFonts w:eastAsia="MS Mincho" w:hint="eastAsia"/>
        </w:rPr>
        <w:t>多様な</w:t>
      </w:r>
      <w:r w:rsidRPr="008045FE">
        <w:rPr>
          <w:rFonts w:eastAsia="MS Mincho" w:hint="eastAsia"/>
        </w:rPr>
        <w:t>投与要件を満たすために、</w:t>
      </w:r>
      <w:r w:rsidR="00D963E4" w:rsidRPr="008045FE">
        <w:rPr>
          <w:rFonts w:eastAsia="MS Mincho" w:hint="eastAsia"/>
        </w:rPr>
        <w:t>最大流量</w:t>
      </w:r>
      <w:r w:rsidRPr="008045FE">
        <w:rPr>
          <w:rFonts w:eastAsia="MS Mincho" w:hint="eastAsia"/>
        </w:rPr>
        <w:t>100 µl/</w:t>
      </w:r>
      <w:r w:rsidR="00C71C02" w:rsidRPr="008045FE">
        <w:rPr>
          <w:rFonts w:eastAsia="MS Mincho" w:hint="eastAsia"/>
        </w:rPr>
        <w:t>min</w:t>
      </w:r>
      <w:r w:rsidR="00B061A3" w:rsidRPr="008045FE">
        <w:rPr>
          <w:rFonts w:eastAsia="MS Mincho" w:hint="eastAsia"/>
        </w:rPr>
        <w:t>から</w:t>
      </w:r>
      <w:r w:rsidRPr="008045FE">
        <w:rPr>
          <w:rFonts w:eastAsia="MS Mincho" w:hint="eastAsia"/>
        </w:rPr>
        <w:t>5 ml/</w:t>
      </w:r>
      <w:r w:rsidR="00C71C02" w:rsidRPr="008045FE">
        <w:rPr>
          <w:rFonts w:eastAsia="MS Mincho" w:hint="eastAsia"/>
        </w:rPr>
        <w:t>min</w:t>
      </w:r>
      <w:r w:rsidR="00D963E4" w:rsidRPr="008045FE">
        <w:rPr>
          <w:rFonts w:eastAsia="MS Mincho" w:hint="eastAsia"/>
        </w:rPr>
        <w:t>まで</w:t>
      </w:r>
      <w:r w:rsidR="009C4CD5" w:rsidRPr="008045FE">
        <w:rPr>
          <w:rFonts w:eastAsia="MS Mincho" w:hint="eastAsia"/>
        </w:rPr>
        <w:t>対応できる数種類</w:t>
      </w:r>
      <w:r w:rsidR="00A05B21" w:rsidRPr="008045FE">
        <w:rPr>
          <w:rFonts w:eastAsia="MS Mincho" w:hint="eastAsia"/>
        </w:rPr>
        <w:t>の</w:t>
      </w:r>
      <w:r w:rsidR="00DB2FD5" w:rsidRPr="008045FE">
        <w:rPr>
          <w:rFonts w:eastAsia="MS Mincho" w:hint="eastAsia"/>
        </w:rPr>
        <w:t>バリエーションを</w:t>
      </w:r>
      <w:r w:rsidRPr="008045FE">
        <w:rPr>
          <w:rFonts w:eastAsia="MS Mincho" w:hint="eastAsia"/>
        </w:rPr>
        <w:t>用意</w:t>
      </w:r>
      <w:r w:rsidR="00DB2FD5" w:rsidRPr="008045FE">
        <w:rPr>
          <w:rFonts w:eastAsia="MS Mincho" w:hint="eastAsia"/>
        </w:rPr>
        <w:t>しています。</w:t>
      </w:r>
      <w:r w:rsidRPr="008045FE">
        <w:rPr>
          <w:rFonts w:eastAsia="MS Mincho" w:hint="eastAsia"/>
        </w:rPr>
        <w:t>特定の治療法特有のニーズを満たすセンサーのカスタマイズ</w:t>
      </w:r>
      <w:r w:rsidR="00711CA4" w:rsidRPr="008045FE">
        <w:rPr>
          <w:rFonts w:eastAsia="MS Mincho" w:hint="eastAsia"/>
        </w:rPr>
        <w:t>に</w:t>
      </w:r>
      <w:r w:rsidR="00E96655" w:rsidRPr="008045FE">
        <w:rPr>
          <w:rFonts w:eastAsia="MS Mincho" w:hint="eastAsia"/>
        </w:rPr>
        <w:t>ついての</w:t>
      </w:r>
      <w:r w:rsidRPr="008045FE">
        <w:rPr>
          <w:rFonts w:eastAsia="MS Mincho" w:hint="eastAsia"/>
        </w:rPr>
        <w:t>ご相談</w:t>
      </w:r>
      <w:r w:rsidR="00E96655" w:rsidRPr="008045FE">
        <w:rPr>
          <w:rFonts w:eastAsia="MS Mincho" w:hint="eastAsia"/>
        </w:rPr>
        <w:t>も</w:t>
      </w:r>
      <w:r w:rsidRPr="008045FE">
        <w:rPr>
          <w:rFonts w:eastAsia="MS Mincho" w:hint="eastAsia"/>
        </w:rPr>
        <w:t>承ります。」と、センシリオンの液体</w:t>
      </w:r>
      <w:r w:rsidR="005B3318" w:rsidRPr="008045FE">
        <w:rPr>
          <w:rFonts w:eastAsia="MS Mincho" w:hint="eastAsia"/>
        </w:rPr>
        <w:t>フロー</w:t>
      </w:r>
      <w:r w:rsidR="003D78FF" w:rsidRPr="008045FE">
        <w:rPr>
          <w:rFonts w:eastAsia="MS Mincho" w:hint="eastAsia"/>
        </w:rPr>
        <w:t>センサー・</w:t>
      </w:r>
      <w:r w:rsidR="00C12816" w:rsidRPr="008045FE">
        <w:rPr>
          <w:rFonts w:eastAsia="MS Gothic" w:hint="eastAsia"/>
        </w:rPr>
        <w:t>プロダクト</w:t>
      </w:r>
      <w:r w:rsidRPr="008045FE">
        <w:rPr>
          <w:rFonts w:eastAsia="MS Mincho" w:hint="eastAsia"/>
        </w:rPr>
        <w:t>ディレクター</w:t>
      </w:r>
      <w:r w:rsidR="00812323" w:rsidRPr="008045FE">
        <w:rPr>
          <w:rFonts w:eastAsia="MS Mincho" w:hint="eastAsia"/>
        </w:rPr>
        <w:t xml:space="preserve"> </w:t>
      </w:r>
      <w:r w:rsidR="00812323" w:rsidRPr="008045FE">
        <w:rPr>
          <w:rFonts w:eastAsia="MS Mincho"/>
        </w:rPr>
        <w:t xml:space="preserve">Dr. </w:t>
      </w:r>
      <w:r w:rsidRPr="008045FE">
        <w:rPr>
          <w:rFonts w:eastAsia="MS Mincho" w:hint="eastAsia"/>
        </w:rPr>
        <w:t>Konrad Domanski</w:t>
      </w:r>
      <w:r w:rsidRPr="008045FE">
        <w:rPr>
          <w:rFonts w:eastAsia="MS Mincho" w:hint="eastAsia"/>
        </w:rPr>
        <w:t>は述べています。</w:t>
      </w:r>
    </w:p>
    <w:p w14:paraId="41762E16" w14:textId="77777777" w:rsidR="00075C39" w:rsidRPr="0093627B" w:rsidRDefault="00075C39" w:rsidP="00075C39">
      <w:pPr>
        <w:rPr>
          <w:rFonts w:eastAsia="MS Mincho"/>
          <w:color w:val="FF0000"/>
        </w:rPr>
      </w:pPr>
    </w:p>
    <w:p w14:paraId="6DD2C906" w14:textId="77777777" w:rsidR="00075C39" w:rsidRPr="00931945" w:rsidRDefault="00075C39" w:rsidP="00075C39">
      <w:pPr>
        <w:rPr>
          <w:rFonts w:eastAsia="MS Mincho"/>
        </w:rPr>
      </w:pPr>
    </w:p>
    <w:p w14:paraId="4A76CC83" w14:textId="5E7F2994" w:rsidR="00075C39" w:rsidRPr="00931945" w:rsidRDefault="00075C39" w:rsidP="00075C39">
      <w:pPr>
        <w:rPr>
          <w:rFonts w:eastAsia="MS Mincho"/>
        </w:rPr>
      </w:pPr>
      <w:r w:rsidRPr="00931945">
        <w:rPr>
          <w:rFonts w:eastAsia="MS Mincho" w:hint="eastAsia"/>
        </w:rPr>
        <w:t>詳細</w:t>
      </w:r>
      <w:r w:rsidR="00240B19">
        <w:rPr>
          <w:rFonts w:eastAsia="MS Mincho" w:hint="eastAsia"/>
        </w:rPr>
        <w:t>については</w:t>
      </w:r>
      <w:r w:rsidRPr="00931945">
        <w:rPr>
          <w:rFonts w:eastAsia="MS Mincho" w:hint="eastAsia"/>
        </w:rPr>
        <w:t>、</w:t>
      </w:r>
      <w:hyperlink r:id="rId12" w:history="1">
        <w:r w:rsidRPr="00931945">
          <w:rPr>
            <w:rStyle w:val="Hyperlink"/>
            <w:rFonts w:eastAsia="MS Mincho" w:hint="eastAsia"/>
          </w:rPr>
          <w:t>製品ページ</w:t>
        </w:r>
      </w:hyperlink>
      <w:r w:rsidRPr="00931945">
        <w:rPr>
          <w:rFonts w:eastAsia="MS Mincho" w:hint="eastAsia"/>
        </w:rPr>
        <w:t>をご覧いただくか、</w:t>
      </w:r>
      <w:hyperlink r:id="rId13" w:history="1">
        <w:r w:rsidRPr="00931945">
          <w:rPr>
            <w:rStyle w:val="Hyperlink"/>
            <w:rFonts w:eastAsia="MS Mincho" w:hint="eastAsia"/>
          </w:rPr>
          <w:t>5</w:t>
        </w:r>
        <w:r w:rsidRPr="00931945">
          <w:rPr>
            <w:rStyle w:val="Hyperlink"/>
            <w:rFonts w:eastAsia="MS Mincho" w:hint="eastAsia"/>
          </w:rPr>
          <w:t>月</w:t>
        </w:r>
        <w:r w:rsidRPr="00931945">
          <w:rPr>
            <w:rStyle w:val="Hyperlink"/>
            <w:rFonts w:eastAsia="MS Mincho" w:hint="eastAsia"/>
          </w:rPr>
          <w:t>23</w:t>
        </w:r>
        <w:r w:rsidRPr="00931945">
          <w:rPr>
            <w:rStyle w:val="Hyperlink"/>
            <w:rFonts w:eastAsia="MS Mincho" w:hint="eastAsia"/>
          </w:rPr>
          <w:t>日のライブ</w:t>
        </w:r>
        <w:r w:rsidR="002B3CE8">
          <w:rPr>
            <w:rStyle w:val="Hyperlink"/>
            <w:rFonts w:eastAsia="MS Mincho" w:hint="eastAsia"/>
          </w:rPr>
          <w:t>・</w:t>
        </w:r>
        <w:r w:rsidRPr="00931945">
          <w:rPr>
            <w:rStyle w:val="Hyperlink"/>
            <w:rFonts w:eastAsia="MS Mincho" w:hint="eastAsia"/>
          </w:rPr>
          <w:t>ウェビナーにご参加ください</w:t>
        </w:r>
      </w:hyperlink>
      <w:r w:rsidRPr="00931945">
        <w:rPr>
          <w:rFonts w:eastAsia="MS Mincho" w:hint="eastAsia"/>
        </w:rPr>
        <w:t>。</w:t>
      </w:r>
    </w:p>
    <w:p w14:paraId="600CE7C6" w14:textId="0DC02763" w:rsidR="00986756" w:rsidRPr="00931945" w:rsidRDefault="00986756" w:rsidP="00075C39">
      <w:pPr>
        <w:spacing w:line="240" w:lineRule="auto"/>
        <w:rPr>
          <w:rFonts w:eastAsia="MS Mincho"/>
        </w:rPr>
      </w:pPr>
    </w:p>
    <w:p w14:paraId="2B6C7927" w14:textId="77777777" w:rsidR="00A6093B" w:rsidRPr="00931945" w:rsidRDefault="00A6093B" w:rsidP="00402C18">
      <w:pPr>
        <w:rPr>
          <w:rFonts w:eastAsia="MS Mincho"/>
          <w:b/>
          <w:bCs/>
        </w:rPr>
      </w:pPr>
    </w:p>
    <w:p w14:paraId="290668F5" w14:textId="77777777" w:rsidR="00A6093B" w:rsidRPr="00931945" w:rsidRDefault="00A6093B" w:rsidP="00402C18">
      <w:pPr>
        <w:rPr>
          <w:rFonts w:eastAsia="MS Mincho"/>
          <w:b/>
          <w:bCs/>
        </w:rPr>
      </w:pPr>
    </w:p>
    <w:p w14:paraId="5BC95CE7" w14:textId="77777777" w:rsidR="00A6093B" w:rsidRPr="00931945" w:rsidRDefault="00A6093B" w:rsidP="00402C18">
      <w:pPr>
        <w:rPr>
          <w:rFonts w:eastAsia="MS Mincho"/>
          <w:b/>
          <w:bCs/>
        </w:rPr>
      </w:pPr>
    </w:p>
    <w:p w14:paraId="69CEA4D4" w14:textId="77777777" w:rsidR="00A6093B" w:rsidRDefault="00A6093B" w:rsidP="00402C18">
      <w:pPr>
        <w:rPr>
          <w:rFonts w:eastAsia="MS Mincho"/>
          <w:b/>
          <w:bCs/>
        </w:rPr>
      </w:pPr>
    </w:p>
    <w:p w14:paraId="7E62BEBF" w14:textId="77777777" w:rsidR="00240B19" w:rsidRDefault="00240B19" w:rsidP="00402C18">
      <w:pPr>
        <w:rPr>
          <w:rFonts w:eastAsia="MS Mincho"/>
          <w:b/>
          <w:bCs/>
        </w:rPr>
      </w:pPr>
    </w:p>
    <w:p w14:paraId="0BBD5731" w14:textId="77777777" w:rsidR="00240B19" w:rsidRPr="00240B19" w:rsidRDefault="00240B19" w:rsidP="00402C18">
      <w:pPr>
        <w:rPr>
          <w:rFonts w:eastAsia="MS Mincho"/>
          <w:b/>
          <w:bCs/>
        </w:rPr>
      </w:pPr>
    </w:p>
    <w:p w14:paraId="1D2BD38E" w14:textId="77777777" w:rsidR="00A6093B" w:rsidRPr="00931945" w:rsidRDefault="00A6093B" w:rsidP="00402C18">
      <w:pPr>
        <w:rPr>
          <w:rFonts w:eastAsia="MS Mincho"/>
          <w:b/>
          <w:bCs/>
        </w:rPr>
      </w:pPr>
    </w:p>
    <w:p w14:paraId="314C0C50" w14:textId="5C09BB5D" w:rsidR="00A6093B" w:rsidRDefault="00A6093B" w:rsidP="00402C18">
      <w:pPr>
        <w:rPr>
          <w:rFonts w:eastAsia="MS Mincho"/>
          <w:b/>
          <w:bCs/>
        </w:rPr>
      </w:pPr>
    </w:p>
    <w:p w14:paraId="7C65D88A" w14:textId="77777777" w:rsidR="00321CCF" w:rsidRPr="00931945" w:rsidRDefault="00321CCF" w:rsidP="00402C18">
      <w:pPr>
        <w:rPr>
          <w:rFonts w:eastAsia="MS Mincho"/>
          <w:b/>
          <w:bCs/>
        </w:rPr>
      </w:pPr>
    </w:p>
    <w:p w14:paraId="6EC46E05" w14:textId="77777777" w:rsidR="00A6093B" w:rsidRPr="00931945" w:rsidRDefault="00A6093B" w:rsidP="00402C18">
      <w:pPr>
        <w:rPr>
          <w:rFonts w:eastAsia="MS Mincho"/>
          <w:b/>
          <w:bCs/>
        </w:rPr>
      </w:pPr>
    </w:p>
    <w:p w14:paraId="1910776D" w14:textId="00BDB486" w:rsidR="00402C18" w:rsidRPr="00931945" w:rsidRDefault="00402C18" w:rsidP="00402C18">
      <w:pPr>
        <w:rPr>
          <w:rFonts w:eastAsia="MS Mincho"/>
          <w:b/>
          <w:bCs/>
        </w:rPr>
      </w:pPr>
      <w:r w:rsidRPr="00931945">
        <w:rPr>
          <w:rFonts w:eastAsia="MS Mincho" w:hint="eastAsia"/>
          <w:b/>
          <w:bCs/>
        </w:rPr>
        <w:lastRenderedPageBreak/>
        <w:t>SLD3P</w:t>
      </w:r>
      <w:r w:rsidRPr="00931945">
        <w:rPr>
          <w:rFonts w:eastAsia="MS Mincho" w:hint="eastAsia"/>
          <w:b/>
          <w:bCs/>
        </w:rPr>
        <w:t>シリーズの概要：</w:t>
      </w:r>
    </w:p>
    <w:p w14:paraId="27C25CBA" w14:textId="77777777" w:rsidR="00402C18" w:rsidRPr="00931945" w:rsidRDefault="00402C18" w:rsidP="00402C18">
      <w:pPr>
        <w:rPr>
          <w:rFonts w:eastAsia="MS Mincho"/>
        </w:rPr>
      </w:pPr>
      <w:r w:rsidRPr="00931945">
        <w:rPr>
          <w:rFonts w:eastAsia="MS Mincho" w:hint="eastAsia"/>
          <w:noProof/>
          <w:lang w:eastAsia="zh-CN"/>
        </w:rPr>
        <mc:AlternateContent>
          <mc:Choice Requires="wps">
            <w:drawing>
              <wp:anchor distT="45720" distB="45720" distL="114300" distR="114300" simplePos="0" relativeHeight="251658242" behindDoc="0" locked="0" layoutInCell="1" allowOverlap="1" wp14:anchorId="17E64F9D" wp14:editId="5E472BE6">
                <wp:simplePos x="0" y="0"/>
                <wp:positionH relativeFrom="column">
                  <wp:posOffset>-20320</wp:posOffset>
                </wp:positionH>
                <wp:positionV relativeFrom="paragraph">
                  <wp:posOffset>148590</wp:posOffset>
                </wp:positionV>
                <wp:extent cx="379730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7300" cy="1404620"/>
                        </a:xfrm>
                        <a:prstGeom prst="rect">
                          <a:avLst/>
                        </a:prstGeom>
                        <a:solidFill>
                          <a:schemeClr val="bg2">
                            <a:lumMod val="20000"/>
                            <a:lumOff val="80000"/>
                          </a:schemeClr>
                        </a:solidFill>
                        <a:ln w="9525">
                          <a:noFill/>
                          <a:miter lim="800000"/>
                          <a:headEnd/>
                          <a:tailEnd/>
                        </a:ln>
                      </wps:spPr>
                      <wps:txbx>
                        <w:txbxContent>
                          <w:p w14:paraId="1A451D17" w14:textId="77777777" w:rsidR="00402C18" w:rsidRDefault="00402C18" w:rsidP="00402C18">
                            <w:pPr>
                              <w:rPr>
                                <w:lang w:eastAsia="de-DE"/>
                              </w:rPr>
                            </w:pPr>
                          </w:p>
                          <w:p w14:paraId="6879C84E" w14:textId="4B0E34D5" w:rsidR="00402C18" w:rsidRDefault="00402C18" w:rsidP="00402C18">
                            <w:pPr>
                              <w:ind w:left="284"/>
                            </w:pPr>
                            <w:r>
                              <w:rPr>
                                <w:rFonts w:hint="eastAsia"/>
                              </w:rPr>
                              <w:t>フルスケール流量</w:t>
                            </w:r>
                            <w:r w:rsidR="0073173A">
                              <w:rPr>
                                <w:rFonts w:eastAsia="MS Mincho" w:hint="eastAsia"/>
                              </w:rPr>
                              <w:t xml:space="preserve"> (</w:t>
                            </w:r>
                            <w:r>
                              <w:rPr>
                                <w:rFonts w:hint="eastAsia"/>
                              </w:rPr>
                              <w:t>H</w:t>
                            </w:r>
                            <w:r>
                              <w:rPr>
                                <w:rFonts w:hint="eastAsia"/>
                                <w:vertAlign w:val="subscript"/>
                              </w:rPr>
                              <w:t>2</w:t>
                            </w:r>
                            <w:r>
                              <w:rPr>
                                <w:rFonts w:hint="eastAsia"/>
                              </w:rPr>
                              <w:t>O</w:t>
                            </w:r>
                            <w:r w:rsidR="0073173A">
                              <w:rPr>
                                <w:rFonts w:eastAsia="MS Mincho" w:hint="eastAsia"/>
                              </w:rPr>
                              <w:t>)</w:t>
                            </w:r>
                            <w:r w:rsidR="004E1E1E">
                              <w:rPr>
                                <w:rFonts w:eastAsia="MS Mincho"/>
                              </w:rPr>
                              <w:tab/>
                            </w:r>
                            <w:r w:rsidR="004E1E1E">
                              <w:rPr>
                                <w:rFonts w:eastAsia="MS Mincho"/>
                              </w:rPr>
                              <w:tab/>
                            </w:r>
                            <w:r>
                              <w:rPr>
                                <w:rFonts w:hint="eastAsia"/>
                              </w:rPr>
                              <w:t>5 ml/</w:t>
                            </w:r>
                            <w:r w:rsidR="00243867">
                              <w:rPr>
                                <w:rFonts w:eastAsia="MS Mincho" w:hint="eastAsia"/>
                              </w:rPr>
                              <w:t>min</w:t>
                            </w:r>
                            <w:r>
                              <w:rPr>
                                <w:rFonts w:hint="eastAsia"/>
                              </w:rPr>
                              <w:tab/>
                            </w:r>
                          </w:p>
                          <w:p w14:paraId="23064715" w14:textId="61F8ED06" w:rsidR="00402C18" w:rsidRDefault="00402C18" w:rsidP="00402C18">
                            <w:pPr>
                              <w:ind w:left="284"/>
                            </w:pPr>
                            <w:r>
                              <w:rPr>
                                <w:rFonts w:hint="eastAsia"/>
                              </w:rPr>
                              <w:t>精度</w:t>
                            </w:r>
                            <w:r>
                              <w:rPr>
                                <w:rFonts w:hint="eastAsia"/>
                              </w:rPr>
                              <w:t xml:space="preserve"> (H</w:t>
                            </w:r>
                            <w:r>
                              <w:rPr>
                                <w:rFonts w:hint="eastAsia"/>
                                <w:vertAlign w:val="subscript"/>
                              </w:rPr>
                              <w:t>2</w:t>
                            </w:r>
                            <w:r>
                              <w:rPr>
                                <w:rFonts w:hint="eastAsia"/>
                              </w:rPr>
                              <w:t>O)</w:t>
                            </w:r>
                            <w:r w:rsidR="004E1E1E">
                              <w:rPr>
                                <w:rFonts w:eastAsia="MS Mincho"/>
                              </w:rPr>
                              <w:tab/>
                            </w:r>
                            <w:r w:rsidR="004E1E1E">
                              <w:rPr>
                                <w:rFonts w:eastAsia="MS Mincho"/>
                              </w:rPr>
                              <w:tab/>
                            </w:r>
                            <w:r w:rsidR="004E1E1E">
                              <w:rPr>
                                <w:rFonts w:eastAsia="MS Mincho"/>
                              </w:rPr>
                              <w:tab/>
                            </w:r>
                            <w:r w:rsidR="004E1E1E">
                              <w:rPr>
                                <w:rFonts w:eastAsia="MS Mincho"/>
                              </w:rPr>
                              <w:tab/>
                            </w:r>
                            <w:r>
                              <w:rPr>
                                <w:rFonts w:hint="eastAsia"/>
                              </w:rPr>
                              <w:t>5 %</w:t>
                            </w:r>
                            <w:r>
                              <w:rPr>
                                <w:rFonts w:hint="eastAsia"/>
                              </w:rPr>
                              <w:tab/>
                            </w:r>
                            <w:r>
                              <w:rPr>
                                <w:rFonts w:hint="eastAsia"/>
                              </w:rPr>
                              <w:tab/>
                            </w:r>
                          </w:p>
                          <w:p w14:paraId="42E1B5F0" w14:textId="64C0301E" w:rsidR="00402C18" w:rsidRDefault="004E1E1E" w:rsidP="00402C18">
                            <w:pPr>
                              <w:ind w:left="284"/>
                            </w:pPr>
                            <w:r w:rsidRPr="004E1E1E">
                              <w:rPr>
                                <w:rFonts w:hint="eastAsia"/>
                              </w:rPr>
                              <w:t>最大耐圧</w:t>
                            </w:r>
                            <w:r>
                              <w:rPr>
                                <w:rFonts w:eastAsia="MS Mincho"/>
                              </w:rPr>
                              <w:tab/>
                            </w:r>
                            <w:r>
                              <w:rPr>
                                <w:rFonts w:eastAsia="MS Mincho"/>
                              </w:rPr>
                              <w:tab/>
                            </w:r>
                            <w:r>
                              <w:rPr>
                                <w:rFonts w:eastAsia="MS Mincho"/>
                              </w:rPr>
                              <w:tab/>
                            </w:r>
                            <w:r>
                              <w:rPr>
                                <w:rFonts w:eastAsia="MS Mincho"/>
                              </w:rPr>
                              <w:tab/>
                            </w:r>
                            <w:r w:rsidR="00402C18">
                              <w:rPr>
                                <w:rFonts w:hint="eastAsia"/>
                              </w:rPr>
                              <w:t>3 bar</w:t>
                            </w:r>
                            <w:r w:rsidR="00402C18">
                              <w:rPr>
                                <w:rFonts w:hint="eastAsia"/>
                              </w:rPr>
                              <w:tab/>
                            </w:r>
                          </w:p>
                          <w:p w14:paraId="680D92B3" w14:textId="5478FF85" w:rsidR="00402C18" w:rsidRDefault="00402C18" w:rsidP="00402C18">
                            <w:pPr>
                              <w:ind w:left="284"/>
                            </w:pPr>
                            <w:r>
                              <w:rPr>
                                <w:rFonts w:hint="eastAsia"/>
                              </w:rPr>
                              <w:t>流体コネクタポート</w:t>
                            </w:r>
                            <w:r w:rsidR="004E1E1E">
                              <w:rPr>
                                <w:rFonts w:eastAsia="MS Mincho"/>
                              </w:rPr>
                              <w:tab/>
                            </w:r>
                            <w:r w:rsidR="004E1E1E">
                              <w:rPr>
                                <w:rFonts w:eastAsia="MS Mincho"/>
                              </w:rPr>
                              <w:tab/>
                            </w:r>
                            <w:r w:rsidR="004E1E1E">
                              <w:rPr>
                                <w:rFonts w:eastAsia="MS Mincho"/>
                              </w:rPr>
                              <w:tab/>
                            </w:r>
                            <w:r>
                              <w:rPr>
                                <w:rFonts w:hint="eastAsia"/>
                              </w:rPr>
                              <w:t>ダウンマウント</w:t>
                            </w:r>
                            <w:r>
                              <w:rPr>
                                <w:rFonts w:hint="eastAsia"/>
                              </w:rPr>
                              <w:tab/>
                            </w:r>
                          </w:p>
                          <w:p w14:paraId="6BC1C70C" w14:textId="73249F56" w:rsidR="00402C18" w:rsidRDefault="00402C18" w:rsidP="00402C18">
                            <w:pPr>
                              <w:ind w:left="284"/>
                            </w:pPr>
                            <w:r>
                              <w:rPr>
                                <w:rFonts w:hint="eastAsia"/>
                              </w:rPr>
                              <w:t>供給電圧</w:t>
                            </w:r>
                            <w:r w:rsidR="004E1E1E">
                              <w:rPr>
                                <w:rFonts w:eastAsia="MS Mincho"/>
                              </w:rPr>
                              <w:tab/>
                            </w:r>
                            <w:r w:rsidR="004E1E1E">
                              <w:rPr>
                                <w:rFonts w:eastAsia="MS Mincho"/>
                              </w:rPr>
                              <w:tab/>
                            </w:r>
                            <w:r w:rsidR="004E1E1E">
                              <w:rPr>
                                <w:rFonts w:eastAsia="MS Mincho"/>
                              </w:rPr>
                              <w:tab/>
                            </w:r>
                            <w:r w:rsidR="004E1E1E">
                              <w:rPr>
                                <w:rFonts w:eastAsia="MS Mincho"/>
                              </w:rPr>
                              <w:tab/>
                            </w:r>
                            <w:r>
                              <w:rPr>
                                <w:rFonts w:hint="eastAsia"/>
                              </w:rPr>
                              <w:t>3.2</w:t>
                            </w:r>
                            <w:r>
                              <w:rPr>
                                <w:rFonts w:hint="eastAsia"/>
                              </w:rPr>
                              <w:t>～</w:t>
                            </w:r>
                            <w:r>
                              <w:rPr>
                                <w:rFonts w:hint="eastAsia"/>
                              </w:rPr>
                              <w:t>3.8 V</w:t>
                            </w:r>
                            <w:r>
                              <w:rPr>
                                <w:rFonts w:hint="eastAsia"/>
                              </w:rPr>
                              <w:tab/>
                            </w:r>
                          </w:p>
                          <w:p w14:paraId="03FE1864" w14:textId="3B4A49FF" w:rsidR="00402C18" w:rsidRPr="00A65D88" w:rsidRDefault="00402C18" w:rsidP="00A65D88">
                            <w:pPr>
                              <w:ind w:left="284"/>
                              <w:rPr>
                                <w:rFonts w:eastAsia="MS Mincho"/>
                              </w:rPr>
                            </w:pPr>
                            <w:r>
                              <w:rPr>
                                <w:rFonts w:hint="eastAsia"/>
                              </w:rPr>
                              <w:t>サイズ</w:t>
                            </w:r>
                            <w:r w:rsidR="0073173A">
                              <w:rPr>
                                <w:rFonts w:eastAsia="MS Mincho" w:hint="eastAsia"/>
                              </w:rPr>
                              <w:t xml:space="preserve"> (</w:t>
                            </w:r>
                            <w:r w:rsidR="00A65D88">
                              <w:rPr>
                                <w:rFonts w:eastAsia="MS Mincho" w:hint="eastAsia"/>
                              </w:rPr>
                              <w:t>L</w:t>
                            </w:r>
                            <w:r w:rsidR="00A65D88">
                              <w:rPr>
                                <w:rFonts w:eastAsia="MS Mincho" w:hint="eastAsia"/>
                              </w:rPr>
                              <w:t>×</w:t>
                            </w:r>
                            <w:r w:rsidR="00A65D88">
                              <w:rPr>
                                <w:rFonts w:eastAsia="MS Mincho" w:hint="eastAsia"/>
                              </w:rPr>
                              <w:t>W</w:t>
                            </w:r>
                            <w:r w:rsidR="00A65D88">
                              <w:rPr>
                                <w:rFonts w:eastAsia="MS Mincho" w:hint="eastAsia"/>
                              </w:rPr>
                              <w:t>×</w:t>
                            </w:r>
                            <w:r w:rsidR="00A65D88">
                              <w:rPr>
                                <w:rFonts w:eastAsia="MS Mincho" w:hint="eastAsia"/>
                              </w:rPr>
                              <w:t>H</w:t>
                            </w:r>
                            <w:r w:rsidR="0073173A">
                              <w:rPr>
                                <w:rFonts w:eastAsia="MS Mincho" w:hint="eastAsia"/>
                              </w:rPr>
                              <w:t>)</w:t>
                            </w:r>
                            <w:r w:rsidR="004E1E1E">
                              <w:rPr>
                                <w:rFonts w:eastAsia="MS Mincho"/>
                              </w:rPr>
                              <w:tab/>
                            </w:r>
                            <w:r w:rsidR="004E1E1E">
                              <w:rPr>
                                <w:rFonts w:eastAsia="MS Mincho"/>
                              </w:rPr>
                              <w:tab/>
                            </w:r>
                            <w:r w:rsidR="004E1E1E">
                              <w:rPr>
                                <w:rFonts w:eastAsia="MS Mincho"/>
                              </w:rPr>
                              <w:tab/>
                            </w:r>
                            <w:r>
                              <w:rPr>
                                <w:rFonts w:hint="eastAsia"/>
                              </w:rPr>
                              <w:t>12 x 12 x 3.2 mm</w:t>
                            </w:r>
                            <w:r>
                              <w:rPr>
                                <w:rFonts w:hint="eastAsia"/>
                                <w:vertAlign w:val="superscript"/>
                              </w:rPr>
                              <w:t>3</w:t>
                            </w:r>
                          </w:p>
                          <w:p w14:paraId="45FA5FB6" w14:textId="77777777" w:rsidR="00402C18" w:rsidRDefault="00402C18" w:rsidP="00402C18"/>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7E64F9D" id="Text Box 2" o:spid="_x0000_s1027" type="#_x0000_t202" style="position:absolute;margin-left:-1.6pt;margin-top:11.7pt;width:299pt;height:110.6pt;z-index:25165824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" fillcolor="#f1f1f1 [670]" stroked="f">
                <v:textbox style="mso-fit-shape-to-text:t">
                  <w:txbxContent>
                    <w:p w14:paraId="1A451D17" w14:textId="77777777" w:rsidR="00402C18" w:rsidRDefault="00402C18" w:rsidP="00402C18">
                      <w:pPr>
                        <w:rPr>
                          <w:lang w:eastAsia="de-DE"/>
                        </w:rPr>
                      </w:pPr>
                    </w:p>
                    <w:p w14:paraId="6879C84E" w14:textId="4B0E34D5" w:rsidR="00402C18" w:rsidRDefault="00402C18" w:rsidP="00402C18">
                      <w:pPr>
                        <w:ind w:left="284"/>
                      </w:pPr>
                      <w:r>
                        <w:rPr>
                          <w:rFonts w:hint="eastAsia"/>
                        </w:rPr>
                        <w:t>フルスケール流量</w:t>
                      </w:r>
                      <w:r w:rsidR="0073173A">
                        <w:rPr>
                          <w:rFonts w:eastAsia="MS Mincho" w:hint="eastAsia"/>
                        </w:rPr>
                        <w:t xml:space="preserve"> (</w:t>
                      </w:r>
                      <w:r>
                        <w:rPr>
                          <w:rFonts w:hint="eastAsia"/>
                        </w:rPr>
                        <w:t>H</w:t>
                      </w:r>
                      <w:r>
                        <w:rPr>
                          <w:rFonts w:hint="eastAsia"/>
                          <w:vertAlign w:val="subscript"/>
                        </w:rPr>
                        <w:t>2</w:t>
                      </w:r>
                      <w:r>
                        <w:rPr>
                          <w:rFonts w:hint="eastAsia"/>
                        </w:rPr>
                        <w:t>O</w:t>
                      </w:r>
                      <w:r w:rsidR="0073173A">
                        <w:rPr>
                          <w:rFonts w:eastAsia="MS Mincho" w:hint="eastAsia"/>
                        </w:rPr>
                        <w:t>)</w:t>
                      </w:r>
                      <w:r w:rsidR="004E1E1E">
                        <w:rPr>
                          <w:rFonts w:eastAsia="MS Mincho"/>
                        </w:rPr>
                        <w:tab/>
                      </w:r>
                      <w:r w:rsidR="004E1E1E">
                        <w:rPr>
                          <w:rFonts w:eastAsia="MS Mincho"/>
                        </w:rPr>
                        <w:tab/>
                      </w:r>
                      <w:r>
                        <w:rPr>
                          <w:rFonts w:hint="eastAsia"/>
                        </w:rPr>
                        <w:t>5 ml/</w:t>
                      </w:r>
                      <w:r w:rsidR="00243867">
                        <w:rPr>
                          <w:rFonts w:eastAsia="MS Mincho" w:hint="eastAsia"/>
                        </w:rPr>
                        <w:t>min</w:t>
                      </w:r>
                      <w:r>
                        <w:rPr>
                          <w:rFonts w:hint="eastAsia"/>
                        </w:rPr>
                        <w:tab/>
                      </w:r>
                    </w:p>
                    <w:p w14:paraId="23064715" w14:textId="61F8ED06" w:rsidR="00402C18" w:rsidRDefault="00402C18" w:rsidP="00402C18">
                      <w:pPr>
                        <w:ind w:left="284"/>
                      </w:pPr>
                      <w:r>
                        <w:rPr>
                          <w:rFonts w:hint="eastAsia"/>
                        </w:rPr>
                        <w:t>精度</w:t>
                      </w:r>
                      <w:r>
                        <w:rPr>
                          <w:rFonts w:hint="eastAsia"/>
                        </w:rPr>
                        <w:t xml:space="preserve"> (H</w:t>
                      </w:r>
                      <w:r>
                        <w:rPr>
                          <w:rFonts w:hint="eastAsia"/>
                          <w:vertAlign w:val="subscript"/>
                        </w:rPr>
                        <w:t>2</w:t>
                      </w:r>
                      <w:r>
                        <w:rPr>
                          <w:rFonts w:hint="eastAsia"/>
                        </w:rPr>
                        <w:t>O)</w:t>
                      </w:r>
                      <w:r w:rsidR="004E1E1E">
                        <w:rPr>
                          <w:rFonts w:eastAsia="MS Mincho"/>
                        </w:rPr>
                        <w:tab/>
                      </w:r>
                      <w:r w:rsidR="004E1E1E">
                        <w:rPr>
                          <w:rFonts w:eastAsia="MS Mincho"/>
                        </w:rPr>
                        <w:tab/>
                      </w:r>
                      <w:r w:rsidR="004E1E1E">
                        <w:rPr>
                          <w:rFonts w:eastAsia="MS Mincho"/>
                        </w:rPr>
                        <w:tab/>
                      </w:r>
                      <w:r w:rsidR="004E1E1E">
                        <w:rPr>
                          <w:rFonts w:eastAsia="MS Mincho"/>
                        </w:rPr>
                        <w:tab/>
                      </w:r>
                      <w:r>
                        <w:rPr>
                          <w:rFonts w:hint="eastAsia"/>
                        </w:rPr>
                        <w:t>5 %</w:t>
                      </w:r>
                      <w:r>
                        <w:rPr>
                          <w:rFonts w:hint="eastAsia"/>
                        </w:rPr>
                        <w:tab/>
                      </w:r>
                      <w:r>
                        <w:rPr>
                          <w:rFonts w:hint="eastAsia"/>
                        </w:rPr>
                        <w:tab/>
                      </w:r>
                    </w:p>
                    <w:p w14:paraId="42E1B5F0" w14:textId="64C0301E" w:rsidR="00402C18" w:rsidRDefault="004E1E1E" w:rsidP="00402C18">
                      <w:pPr>
                        <w:ind w:left="284"/>
                      </w:pPr>
                      <w:r w:rsidRPr="004E1E1E">
                        <w:rPr>
                          <w:rFonts w:hint="eastAsia"/>
                        </w:rPr>
                        <w:t>最大耐圧</w:t>
                      </w:r>
                      <w:r>
                        <w:rPr>
                          <w:rFonts w:eastAsia="MS Mincho"/>
                        </w:rPr>
                        <w:tab/>
                      </w:r>
                      <w:r>
                        <w:rPr>
                          <w:rFonts w:eastAsia="MS Mincho"/>
                        </w:rPr>
                        <w:tab/>
                      </w:r>
                      <w:r>
                        <w:rPr>
                          <w:rFonts w:eastAsia="MS Mincho"/>
                        </w:rPr>
                        <w:tab/>
                      </w:r>
                      <w:r>
                        <w:rPr>
                          <w:rFonts w:eastAsia="MS Mincho"/>
                        </w:rPr>
                        <w:tab/>
                      </w:r>
                      <w:r w:rsidR="00402C18">
                        <w:rPr>
                          <w:rFonts w:hint="eastAsia"/>
                        </w:rPr>
                        <w:t>3 bar</w:t>
                      </w:r>
                      <w:r w:rsidR="00402C18">
                        <w:rPr>
                          <w:rFonts w:hint="eastAsia"/>
                        </w:rPr>
                        <w:tab/>
                      </w:r>
                    </w:p>
                    <w:p w14:paraId="680D92B3" w14:textId="5478FF85" w:rsidR="00402C18" w:rsidRDefault="00402C18" w:rsidP="00402C18">
                      <w:pPr>
                        <w:ind w:left="284"/>
                      </w:pPr>
                      <w:r>
                        <w:rPr>
                          <w:rFonts w:hint="eastAsia"/>
                        </w:rPr>
                        <w:t>流体コネクタポート</w:t>
                      </w:r>
                      <w:r w:rsidR="004E1E1E">
                        <w:rPr>
                          <w:rFonts w:eastAsia="MS Mincho"/>
                        </w:rPr>
                        <w:tab/>
                      </w:r>
                      <w:r w:rsidR="004E1E1E">
                        <w:rPr>
                          <w:rFonts w:eastAsia="MS Mincho"/>
                        </w:rPr>
                        <w:tab/>
                      </w:r>
                      <w:r w:rsidR="004E1E1E">
                        <w:rPr>
                          <w:rFonts w:eastAsia="MS Mincho"/>
                        </w:rPr>
                        <w:tab/>
                      </w:r>
                      <w:r>
                        <w:rPr>
                          <w:rFonts w:hint="eastAsia"/>
                        </w:rPr>
                        <w:t>ダウンマウント</w:t>
                      </w:r>
                      <w:r>
                        <w:rPr>
                          <w:rFonts w:hint="eastAsia"/>
                        </w:rPr>
                        <w:tab/>
                      </w:r>
                    </w:p>
                    <w:p w14:paraId="6BC1C70C" w14:textId="73249F56" w:rsidR="00402C18" w:rsidRDefault="00402C18" w:rsidP="00402C18">
                      <w:pPr>
                        <w:ind w:left="284"/>
                      </w:pPr>
                      <w:r>
                        <w:rPr>
                          <w:rFonts w:hint="eastAsia"/>
                        </w:rPr>
                        <w:t>供給電圧</w:t>
                      </w:r>
                      <w:r w:rsidR="004E1E1E">
                        <w:rPr>
                          <w:rFonts w:eastAsia="MS Mincho"/>
                        </w:rPr>
                        <w:tab/>
                      </w:r>
                      <w:r w:rsidR="004E1E1E">
                        <w:rPr>
                          <w:rFonts w:eastAsia="MS Mincho"/>
                        </w:rPr>
                        <w:tab/>
                      </w:r>
                      <w:r w:rsidR="004E1E1E">
                        <w:rPr>
                          <w:rFonts w:eastAsia="MS Mincho"/>
                        </w:rPr>
                        <w:tab/>
                      </w:r>
                      <w:r w:rsidR="004E1E1E">
                        <w:rPr>
                          <w:rFonts w:eastAsia="MS Mincho"/>
                        </w:rPr>
                        <w:tab/>
                      </w:r>
                      <w:r>
                        <w:rPr>
                          <w:rFonts w:hint="eastAsia"/>
                        </w:rPr>
                        <w:t>3.2</w:t>
                      </w:r>
                      <w:r>
                        <w:rPr>
                          <w:rFonts w:hint="eastAsia"/>
                        </w:rPr>
                        <w:t>～</w:t>
                      </w:r>
                      <w:r>
                        <w:rPr>
                          <w:rFonts w:hint="eastAsia"/>
                        </w:rPr>
                        <w:t>3.8 V</w:t>
                      </w:r>
                      <w:r>
                        <w:rPr>
                          <w:rFonts w:hint="eastAsia"/>
                        </w:rPr>
                        <w:tab/>
                      </w:r>
                    </w:p>
                    <w:p w14:paraId="03FE1864" w14:textId="3B4A49FF" w:rsidR="00402C18" w:rsidRPr="00A65D88" w:rsidRDefault="00402C18" w:rsidP="00A65D88">
                      <w:pPr>
                        <w:ind w:left="284"/>
                        <w:rPr>
                          <w:rFonts w:eastAsia="MS Mincho"/>
                        </w:rPr>
                      </w:pPr>
                      <w:r>
                        <w:rPr>
                          <w:rFonts w:hint="eastAsia"/>
                        </w:rPr>
                        <w:t>サイズ</w:t>
                      </w:r>
                      <w:r w:rsidR="0073173A">
                        <w:rPr>
                          <w:rFonts w:eastAsia="MS Mincho" w:hint="eastAsia"/>
                        </w:rPr>
                        <w:t xml:space="preserve"> (</w:t>
                      </w:r>
                      <w:r w:rsidR="00A65D88">
                        <w:rPr>
                          <w:rFonts w:eastAsia="MS Mincho" w:hint="eastAsia"/>
                        </w:rPr>
                        <w:t>L</w:t>
                      </w:r>
                      <w:r w:rsidR="00A65D88">
                        <w:rPr>
                          <w:rFonts w:eastAsia="MS Mincho" w:hint="eastAsia"/>
                        </w:rPr>
                        <w:t>×</w:t>
                      </w:r>
                      <w:r w:rsidR="00A65D88">
                        <w:rPr>
                          <w:rFonts w:eastAsia="MS Mincho" w:hint="eastAsia"/>
                        </w:rPr>
                        <w:t>W</w:t>
                      </w:r>
                      <w:r w:rsidR="00A65D88">
                        <w:rPr>
                          <w:rFonts w:eastAsia="MS Mincho" w:hint="eastAsia"/>
                        </w:rPr>
                        <w:t>×</w:t>
                      </w:r>
                      <w:r w:rsidR="00A65D88">
                        <w:rPr>
                          <w:rFonts w:eastAsia="MS Mincho" w:hint="eastAsia"/>
                        </w:rPr>
                        <w:t>H</w:t>
                      </w:r>
                      <w:r w:rsidR="0073173A">
                        <w:rPr>
                          <w:rFonts w:eastAsia="MS Mincho" w:hint="eastAsia"/>
                        </w:rPr>
                        <w:t>)</w:t>
                      </w:r>
                      <w:r w:rsidR="004E1E1E">
                        <w:rPr>
                          <w:rFonts w:eastAsia="MS Mincho"/>
                        </w:rPr>
                        <w:tab/>
                      </w:r>
                      <w:r w:rsidR="004E1E1E">
                        <w:rPr>
                          <w:rFonts w:eastAsia="MS Mincho"/>
                        </w:rPr>
                        <w:tab/>
                      </w:r>
                      <w:r w:rsidR="004E1E1E">
                        <w:rPr>
                          <w:rFonts w:eastAsia="MS Mincho"/>
                        </w:rPr>
                        <w:tab/>
                      </w:r>
                      <w:r>
                        <w:rPr>
                          <w:rFonts w:hint="eastAsia"/>
                        </w:rPr>
                        <w:t>12 x 12 x 3.2 mm</w:t>
                      </w:r>
                      <w:r>
                        <w:rPr>
                          <w:rFonts w:hint="eastAsia"/>
                          <w:vertAlign w:val="superscript"/>
                        </w:rPr>
                        <w:t>3</w:t>
                      </w:r>
                    </w:p>
                    <w:p w14:paraId="45FA5FB6" w14:textId="77777777" w:rsidR="00402C18" w:rsidRDefault="00402C18" w:rsidP="00402C18"/>
                  </w:txbxContent>
                </v:textbox>
                <w10:wrap type="square"/>
              </v:shape>
            </w:pict>
          </mc:Fallback>
        </mc:AlternateContent>
      </w:r>
    </w:p>
    <w:p w14:paraId="666C1406" w14:textId="77777777" w:rsidR="00402C18" w:rsidRPr="00931945" w:rsidRDefault="00402C18" w:rsidP="00402C18">
      <w:pPr>
        <w:rPr>
          <w:rFonts w:eastAsia="MS Mincho"/>
        </w:rPr>
      </w:pPr>
    </w:p>
    <w:p w14:paraId="5B491CD2" w14:textId="77777777" w:rsidR="00402C18" w:rsidRPr="00931945" w:rsidRDefault="00402C18" w:rsidP="00402C18">
      <w:pPr>
        <w:rPr>
          <w:rFonts w:eastAsia="MS Mincho"/>
        </w:rPr>
      </w:pPr>
    </w:p>
    <w:p w14:paraId="1EE37AAF" w14:textId="77777777" w:rsidR="00402C18" w:rsidRPr="00931945" w:rsidRDefault="00402C18" w:rsidP="00402C18">
      <w:pPr>
        <w:rPr>
          <w:rFonts w:eastAsia="MS Mincho"/>
        </w:rPr>
      </w:pPr>
    </w:p>
    <w:p w14:paraId="06D45171" w14:textId="77777777" w:rsidR="00402C18" w:rsidRDefault="00402C18" w:rsidP="00075C39">
      <w:pPr>
        <w:spacing w:line="240" w:lineRule="auto"/>
        <w:rPr>
          <w:rFonts w:eastAsia="MS Mincho"/>
        </w:rPr>
      </w:pPr>
    </w:p>
    <w:p w14:paraId="55A631BF" w14:textId="77777777" w:rsidR="00CE5C0D" w:rsidRDefault="00CE5C0D" w:rsidP="00075C39">
      <w:pPr>
        <w:spacing w:line="240" w:lineRule="auto"/>
        <w:rPr>
          <w:rFonts w:eastAsia="MS Mincho"/>
        </w:rPr>
      </w:pPr>
    </w:p>
    <w:p w14:paraId="25C262D5" w14:textId="77777777" w:rsidR="00CE5C0D" w:rsidRDefault="00CE5C0D" w:rsidP="00075C39">
      <w:pPr>
        <w:spacing w:line="240" w:lineRule="auto"/>
        <w:rPr>
          <w:rFonts w:eastAsia="MS Mincho"/>
        </w:rPr>
      </w:pPr>
    </w:p>
    <w:p w14:paraId="64B822B7" w14:textId="77777777" w:rsidR="00CE5C0D" w:rsidRDefault="00CE5C0D" w:rsidP="00075C39">
      <w:pPr>
        <w:spacing w:line="240" w:lineRule="auto"/>
        <w:rPr>
          <w:rFonts w:eastAsia="MS Mincho"/>
        </w:rPr>
      </w:pPr>
    </w:p>
    <w:p w14:paraId="570D587C" w14:textId="77777777" w:rsidR="00CE5C0D" w:rsidRDefault="00CE5C0D" w:rsidP="00075C39">
      <w:pPr>
        <w:spacing w:line="240" w:lineRule="auto"/>
        <w:rPr>
          <w:rFonts w:eastAsia="MS Mincho"/>
        </w:rPr>
      </w:pPr>
    </w:p>
    <w:p w14:paraId="7E59A1DD" w14:textId="77777777" w:rsidR="00CE5C0D" w:rsidRDefault="00CE5C0D" w:rsidP="00075C39">
      <w:pPr>
        <w:spacing w:line="240" w:lineRule="auto"/>
        <w:rPr>
          <w:rFonts w:eastAsia="MS Mincho"/>
        </w:rPr>
      </w:pPr>
    </w:p>
    <w:p w14:paraId="4FD09BEB" w14:textId="77777777" w:rsidR="00CE5C0D" w:rsidRDefault="00CE5C0D" w:rsidP="00075C39">
      <w:pPr>
        <w:spacing w:line="240" w:lineRule="auto"/>
        <w:rPr>
          <w:rFonts w:eastAsia="MS Mincho"/>
        </w:rPr>
      </w:pPr>
    </w:p>
    <w:p w14:paraId="6E63FF25" w14:textId="77777777" w:rsidR="00CE5C0D" w:rsidRDefault="00CE5C0D" w:rsidP="00075C39">
      <w:pPr>
        <w:spacing w:line="240" w:lineRule="auto"/>
        <w:rPr>
          <w:rFonts w:eastAsia="MS Mincho"/>
        </w:rPr>
      </w:pPr>
    </w:p>
    <w:p w14:paraId="0B04676D" w14:textId="77777777" w:rsidR="00CE5C0D" w:rsidRPr="00FA5F65" w:rsidRDefault="00CE5C0D" w:rsidP="00CE5C0D">
      <w:pPr>
        <w:rPr>
          <w:rFonts w:ascii="Meiryo" w:eastAsia="Meiryo" w:hAnsi="Meiryo"/>
        </w:rPr>
      </w:pPr>
    </w:p>
    <w:p w14:paraId="663321E8" w14:textId="77777777" w:rsidR="00EB3A65" w:rsidRDefault="00EB3A65" w:rsidP="00CE5C0D">
      <w:pPr>
        <w:pBdr>
          <w:top w:val="single" w:sz="4" w:space="1" w:color="auto"/>
        </w:pBdr>
        <w:jc w:val="both"/>
        <w:rPr>
          <w:rFonts w:eastAsia="MS Mincho"/>
          <w:b/>
          <w:bCs/>
          <w:lang w:val="de-CH"/>
        </w:rPr>
      </w:pPr>
    </w:p>
    <w:p w14:paraId="430083F5" w14:textId="0567479E" w:rsidR="00CE5C0D" w:rsidRPr="00CE5C0D" w:rsidRDefault="00CE5C0D" w:rsidP="00CE5C0D">
      <w:pPr>
        <w:pBdr>
          <w:top w:val="single" w:sz="4" w:space="1" w:color="auto"/>
        </w:pBdr>
        <w:jc w:val="both"/>
        <w:rPr>
          <w:rFonts w:eastAsia="MS Mincho"/>
          <w:b/>
          <w:bCs/>
        </w:rPr>
      </w:pPr>
      <w:r w:rsidRPr="00CE5C0D">
        <w:rPr>
          <w:rFonts w:eastAsia="MS Mincho" w:hint="eastAsia"/>
          <w:b/>
          <w:bCs/>
        </w:rPr>
        <w:t>センシリオンについて</w:t>
      </w:r>
      <w:r w:rsidRPr="00CE5C0D">
        <w:rPr>
          <w:rFonts w:eastAsia="MS Mincho"/>
          <w:b/>
          <w:bCs/>
        </w:rPr>
        <w:t xml:space="preserve"> </w:t>
      </w:r>
      <w:r w:rsidRPr="00CE5C0D">
        <w:rPr>
          <w:rFonts w:eastAsia="MS Mincho" w:hint="eastAsia"/>
          <w:b/>
          <w:bCs/>
        </w:rPr>
        <w:t>―</w:t>
      </w:r>
      <w:r w:rsidRPr="00CE5C0D">
        <w:rPr>
          <w:rFonts w:eastAsia="MS Mincho"/>
          <w:b/>
          <w:bCs/>
        </w:rPr>
        <w:t xml:space="preserve"> </w:t>
      </w:r>
      <w:r w:rsidRPr="00CE5C0D">
        <w:rPr>
          <w:rFonts w:eastAsia="MS Mincho" w:hint="eastAsia"/>
          <w:b/>
          <w:bCs/>
        </w:rPr>
        <w:t>環境・フローセンサーソリューションのエキスパート</w:t>
      </w:r>
    </w:p>
    <w:p w14:paraId="05D33329" w14:textId="77777777" w:rsidR="00CE5C0D" w:rsidRPr="00CE5C0D" w:rsidRDefault="00CE5C0D" w:rsidP="00CE5C0D">
      <w:pPr>
        <w:jc w:val="both"/>
        <w:rPr>
          <w:rFonts w:eastAsia="MS Mincho"/>
        </w:rPr>
      </w:pPr>
      <w:r w:rsidRPr="00CE5C0D">
        <w:rPr>
          <w:rFonts w:eastAsia="MS Mincho" w:hint="eastAsia"/>
        </w:rPr>
        <w:t>センシリオンは、効率、健康、安全性、快適性を向上させるセンサーとセンサーソリューションを専門とする世界有数のメーカーです。</w:t>
      </w:r>
      <w:r w:rsidRPr="00CE5C0D">
        <w:rPr>
          <w:rFonts w:eastAsia="MS Mincho" w:hint="eastAsia"/>
        </w:rPr>
        <w:t>1998</w:t>
      </w:r>
      <w:r w:rsidRPr="00CE5C0D">
        <w:rPr>
          <w:rFonts w:eastAsia="MS Mincho" w:hint="eastAsia"/>
        </w:rPr>
        <w:t>年に設立し、現在はスイスのシュテファにある本社と世界各地の多数の子会社に約</w:t>
      </w:r>
      <w:r w:rsidRPr="00CE5C0D">
        <w:rPr>
          <w:rFonts w:eastAsia="MS Mincho" w:hint="eastAsia"/>
        </w:rPr>
        <w:t>1,000</w:t>
      </w:r>
      <w:r w:rsidRPr="00CE5C0D">
        <w:rPr>
          <w:rFonts w:eastAsia="MS Mincho" w:hint="eastAsia"/>
        </w:rPr>
        <w:t>人の従業員が在籍しています。当社のセンサーは、さまざまな環境パラメータと液体の流量を精密かつ確実に測定するために使われており、先進のセンサー技術で世界をよりスマートにすることを目標に掲げています。イノベーションのパイオニアとして、センシリオンは自動車、工業、医療技術、家電市場の取引先やパートナーそれぞれの特定のニーズに対応するソリューションと高品質で費用対効果の高い大量生産向け製品を開発しています。</w:t>
      </w:r>
    </w:p>
    <w:p w14:paraId="125E679E" w14:textId="26265E7C" w:rsidR="00CE5C0D" w:rsidRPr="00FA5F65" w:rsidRDefault="00CE5C0D" w:rsidP="00CE5C0D">
      <w:pPr>
        <w:jc w:val="both"/>
        <w:rPr>
          <w:rFonts w:ascii="Meiryo" w:eastAsia="Meiryo" w:hAnsi="Meiryo"/>
        </w:rPr>
      </w:pPr>
      <w:r w:rsidRPr="00CE5C0D">
        <w:rPr>
          <w:rFonts w:eastAsia="MS Mincho" w:hint="eastAsia"/>
        </w:rPr>
        <w:t>詳細情報は、当社ウェブサイト</w:t>
      </w:r>
      <w:r w:rsidRPr="00FA5F65">
        <w:rPr>
          <w:rFonts w:ascii="Meiryo" w:eastAsia="Meiryo" w:hAnsi="Meiryo" w:hint="eastAsia"/>
        </w:rPr>
        <w:t xml:space="preserve"> </w:t>
      </w:r>
      <w:hyperlink r:id="rId14" w:history="1">
        <w:r w:rsidR="00DE3849" w:rsidRPr="00B821BF">
          <w:rPr>
            <w:rStyle w:val="Hyperlink"/>
            <w:rFonts w:eastAsia="Meiryo" w:cstheme="minorHAnsi"/>
          </w:rPr>
          <w:t>www.sensirion.com</w:t>
        </w:r>
        <w:r w:rsidR="00DE3849" w:rsidRPr="00B821BF">
          <w:rPr>
            <w:rStyle w:val="Hyperlink"/>
            <w:rFonts w:eastAsia="Meiryo" w:cstheme="minorHAnsi"/>
          </w:rPr>
          <w:t>/</w:t>
        </w:r>
        <w:r w:rsidR="00DE3849" w:rsidRPr="00B821BF">
          <w:rPr>
            <w:rStyle w:val="Hyperlink"/>
            <w:rFonts w:eastAsia="Meiryo" w:cstheme="minorHAnsi"/>
          </w:rPr>
          <w:t>jp</w:t>
        </w:r>
      </w:hyperlink>
      <w:r w:rsidRPr="00CE5C0D">
        <w:rPr>
          <w:rFonts w:eastAsia="MS Mincho" w:hint="eastAsia"/>
        </w:rPr>
        <w:t>をご覧ください。</w:t>
      </w:r>
    </w:p>
    <w:p w14:paraId="6D5C5A63" w14:textId="77777777" w:rsidR="00CE5C0D" w:rsidRPr="00931945" w:rsidRDefault="00CE5C0D" w:rsidP="00075C39">
      <w:pPr>
        <w:spacing w:line="240" w:lineRule="auto"/>
        <w:rPr>
          <w:rFonts w:eastAsia="MS Mincho"/>
        </w:rPr>
      </w:pPr>
    </w:p>
    <w:sectPr w:rsidR="00CE5C0D" w:rsidRPr="00931945" w:rsidSect="001A73C2">
      <w:headerReference w:type="default" r:id="rId15"/>
      <w:footerReference w:type="default" r:id="rId16"/>
      <w:headerReference w:type="first" r:id="rId17"/>
      <w:footerReference w:type="first" r:id="rId18"/>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DF5FDF" w14:textId="77777777" w:rsidR="001A73C2" w:rsidRDefault="001A73C2" w:rsidP="0054380F">
      <w:pPr>
        <w:spacing w:line="240" w:lineRule="auto"/>
      </w:pPr>
      <w:r>
        <w:separator/>
      </w:r>
    </w:p>
  </w:endnote>
  <w:endnote w:type="continuationSeparator" w:id="0">
    <w:p w14:paraId="6B5E4577" w14:textId="77777777" w:rsidR="001A73C2" w:rsidRDefault="001A73C2" w:rsidP="0054380F">
      <w:pPr>
        <w:spacing w:line="240" w:lineRule="auto"/>
      </w:pPr>
      <w:r>
        <w:continuationSeparator/>
      </w:r>
    </w:p>
  </w:endnote>
  <w:endnote w:type="continuationNotice" w:id="1">
    <w:p w14:paraId="69A1E4F8" w14:textId="77777777" w:rsidR="001A73C2" w:rsidRDefault="001A73C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eiryo">
    <w:altName w:val="Yu Gothic"/>
    <w:charset w:val="80"/>
    <w:family w:val="swiss"/>
    <w:pitch w:val="variable"/>
    <w:sig w:usb0="E00002FF" w:usb1="6AC7FFFF" w:usb2="08000012" w:usb3="00000000" w:csb0="000200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1934A" w14:textId="76631FA5" w:rsidR="00D44150" w:rsidRPr="00372AC0" w:rsidRDefault="00D91EAB" w:rsidP="000B2869">
    <w:pPr>
      <w:pStyle w:val="Footer"/>
    </w:pPr>
    <w:r>
      <w:rPr>
        <w:rFonts w:hint="eastAsia"/>
      </w:rPr>
      <w:t>© Copyright Sensirion AG</w:t>
    </w:r>
    <w:r>
      <w:rPr>
        <w:rFonts w:hint="eastAsia"/>
      </w:rPr>
      <w:tab/>
    </w:r>
    <w:r w:rsidR="00B730FE" w:rsidRPr="00372AC0">
      <w:fldChar w:fldCharType="begin"/>
    </w:r>
    <w:r w:rsidRPr="00372AC0">
      <w:instrText xml:space="preserve"> PAGE </w:instrText>
    </w:r>
    <w:r w:rsidR="00B730FE" w:rsidRPr="00372AC0">
      <w:fldChar w:fldCharType="separate"/>
    </w:r>
    <w:r w:rsidR="00321CCF">
      <w:rPr>
        <w:noProof/>
      </w:rPr>
      <w:t>2</w:t>
    </w:r>
    <w:r w:rsidR="00B730FE" w:rsidRPr="00372AC0">
      <w:fldChar w:fldCharType="end"/>
    </w:r>
    <w:r>
      <w:rPr>
        <w:rFonts w:hint="eastAsia"/>
      </w:rPr>
      <w:t>/</w:t>
    </w:r>
    <w:r w:rsidR="00B730FE" w:rsidRPr="00372AC0">
      <w:fldChar w:fldCharType="begin"/>
    </w:r>
    <w:r w:rsidRPr="00372AC0">
      <w:instrText xml:space="preserve"> NUMPAGES </w:instrText>
    </w:r>
    <w:r w:rsidR="00B730FE" w:rsidRPr="00372AC0">
      <w:fldChar w:fldCharType="separate"/>
    </w:r>
    <w:r w:rsidR="00321CCF">
      <w:rPr>
        <w:noProof/>
      </w:rPr>
      <w:t>2</w:t>
    </w:r>
    <w:r w:rsidR="00B730FE" w:rsidRPr="00372AC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09EA7" w14:textId="41084591" w:rsidR="00D44150" w:rsidRDefault="00D44150">
    <w:pPr>
      <w:pStyle w:val="Footer"/>
    </w:pPr>
    <w:r>
      <w:rPr>
        <w:rFonts w:hint="eastAsia"/>
      </w:rPr>
      <w:tab/>
    </w:r>
    <w:r>
      <w:rPr>
        <w:rFonts w:hint="eastAsia"/>
      </w:rPr>
      <w:tab/>
    </w:r>
    <w:r w:rsidR="00B730FE">
      <w:rPr>
        <w:rFonts w:hint="eastAsia"/>
      </w:rPr>
      <w:fldChar w:fldCharType="begin"/>
    </w:r>
    <w:r w:rsidR="00935B8D">
      <w:instrText xml:space="preserve"> PAGE   \* MERGEFORMAT </w:instrText>
    </w:r>
    <w:r w:rsidR="00B730FE">
      <w:rPr>
        <w:rFonts w:hint="eastAsia"/>
      </w:rPr>
      <w:fldChar w:fldCharType="separate"/>
    </w:r>
    <w:r>
      <w:rPr>
        <w:rFonts w:hint="eastAsia"/>
        <w:noProof/>
      </w:rPr>
      <w:t>1</w:t>
    </w:r>
    <w:r w:rsidR="00B730FE">
      <w:rPr>
        <w:rFonts w:hint="eastAsia"/>
      </w:rPr>
      <w:fldChar w:fldCharType="end"/>
    </w:r>
    <w:r>
      <w:rPr>
        <w:rFonts w:hint="eastAsia"/>
      </w:rPr>
      <w:t xml:space="preserve"> / </w:t>
    </w:r>
    <w:fldSimple w:instr=" NUMPAGES   \* MERGEFORMAT ">
      <w:r w:rsidR="00931945">
        <w:rPr>
          <w:noProof/>
        </w:rPr>
        <w:t>1</w:t>
      </w:r>
    </w:fldSimple>
    <w:r>
      <w:rPr>
        <w:rFonts w:hint="eastAsia"/>
      </w:rPr>
      <w:t>ページ</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23EAC5" w14:textId="77777777" w:rsidR="001A73C2" w:rsidRDefault="001A73C2" w:rsidP="0054380F">
      <w:pPr>
        <w:spacing w:line="240" w:lineRule="auto"/>
      </w:pPr>
      <w:r>
        <w:separator/>
      </w:r>
    </w:p>
  </w:footnote>
  <w:footnote w:type="continuationSeparator" w:id="0">
    <w:p w14:paraId="28733CC5" w14:textId="77777777" w:rsidR="001A73C2" w:rsidRDefault="001A73C2" w:rsidP="0054380F">
      <w:pPr>
        <w:spacing w:line="240" w:lineRule="auto"/>
      </w:pPr>
      <w:r>
        <w:continuationSeparator/>
      </w:r>
    </w:p>
  </w:footnote>
  <w:footnote w:type="continuationNotice" w:id="1">
    <w:p w14:paraId="58AF7C83" w14:textId="77777777" w:rsidR="001A73C2" w:rsidRDefault="001A73C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59B50" w14:textId="77777777" w:rsidR="00D44150" w:rsidRDefault="00661641">
    <w:pPr>
      <w:pStyle w:val="Header"/>
    </w:pPr>
    <w:r>
      <w:rPr>
        <w:rFonts w:hint="eastAsia"/>
        <w:noProof/>
        <w:lang w:eastAsia="zh-CN"/>
      </w:rPr>
      <w:drawing>
        <wp:anchor distT="0" distB="0" distL="0" distR="0" simplePos="0" relativeHeight="251658240" behindDoc="1" locked="1" layoutInCell="1" allowOverlap="1" wp14:anchorId="5D41E03F" wp14:editId="4344C9BF">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1A4D41" w14:textId="77777777" w:rsidR="00D44150" w:rsidRDefault="00EE0CB5">
    <w:pPr>
      <w:pStyle w:val="Header"/>
    </w:pPr>
    <w:r>
      <w:rPr>
        <w:rFonts w:hint="eastAsia"/>
        <w:noProof/>
        <w:lang w:eastAsia="zh-CN"/>
      </w:rPr>
      <w:drawing>
        <wp:anchor distT="0" distB="0" distL="114300" distR="114300" simplePos="0" relativeHeight="251658241" behindDoc="1" locked="0" layoutInCell="1" allowOverlap="1" wp14:anchorId="40FC7DB4" wp14:editId="316F29A6">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C6D6BD3"/>
    <w:multiLevelType w:val="multilevel"/>
    <w:tmpl w:val="0AACE874"/>
    <w:numStyleLink w:val="SensirionList123Heading"/>
  </w:abstractNum>
  <w:abstractNum w:abstractNumId="2"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3"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4"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E394681"/>
    <w:multiLevelType w:val="multilevel"/>
    <w:tmpl w:val="0AACE874"/>
    <w:numStyleLink w:val="SensirionList123Heading"/>
  </w:abstractNum>
  <w:abstractNum w:abstractNumId="6"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7"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9"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655454137">
    <w:abstractNumId w:val="0"/>
  </w:num>
  <w:num w:numId="2" w16cid:durableId="413821660">
    <w:abstractNumId w:val="7"/>
  </w:num>
  <w:num w:numId="3" w16cid:durableId="84422610">
    <w:abstractNumId w:val="3"/>
  </w:num>
  <w:num w:numId="4" w16cid:durableId="149636423">
    <w:abstractNumId w:val="6"/>
  </w:num>
  <w:num w:numId="5" w16cid:durableId="483939216">
    <w:abstractNumId w:val="8"/>
  </w:num>
  <w:num w:numId="6" w16cid:durableId="11961191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34183443">
    <w:abstractNumId w:val="4"/>
  </w:num>
  <w:num w:numId="8" w16cid:durableId="1543982554">
    <w:abstractNumId w:val="5"/>
  </w:num>
  <w:num w:numId="9" w16cid:durableId="1176505127">
    <w:abstractNumId w:val="1"/>
  </w:num>
  <w:num w:numId="10" w16cid:durableId="1602642427">
    <w:abstractNumId w:val="2"/>
  </w:num>
  <w:num w:numId="11" w16cid:durableId="1427113974">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08"/>
  <w:hyphenationZone w:val="425"/>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C39"/>
    <w:rsid w:val="0002682B"/>
    <w:rsid w:val="000406CD"/>
    <w:rsid w:val="000700BD"/>
    <w:rsid w:val="000718AC"/>
    <w:rsid w:val="00075C39"/>
    <w:rsid w:val="000903CE"/>
    <w:rsid w:val="00096D1E"/>
    <w:rsid w:val="000B2869"/>
    <w:rsid w:val="000D523B"/>
    <w:rsid w:val="000D7F02"/>
    <w:rsid w:val="000F24EC"/>
    <w:rsid w:val="000F4CED"/>
    <w:rsid w:val="000F736B"/>
    <w:rsid w:val="001009F2"/>
    <w:rsid w:val="00102207"/>
    <w:rsid w:val="00112447"/>
    <w:rsid w:val="00114D80"/>
    <w:rsid w:val="001156D3"/>
    <w:rsid w:val="00124F40"/>
    <w:rsid w:val="00131721"/>
    <w:rsid w:val="00151C8E"/>
    <w:rsid w:val="00154E2F"/>
    <w:rsid w:val="001665A6"/>
    <w:rsid w:val="001A73C2"/>
    <w:rsid w:val="001B29A6"/>
    <w:rsid w:val="001C1224"/>
    <w:rsid w:val="001E1FA7"/>
    <w:rsid w:val="001E282A"/>
    <w:rsid w:val="001E6D3A"/>
    <w:rsid w:val="001F69EE"/>
    <w:rsid w:val="00227D72"/>
    <w:rsid w:val="00240B19"/>
    <w:rsid w:val="00243867"/>
    <w:rsid w:val="002779AB"/>
    <w:rsid w:val="002B3CE8"/>
    <w:rsid w:val="002D2AAE"/>
    <w:rsid w:val="002F53B8"/>
    <w:rsid w:val="002F75B2"/>
    <w:rsid w:val="003067D8"/>
    <w:rsid w:val="00321CCF"/>
    <w:rsid w:val="0033350F"/>
    <w:rsid w:val="00365915"/>
    <w:rsid w:val="003719D9"/>
    <w:rsid w:val="00372AC0"/>
    <w:rsid w:val="00374196"/>
    <w:rsid w:val="00384A16"/>
    <w:rsid w:val="00387466"/>
    <w:rsid w:val="00395AB5"/>
    <w:rsid w:val="003A5199"/>
    <w:rsid w:val="003D78FF"/>
    <w:rsid w:val="003E3705"/>
    <w:rsid w:val="00402C18"/>
    <w:rsid w:val="00411C9F"/>
    <w:rsid w:val="0041228E"/>
    <w:rsid w:val="00442153"/>
    <w:rsid w:val="004448D2"/>
    <w:rsid w:val="0045285B"/>
    <w:rsid w:val="0047464B"/>
    <w:rsid w:val="004754CC"/>
    <w:rsid w:val="00483F63"/>
    <w:rsid w:val="0049233D"/>
    <w:rsid w:val="00495788"/>
    <w:rsid w:val="004B6F57"/>
    <w:rsid w:val="004C0541"/>
    <w:rsid w:val="004E1E1E"/>
    <w:rsid w:val="004E47E0"/>
    <w:rsid w:val="004E6B1A"/>
    <w:rsid w:val="005007DF"/>
    <w:rsid w:val="005039AB"/>
    <w:rsid w:val="00505430"/>
    <w:rsid w:val="00527B1E"/>
    <w:rsid w:val="0054380F"/>
    <w:rsid w:val="0055471B"/>
    <w:rsid w:val="00577701"/>
    <w:rsid w:val="00584D18"/>
    <w:rsid w:val="00592B46"/>
    <w:rsid w:val="005B3318"/>
    <w:rsid w:val="005C0352"/>
    <w:rsid w:val="005E7EB2"/>
    <w:rsid w:val="005F24E3"/>
    <w:rsid w:val="005F53AF"/>
    <w:rsid w:val="005F5614"/>
    <w:rsid w:val="00606E1F"/>
    <w:rsid w:val="006227DA"/>
    <w:rsid w:val="0062447B"/>
    <w:rsid w:val="00661641"/>
    <w:rsid w:val="00665C7D"/>
    <w:rsid w:val="006A5423"/>
    <w:rsid w:val="006B5AB6"/>
    <w:rsid w:val="006C4645"/>
    <w:rsid w:val="006D30A0"/>
    <w:rsid w:val="006D7047"/>
    <w:rsid w:val="006E5C06"/>
    <w:rsid w:val="00703337"/>
    <w:rsid w:val="00703360"/>
    <w:rsid w:val="00711CA4"/>
    <w:rsid w:val="007267E3"/>
    <w:rsid w:val="0073173A"/>
    <w:rsid w:val="007338BD"/>
    <w:rsid w:val="00740A58"/>
    <w:rsid w:val="00775A81"/>
    <w:rsid w:val="007B0CAA"/>
    <w:rsid w:val="007D6B57"/>
    <w:rsid w:val="008045FE"/>
    <w:rsid w:val="00811948"/>
    <w:rsid w:val="00812323"/>
    <w:rsid w:val="00840AA5"/>
    <w:rsid w:val="00840B98"/>
    <w:rsid w:val="008A0762"/>
    <w:rsid w:val="008C3807"/>
    <w:rsid w:val="008C59CA"/>
    <w:rsid w:val="00923720"/>
    <w:rsid w:val="009249ED"/>
    <w:rsid w:val="00931945"/>
    <w:rsid w:val="00935B8D"/>
    <w:rsid w:val="0093627B"/>
    <w:rsid w:val="00936C4F"/>
    <w:rsid w:val="00942935"/>
    <w:rsid w:val="00942A28"/>
    <w:rsid w:val="00957A44"/>
    <w:rsid w:val="00964ADD"/>
    <w:rsid w:val="00972925"/>
    <w:rsid w:val="00986756"/>
    <w:rsid w:val="009C0788"/>
    <w:rsid w:val="009C43FC"/>
    <w:rsid w:val="009C4CD5"/>
    <w:rsid w:val="009D2A77"/>
    <w:rsid w:val="009E21B3"/>
    <w:rsid w:val="009E32A0"/>
    <w:rsid w:val="009E4A34"/>
    <w:rsid w:val="009E5A33"/>
    <w:rsid w:val="009F577B"/>
    <w:rsid w:val="00A014AF"/>
    <w:rsid w:val="00A05B21"/>
    <w:rsid w:val="00A0748D"/>
    <w:rsid w:val="00A10CC5"/>
    <w:rsid w:val="00A131A9"/>
    <w:rsid w:val="00A32015"/>
    <w:rsid w:val="00A325E4"/>
    <w:rsid w:val="00A353C1"/>
    <w:rsid w:val="00A5624A"/>
    <w:rsid w:val="00A6093B"/>
    <w:rsid w:val="00A61B46"/>
    <w:rsid w:val="00A645EA"/>
    <w:rsid w:val="00A65D88"/>
    <w:rsid w:val="00A71276"/>
    <w:rsid w:val="00A71BA6"/>
    <w:rsid w:val="00A722D2"/>
    <w:rsid w:val="00A9042D"/>
    <w:rsid w:val="00A93798"/>
    <w:rsid w:val="00AA5F6F"/>
    <w:rsid w:val="00AA61C5"/>
    <w:rsid w:val="00AB465E"/>
    <w:rsid w:val="00AD470F"/>
    <w:rsid w:val="00AE1D8A"/>
    <w:rsid w:val="00AE77FB"/>
    <w:rsid w:val="00AF3525"/>
    <w:rsid w:val="00AF587E"/>
    <w:rsid w:val="00B0608A"/>
    <w:rsid w:val="00B061A3"/>
    <w:rsid w:val="00B2571F"/>
    <w:rsid w:val="00B36BAD"/>
    <w:rsid w:val="00B43297"/>
    <w:rsid w:val="00B46AB1"/>
    <w:rsid w:val="00B54145"/>
    <w:rsid w:val="00B71553"/>
    <w:rsid w:val="00B730FE"/>
    <w:rsid w:val="00B757BD"/>
    <w:rsid w:val="00B959B1"/>
    <w:rsid w:val="00BC2AD8"/>
    <w:rsid w:val="00BD1648"/>
    <w:rsid w:val="00C01D66"/>
    <w:rsid w:val="00C12816"/>
    <w:rsid w:val="00C153E6"/>
    <w:rsid w:val="00C206DE"/>
    <w:rsid w:val="00C34006"/>
    <w:rsid w:val="00C3756F"/>
    <w:rsid w:val="00C43D76"/>
    <w:rsid w:val="00C5040D"/>
    <w:rsid w:val="00C64E26"/>
    <w:rsid w:val="00C71C02"/>
    <w:rsid w:val="00C819C2"/>
    <w:rsid w:val="00C94E70"/>
    <w:rsid w:val="00CB706A"/>
    <w:rsid w:val="00CD6F36"/>
    <w:rsid w:val="00CE56EC"/>
    <w:rsid w:val="00CE5C0D"/>
    <w:rsid w:val="00CF2C8E"/>
    <w:rsid w:val="00CF6BFE"/>
    <w:rsid w:val="00CF7230"/>
    <w:rsid w:val="00D06FA3"/>
    <w:rsid w:val="00D10BD0"/>
    <w:rsid w:val="00D44150"/>
    <w:rsid w:val="00D502C0"/>
    <w:rsid w:val="00D52700"/>
    <w:rsid w:val="00D5508C"/>
    <w:rsid w:val="00D601C3"/>
    <w:rsid w:val="00D83E55"/>
    <w:rsid w:val="00D90D5E"/>
    <w:rsid w:val="00D91266"/>
    <w:rsid w:val="00D91EAB"/>
    <w:rsid w:val="00D9402E"/>
    <w:rsid w:val="00D963E4"/>
    <w:rsid w:val="00D9787E"/>
    <w:rsid w:val="00DA5EFF"/>
    <w:rsid w:val="00DB2FD5"/>
    <w:rsid w:val="00DB58D5"/>
    <w:rsid w:val="00DC7647"/>
    <w:rsid w:val="00DE3849"/>
    <w:rsid w:val="00E01F44"/>
    <w:rsid w:val="00E20478"/>
    <w:rsid w:val="00E20D9F"/>
    <w:rsid w:val="00E32DB8"/>
    <w:rsid w:val="00E37B1D"/>
    <w:rsid w:val="00E61A10"/>
    <w:rsid w:val="00E6516C"/>
    <w:rsid w:val="00E668E3"/>
    <w:rsid w:val="00E76C33"/>
    <w:rsid w:val="00E94DCD"/>
    <w:rsid w:val="00E96655"/>
    <w:rsid w:val="00EB3A65"/>
    <w:rsid w:val="00EC096E"/>
    <w:rsid w:val="00ED119D"/>
    <w:rsid w:val="00EE0CB5"/>
    <w:rsid w:val="00EE28D7"/>
    <w:rsid w:val="00EF5079"/>
    <w:rsid w:val="00F03D40"/>
    <w:rsid w:val="00F07475"/>
    <w:rsid w:val="00F108E3"/>
    <w:rsid w:val="00F22AED"/>
    <w:rsid w:val="00F40AFE"/>
    <w:rsid w:val="00F5617D"/>
    <w:rsid w:val="00F71986"/>
    <w:rsid w:val="00F80C44"/>
    <w:rsid w:val="00F97F6C"/>
    <w:rsid w:val="00FA2046"/>
    <w:rsid w:val="00FB08E7"/>
    <w:rsid w:val="00FE1331"/>
    <w:rsid w:val="00FE7FCB"/>
    <w:rsid w:val="00FF1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70D151"/>
  <w15:chartTrackingRefBased/>
  <w15:docId w15:val="{459E393E-07D9-439B-B7A8-89785A3A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5C39"/>
    <w:pPr>
      <w:spacing w:line="260" w:lineRule="atLeast"/>
    </w:pPr>
  </w:style>
  <w:style w:type="paragraph" w:styleId="Heading1">
    <w:name w:val="heading 1"/>
    <w:basedOn w:val="Normal"/>
    <w:next w:val="Normal"/>
    <w:link w:val="Heading1Char"/>
    <w:uiPriority w:val="19"/>
    <w:qFormat/>
    <w:rsid w:val="002779AB"/>
    <w:pPr>
      <w:keepNext/>
      <w:numPr>
        <w:numId w:val="7"/>
      </w:numPr>
      <w:spacing w:after="280" w:line="320" w:lineRule="exact"/>
      <w:contextualSpacing/>
      <w:outlineLvl w:val="0"/>
    </w:pPr>
    <w:rPr>
      <w:rFonts w:asciiTheme="majorHAnsi" w:hAnsiTheme="majorHAnsi" w:cs="Arial"/>
      <w:bCs/>
      <w:sz w:val="28"/>
      <w:szCs w:val="28"/>
    </w:rPr>
  </w:style>
  <w:style w:type="paragraph" w:styleId="Heading2">
    <w:name w:val="heading 2"/>
    <w:basedOn w:val="Normal"/>
    <w:next w:val="Normal"/>
    <w:link w:val="Heading2Char"/>
    <w:uiPriority w:val="19"/>
    <w:qFormat/>
    <w:rsid w:val="002779AB"/>
    <w:pPr>
      <w:keepNext/>
      <w:numPr>
        <w:ilvl w:val="1"/>
        <w:numId w:val="7"/>
      </w:numPr>
      <w:spacing w:after="240"/>
      <w:contextualSpacing/>
      <w:outlineLvl w:val="1"/>
    </w:pPr>
    <w:rPr>
      <w:rFonts w:asciiTheme="majorHAnsi" w:hAnsiTheme="majorHAnsi" w:cs="Arial"/>
      <w:bCs/>
      <w:sz w:val="24"/>
      <w:szCs w:val="24"/>
    </w:rPr>
  </w:style>
  <w:style w:type="paragraph" w:styleId="Heading3">
    <w:name w:val="heading 3"/>
    <w:basedOn w:val="Normal"/>
    <w:next w:val="Normal"/>
    <w:link w:val="Heading3Char"/>
    <w:uiPriority w:val="19"/>
    <w:qFormat/>
    <w:rsid w:val="002779AB"/>
    <w:pPr>
      <w:keepNext/>
      <w:numPr>
        <w:ilvl w:val="2"/>
        <w:numId w:val="7"/>
      </w:numPr>
      <w:spacing w:after="240"/>
      <w:contextualSpacing/>
      <w:outlineLvl w:val="2"/>
    </w:pPr>
    <w:rPr>
      <w:rFonts w:asciiTheme="majorHAnsi" w:hAnsiTheme="majorHAnsi" w:cs="Arial"/>
      <w:szCs w:val="18"/>
    </w:rPr>
  </w:style>
  <w:style w:type="paragraph" w:styleId="Heading4">
    <w:name w:val="heading 4"/>
    <w:basedOn w:val="Normal"/>
    <w:next w:val="Normal"/>
    <w:link w:val="Heading4Char"/>
    <w:uiPriority w:val="19"/>
    <w:unhideWhenUsed/>
    <w:qFormat/>
    <w:rsid w:val="009E5A33"/>
    <w:pPr>
      <w:keepNext/>
      <w:numPr>
        <w:ilvl w:val="3"/>
        <w:numId w:val="7"/>
      </w:numPr>
      <w:spacing w:after="120" w:line="240" w:lineRule="atLeast"/>
      <w:contextualSpacing/>
      <w:outlineLvl w:val="3"/>
    </w:pPr>
    <w:rPr>
      <w:rFonts w:cs="Arial"/>
      <w:szCs w:val="18"/>
    </w:rPr>
  </w:style>
  <w:style w:type="paragraph" w:styleId="Heading5">
    <w:name w:val="heading 5"/>
    <w:basedOn w:val="Normal"/>
    <w:next w:val="Normal"/>
    <w:link w:val="Heading5Char"/>
    <w:uiPriority w:val="19"/>
    <w:unhideWhenUsed/>
    <w:qFormat/>
    <w:rsid w:val="000B2869"/>
    <w:pPr>
      <w:keepNext/>
      <w:numPr>
        <w:ilvl w:val="4"/>
        <w:numId w:val="7"/>
      </w:numPr>
      <w:spacing w:after="120"/>
      <w:contextualSpacing/>
      <w:outlineLvl w:val="4"/>
    </w:pPr>
    <w:rPr>
      <w:rFonts w:cs="Arial"/>
      <w:szCs w:val="18"/>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ja-JP"/>
    </w:rPr>
  </w:style>
  <w:style w:type="character" w:customStyle="1" w:styleId="Heading2Char">
    <w:name w:val="Heading 2 Char"/>
    <w:link w:val="Heading2"/>
    <w:uiPriority w:val="19"/>
    <w:rsid w:val="002779AB"/>
    <w:rPr>
      <w:rFonts w:asciiTheme="majorHAnsi" w:hAnsiTheme="majorHAnsi" w:cs="Arial"/>
      <w:bCs/>
      <w:sz w:val="24"/>
      <w:szCs w:val="24"/>
      <w:lang w:eastAsia="ja-JP"/>
    </w:rPr>
  </w:style>
  <w:style w:type="character" w:customStyle="1" w:styleId="Heading3Char">
    <w:name w:val="Heading 3 Char"/>
    <w:link w:val="Heading3"/>
    <w:uiPriority w:val="19"/>
    <w:rsid w:val="002779AB"/>
    <w:rPr>
      <w:rFonts w:asciiTheme="majorHAnsi" w:hAnsiTheme="majorHAnsi" w:cs="Arial"/>
      <w:szCs w:val="18"/>
      <w:lang w:eastAsia="ja-JP"/>
    </w:rPr>
  </w:style>
  <w:style w:type="character" w:customStyle="1" w:styleId="Heading4Char">
    <w:name w:val="Heading 4 Char"/>
    <w:link w:val="Heading4"/>
    <w:uiPriority w:val="19"/>
    <w:rsid w:val="009E5A33"/>
    <w:rPr>
      <w:rFonts w:cs="Arial"/>
      <w:szCs w:val="18"/>
      <w:lang w:eastAsia="ja-JP"/>
    </w:rPr>
  </w:style>
  <w:style w:type="character" w:customStyle="1" w:styleId="Heading5Char">
    <w:name w:val="Heading 5 Char"/>
    <w:link w:val="Heading5"/>
    <w:uiPriority w:val="19"/>
    <w:rsid w:val="000B2869"/>
    <w:rPr>
      <w:rFonts w:cs="Arial"/>
      <w:szCs w:val="18"/>
      <w:lang w:eastAsia="ja-JP"/>
    </w:rPr>
  </w:style>
  <w:style w:type="character" w:customStyle="1" w:styleId="Heading6Char">
    <w:name w:val="Heading 6 Char"/>
    <w:link w:val="Heading6"/>
    <w:uiPriority w:val="19"/>
    <w:semiHidden/>
    <w:rsid w:val="001E1FA7"/>
    <w:rPr>
      <w:bCs/>
      <w:sz w:val="18"/>
      <w:lang w:eastAsia="ja-JP"/>
    </w:rPr>
  </w:style>
  <w:style w:type="character" w:customStyle="1" w:styleId="Heading7Char">
    <w:name w:val="Heading 7 Char"/>
    <w:link w:val="Heading7"/>
    <w:uiPriority w:val="19"/>
    <w:semiHidden/>
    <w:rsid w:val="001E1FA7"/>
    <w:rPr>
      <w:sz w:val="18"/>
      <w:szCs w:val="24"/>
      <w:lang w:eastAsia="ja-JP"/>
    </w:rPr>
  </w:style>
  <w:style w:type="character" w:customStyle="1" w:styleId="Heading8Char">
    <w:name w:val="Heading 8 Char"/>
    <w:link w:val="Heading8"/>
    <w:uiPriority w:val="19"/>
    <w:semiHidden/>
    <w:rsid w:val="001E1FA7"/>
    <w:rPr>
      <w:iCs/>
      <w:sz w:val="18"/>
      <w:szCs w:val="24"/>
      <w:lang w:eastAsia="ja-JP"/>
    </w:rPr>
  </w:style>
  <w:style w:type="character" w:customStyle="1" w:styleId="Heading9Char">
    <w:name w:val="Heading 9 Char"/>
    <w:link w:val="Heading9"/>
    <w:uiPriority w:val="19"/>
    <w:semiHidden/>
    <w:rsid w:val="001E1FA7"/>
    <w:rPr>
      <w:sz w:val="18"/>
      <w:lang w:eastAsia="ja-JP"/>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semiHidden/>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customStyle="1" w:styleId="1">
    <w:name w:val="未解決のメンション1"/>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 w:type="paragraph" w:styleId="IntenseQuote">
    <w:name w:val="Intense Quote"/>
    <w:basedOn w:val="Normal"/>
    <w:next w:val="Normal"/>
    <w:link w:val="IntenseQuoteChar"/>
    <w:uiPriority w:val="99"/>
    <w:semiHidden/>
    <w:unhideWhenUsed/>
    <w:qFormat/>
    <w:rsid w:val="00075C39"/>
    <w:pPr>
      <w:pBdr>
        <w:top w:val="single" w:sz="4" w:space="10" w:color="4C9826" w:themeColor="accent1" w:themeShade="BF"/>
        <w:bottom w:val="single" w:sz="4" w:space="10" w:color="4C9826" w:themeColor="accent1" w:themeShade="BF"/>
      </w:pBdr>
      <w:spacing w:before="360" w:after="360"/>
      <w:ind w:left="864" w:right="864"/>
      <w:jc w:val="center"/>
    </w:pPr>
    <w:rPr>
      <w:i/>
      <w:iCs/>
      <w:color w:val="4C9826" w:themeColor="accent1" w:themeShade="BF"/>
    </w:rPr>
  </w:style>
  <w:style w:type="character" w:customStyle="1" w:styleId="IntenseQuoteChar">
    <w:name w:val="Intense Quote Char"/>
    <w:basedOn w:val="DefaultParagraphFont"/>
    <w:link w:val="IntenseQuote"/>
    <w:uiPriority w:val="99"/>
    <w:semiHidden/>
    <w:rsid w:val="00075C39"/>
    <w:rPr>
      <w:i/>
      <w:iCs/>
      <w:color w:val="4C9826" w:themeColor="accent1" w:themeShade="BF"/>
    </w:rPr>
  </w:style>
  <w:style w:type="character" w:styleId="IntenseReference">
    <w:name w:val="Intense Reference"/>
    <w:basedOn w:val="DefaultParagraphFont"/>
    <w:uiPriority w:val="99"/>
    <w:semiHidden/>
    <w:unhideWhenUsed/>
    <w:qFormat/>
    <w:rsid w:val="00075C39"/>
    <w:rPr>
      <w:b/>
      <w:bCs/>
      <w:smallCaps/>
      <w:color w:val="4C9826" w:themeColor="accent1" w:themeShade="BF"/>
      <w:spacing w:val="5"/>
    </w:rPr>
  </w:style>
  <w:style w:type="character" w:customStyle="1" w:styleId="cf01">
    <w:name w:val="cf01"/>
    <w:basedOn w:val="DefaultParagraphFont"/>
    <w:rsid w:val="00075C39"/>
    <w:rPr>
      <w:rFonts w:ascii="Segoe UI" w:hAnsi="Segoe UI" w:cs="Segoe UI" w:hint="default"/>
      <w:sz w:val="18"/>
      <w:szCs w:val="18"/>
    </w:rPr>
  </w:style>
  <w:style w:type="character" w:styleId="CommentReference">
    <w:name w:val="annotation reference"/>
    <w:basedOn w:val="DefaultParagraphFont"/>
    <w:uiPriority w:val="99"/>
    <w:semiHidden/>
    <w:unhideWhenUsed/>
    <w:rsid w:val="00075C39"/>
    <w:rPr>
      <w:sz w:val="16"/>
      <w:szCs w:val="16"/>
    </w:rPr>
  </w:style>
  <w:style w:type="paragraph" w:styleId="CommentText">
    <w:name w:val="annotation text"/>
    <w:basedOn w:val="Normal"/>
    <w:link w:val="CommentTextChar"/>
    <w:uiPriority w:val="99"/>
    <w:unhideWhenUsed/>
    <w:rsid w:val="00075C39"/>
    <w:pPr>
      <w:spacing w:line="240" w:lineRule="auto"/>
    </w:pPr>
  </w:style>
  <w:style w:type="character" w:customStyle="1" w:styleId="CommentTextChar">
    <w:name w:val="Comment Text Char"/>
    <w:basedOn w:val="DefaultParagraphFont"/>
    <w:link w:val="CommentText"/>
    <w:uiPriority w:val="99"/>
    <w:rsid w:val="00075C39"/>
  </w:style>
  <w:style w:type="character" w:customStyle="1" w:styleId="10">
    <w:name w:val="メンション1"/>
    <w:basedOn w:val="DefaultParagraphFont"/>
    <w:uiPriority w:val="99"/>
    <w:unhideWhenUsed/>
    <w:rsid w:val="00075C39"/>
    <w:rPr>
      <w:color w:val="2B579A"/>
      <w:shd w:val="clear" w:color="auto" w:fill="E6E6E6"/>
    </w:rPr>
  </w:style>
  <w:style w:type="paragraph" w:styleId="Revision">
    <w:name w:val="Revision"/>
    <w:hidden/>
    <w:uiPriority w:val="99"/>
    <w:semiHidden/>
    <w:rsid w:val="00840B98"/>
  </w:style>
  <w:style w:type="character" w:styleId="UnresolvedMention">
    <w:name w:val="Unresolved Mention"/>
    <w:basedOn w:val="DefaultParagraphFont"/>
    <w:uiPriority w:val="99"/>
    <w:semiHidden/>
    <w:unhideWhenUsed/>
    <w:rsid w:val="00DE38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ttendee.gotowebinar.com/register/8707613561091320928"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ensirion.com/products/catalog/SLD3P"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ensirion.com/j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F886A1874FE21B44BAD3A316A1A6FBD9" ma:contentTypeVersion="21" ma:contentTypeDescription="Create a new document." ma:contentTypeScope="" ma:versionID="9369e3724803ae82ca35df04c1878927">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1e977a06b8c601b79292eeb9236f1930"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Props1.xml><?xml version="1.0" encoding="utf-8"?>
<ds:datastoreItem xmlns:ds="http://schemas.openxmlformats.org/officeDocument/2006/customXml" ds:itemID="{C2C34F52-750A-4809-A62E-4DD5D8B80ADF}">
  <ds:schemaRefs>
    <ds:schemaRef ds:uri="http://schemas.microsoft.com/sharepoint/v3/contenttype/forms"/>
  </ds:schemaRefs>
</ds:datastoreItem>
</file>

<file path=customXml/itemProps2.xml><?xml version="1.0" encoding="utf-8"?>
<ds:datastoreItem xmlns:ds="http://schemas.openxmlformats.org/officeDocument/2006/customXml" ds:itemID="{7BBA379E-A96A-4AF4-A25A-976CD788F91B}">
  <ds:schemaRefs>
    <ds:schemaRef ds:uri="http://schemas.openxmlformats.org/officeDocument/2006/bibliography"/>
  </ds:schemaRefs>
</ds:datastoreItem>
</file>

<file path=customXml/itemProps3.xml><?xml version="1.0" encoding="utf-8"?>
<ds:datastoreItem xmlns:ds="http://schemas.openxmlformats.org/officeDocument/2006/customXml" ds:itemID="{1AF6ADF0-9909-43DD-95BF-B7E9FC8D2F70}"/>
</file>

<file path=customXml/itemProps4.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802</Words>
  <Characters>868</Characters>
  <Application>Microsoft Office Word</Application>
  <DocSecurity>0</DocSecurity>
  <Lines>48</Lines>
  <Paragraphs>15</Paragraphs>
  <ScaleCrop>false</ScaleCrop>
  <HeadingPairs>
    <vt:vector size="2" baseType="variant">
      <vt:variant>
        <vt:lpstr>タイトル</vt:lpstr>
      </vt:variant>
      <vt:variant>
        <vt:i4>1</vt:i4>
      </vt:variant>
    </vt:vector>
  </HeadingPairs>
  <TitlesOfParts>
    <vt:vector size="1" baseType="lpstr">
      <vt:lpstr>Word Template</vt:lpstr>
    </vt:vector>
  </TitlesOfParts>
  <Company/>
  <LinksUpToDate>false</LinksUpToDate>
  <CharactersWithSpaces>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Laura Prioli</dc:creator>
  <cp:keywords/>
  <dc:description/>
  <cp:lastModifiedBy>Laura Prioli</cp:lastModifiedBy>
  <cp:revision>10</cp:revision>
  <cp:lastPrinted>2023-10-09T08:18:00Z</cp:lastPrinted>
  <dcterms:created xsi:type="dcterms:W3CDTF">2024-05-07T06:19:00Z</dcterms:created>
  <dcterms:modified xsi:type="dcterms:W3CDTF">2024-05-07T07:39:00Z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ies>
</file>