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613A7" w14:textId="77777777" w:rsidR="00FA5F65" w:rsidRPr="00FA5F65" w:rsidRDefault="00FA5F65" w:rsidP="00FA5F65">
      <w:pPr>
        <w:rPr>
          <w:rFonts w:ascii="Meiryo" w:eastAsia="Meiryo" w:hAnsi="Meiryo"/>
          <w:b/>
          <w:bCs/>
          <w:lang w:eastAsia="ja-JP"/>
        </w:rPr>
      </w:pPr>
      <w:r w:rsidRPr="00FA5F65">
        <w:rPr>
          <w:rFonts w:ascii="Meiryo" w:eastAsia="Meiryo" w:hAnsi="Meiryo" w:hint="eastAsia"/>
          <w:b/>
          <w:bCs/>
          <w:lang w:eastAsia="ja-JP"/>
        </w:rPr>
        <w:t>メディアリリース</w:t>
      </w:r>
    </w:p>
    <w:p w14:paraId="09ECBE38" w14:textId="6B339028" w:rsidR="00FA5F65" w:rsidRPr="00FA5F65" w:rsidRDefault="003571AF" w:rsidP="00FA5F65">
      <w:pPr>
        <w:rPr>
          <w:rFonts w:ascii="Meiryo" w:eastAsia="Meiryo" w:hAnsi="Meiryo"/>
          <w:b/>
          <w:bCs/>
          <w:lang w:eastAsia="ja-JP"/>
        </w:rPr>
      </w:pPr>
      <w:r>
        <w:rPr>
          <w:rFonts w:ascii="Meiryo" w:eastAsia="Meiryo" w:hAnsi="Meiryo"/>
          <w:b/>
          <w:bCs/>
          <w:lang w:eastAsia="ja-JP"/>
        </w:rPr>
        <w:t>Ju</w:t>
      </w:r>
      <w:r w:rsidR="008F370F">
        <w:rPr>
          <w:rFonts w:ascii="Meiryo" w:eastAsia="Meiryo" w:hAnsi="Meiryo"/>
          <w:b/>
          <w:bCs/>
          <w:lang w:eastAsia="ja-JP"/>
        </w:rPr>
        <w:t>ly</w:t>
      </w:r>
      <w:r>
        <w:rPr>
          <w:rFonts w:ascii="Meiryo" w:eastAsia="Meiryo" w:hAnsi="Meiryo"/>
          <w:b/>
          <w:bCs/>
          <w:lang w:eastAsia="ja-JP"/>
        </w:rPr>
        <w:t xml:space="preserve"> 2026</w:t>
      </w:r>
      <w:r w:rsidR="00FA5F65" w:rsidRPr="00FA5F65">
        <w:rPr>
          <w:rFonts w:ascii="Meiryo" w:eastAsia="Meiryo" w:hAnsi="Meiryo" w:hint="eastAsia"/>
          <w:b/>
          <w:bCs/>
          <w:lang w:eastAsia="ja-JP"/>
        </w:rPr>
        <w:t xml:space="preserve">, </w:t>
      </w:r>
      <w:proofErr w:type="spellStart"/>
      <w:r w:rsidR="00FA5F65" w:rsidRPr="00FA5F65">
        <w:rPr>
          <w:rFonts w:ascii="Meiryo" w:eastAsia="Meiryo" w:hAnsi="Meiryo" w:hint="eastAsia"/>
          <w:b/>
          <w:bCs/>
          <w:lang w:eastAsia="ja-JP"/>
        </w:rPr>
        <w:t>Sensirion</w:t>
      </w:r>
      <w:proofErr w:type="spellEnd"/>
      <w:r w:rsidR="00FA5F65" w:rsidRPr="00FA5F65">
        <w:rPr>
          <w:rFonts w:ascii="Meiryo" w:eastAsia="Meiryo" w:hAnsi="Meiryo" w:hint="eastAsia"/>
          <w:b/>
          <w:bCs/>
          <w:lang w:eastAsia="ja-JP"/>
        </w:rPr>
        <w:t xml:space="preserve"> AG, 8712 </w:t>
      </w:r>
      <w:proofErr w:type="spellStart"/>
      <w:r w:rsidR="00FA5F65" w:rsidRPr="00FA5F65">
        <w:rPr>
          <w:rFonts w:ascii="Meiryo" w:eastAsia="Meiryo" w:hAnsi="Meiryo" w:hint="eastAsia"/>
          <w:b/>
          <w:bCs/>
          <w:lang w:eastAsia="ja-JP"/>
        </w:rPr>
        <w:t>Stäfa</w:t>
      </w:r>
      <w:proofErr w:type="spellEnd"/>
      <w:r w:rsidR="00FA5F65" w:rsidRPr="00FA5F65">
        <w:rPr>
          <w:rFonts w:ascii="Meiryo" w:eastAsia="Meiryo" w:hAnsi="Meiryo" w:hint="eastAsia"/>
          <w:b/>
          <w:bCs/>
          <w:lang w:eastAsia="ja-JP"/>
        </w:rPr>
        <w:t>, Switzerland</w:t>
      </w:r>
    </w:p>
    <w:p w14:paraId="5A4A27EF" w14:textId="77777777" w:rsidR="00FA5F65" w:rsidRDefault="00FA5F65" w:rsidP="00FA5F65">
      <w:pPr>
        <w:rPr>
          <w:rFonts w:ascii="Meiryo" w:eastAsia="Meiryo" w:hAnsi="Meiryo"/>
          <w:lang w:eastAsia="ja-JP"/>
        </w:rPr>
      </w:pPr>
    </w:p>
    <w:p w14:paraId="69EAE180" w14:textId="77777777" w:rsidR="00FA5F65" w:rsidRDefault="00FA5F65" w:rsidP="00FA5F65">
      <w:pPr>
        <w:rPr>
          <w:rFonts w:ascii="Meiryo" w:eastAsia="Meiryo" w:hAnsi="Meiryo"/>
          <w:lang w:eastAsia="ja-JP"/>
        </w:rPr>
      </w:pPr>
    </w:p>
    <w:p w14:paraId="2A402C14" w14:textId="56F3193D" w:rsidR="00FA5F65" w:rsidRDefault="003571AF" w:rsidP="00FA5F65">
      <w:pPr>
        <w:rPr>
          <w:rFonts w:ascii="Meiryo" w:eastAsia="Meiryo" w:hAnsi="Meiryo"/>
          <w:b/>
          <w:bCs/>
          <w:sz w:val="28"/>
          <w:szCs w:val="28"/>
          <w:lang w:val="de-CH" w:eastAsia="ja-JP"/>
        </w:rPr>
      </w:pPr>
      <w:r w:rsidRPr="003571AF">
        <w:rPr>
          <w:rFonts w:ascii="Meiryo" w:eastAsia="Meiryo" w:hAnsi="Meiryo"/>
          <w:b/>
          <w:bCs/>
          <w:sz w:val="28"/>
          <w:szCs w:val="28"/>
          <w:lang w:eastAsia="ja-JP"/>
        </w:rPr>
        <w:t>センシリオン、次世代コンパクトフローセンサー「SFM3505-300」および「SFM3505-300-X」のグローバル提供を開始</w:t>
      </w:r>
    </w:p>
    <w:p w14:paraId="1E4213F2" w14:textId="77777777" w:rsidR="003571AF" w:rsidRPr="003571AF" w:rsidRDefault="003571AF" w:rsidP="00FA5F65">
      <w:pPr>
        <w:rPr>
          <w:rFonts w:ascii="Meiryo" w:eastAsia="Meiryo" w:hAnsi="Meiryo"/>
          <w:lang w:val="de-CH" w:eastAsia="ja-JP"/>
        </w:rPr>
      </w:pPr>
    </w:p>
    <w:p w14:paraId="7AE7B807" w14:textId="433A0029" w:rsidR="00FA5F65" w:rsidRDefault="003571AF" w:rsidP="00FA5F65">
      <w:pPr>
        <w:rPr>
          <w:rFonts w:ascii="Meiryo" w:eastAsia="Meiryo" w:hAnsi="Meiryo"/>
          <w:b/>
          <w:bCs/>
          <w:lang w:eastAsia="ja-JP"/>
        </w:rPr>
      </w:pPr>
      <w:r w:rsidRPr="003571AF">
        <w:rPr>
          <w:rFonts w:ascii="Meiryo" w:eastAsia="Meiryo" w:hAnsi="Meiryo"/>
          <w:b/>
          <w:bCs/>
          <w:lang w:eastAsia="ja-JP"/>
        </w:rPr>
        <w:t>センシリオンは、SFM3505-300およびSFM3505-300-Xの一般市場向け提供開始を発表しました。 これらの高性能かつコンパクトな流量センサーは、実績のあるSFM3119およびSFM3100の後継となる、次世代コンパクトデジタル流量センサーシリーズの製品です。</w:t>
      </w:r>
      <w:r w:rsidR="00FA5F65" w:rsidRPr="00FA5F65">
        <w:rPr>
          <w:rFonts w:ascii="Meiryo" w:eastAsia="Meiryo" w:hAnsi="Meiryo"/>
          <w:b/>
          <w:bCs/>
          <w:lang w:eastAsia="ja-JP"/>
        </w:rPr>
        <w:t xml:space="preserve"> </w:t>
      </w:r>
    </w:p>
    <w:p w14:paraId="117A6E5E" w14:textId="779C5B6E" w:rsidR="00B3506D" w:rsidRDefault="00B3506D" w:rsidP="00FA5F65">
      <w:pPr>
        <w:rPr>
          <w:rFonts w:ascii="Meiryo" w:eastAsia="Meiryo" w:hAnsi="Meiryo"/>
          <w:b/>
          <w:bCs/>
          <w:lang w:eastAsia="ja-JP"/>
        </w:rPr>
      </w:pPr>
    </w:p>
    <w:p w14:paraId="68085AC3" w14:textId="1C8FDFFE" w:rsidR="003571AF" w:rsidRPr="0071758F" w:rsidRDefault="003571AF" w:rsidP="003571AF">
      <w:pPr>
        <w:pBdr>
          <w:bottom w:val="single" w:sz="6" w:space="1" w:color="auto"/>
        </w:pBdr>
        <w:rPr>
          <w:rFonts w:ascii="Meiryo" w:eastAsia="Meiryo" w:hAnsi="Meiryo"/>
          <w:b/>
          <w:bCs/>
          <w:lang w:eastAsia="ja-JP"/>
        </w:rPr>
      </w:pPr>
      <w:r w:rsidRPr="0071758F">
        <w:rPr>
          <w:rFonts w:ascii="Meiryo" w:eastAsia="Meiryo" w:hAnsi="Meiryo" w:hint="eastAsia"/>
          <w:b/>
          <w:bCs/>
          <w:lang w:eastAsia="ja-JP"/>
        </w:rPr>
        <w:t xml:space="preserve">完全に再設計されたアーキテクチャを採用しており、超低ノイズと高精度を実現するとともに、–150～+300 </w:t>
      </w:r>
      <w:proofErr w:type="spellStart"/>
      <w:r w:rsidRPr="0071758F">
        <w:rPr>
          <w:rFonts w:ascii="Meiryo" w:eastAsia="Meiryo" w:hAnsi="Meiryo" w:hint="eastAsia"/>
          <w:b/>
          <w:bCs/>
          <w:lang w:eastAsia="ja-JP"/>
        </w:rPr>
        <w:t>slm</w:t>
      </w:r>
      <w:proofErr w:type="spellEnd"/>
      <w:r w:rsidRPr="0071758F">
        <w:rPr>
          <w:rFonts w:ascii="Meiryo" w:eastAsia="Meiryo" w:hAnsi="Meiryo" w:hint="eastAsia"/>
          <w:b/>
          <w:bCs/>
          <w:lang w:eastAsia="ja-JP"/>
        </w:rPr>
        <w:t>の拡張された流量範囲全体にわたってクラス最高レベルの性能を提供します。</w:t>
      </w:r>
    </w:p>
    <w:p w14:paraId="238ECA00" w14:textId="4FD34E67" w:rsidR="003571AF" w:rsidRPr="0071758F" w:rsidRDefault="003571AF" w:rsidP="003571AF">
      <w:pPr>
        <w:pBdr>
          <w:bottom w:val="single" w:sz="6" w:space="1" w:color="auto"/>
        </w:pBdr>
        <w:rPr>
          <w:rFonts w:ascii="Meiryo" w:eastAsia="Meiryo" w:hAnsi="Meiryo"/>
          <w:b/>
          <w:bCs/>
          <w:lang w:eastAsia="ja-JP"/>
        </w:rPr>
      </w:pPr>
    </w:p>
    <w:p w14:paraId="37E82FB4" w14:textId="2324F273" w:rsidR="003571AF" w:rsidRPr="0071758F" w:rsidRDefault="0071758F" w:rsidP="003571AF">
      <w:pPr>
        <w:pBdr>
          <w:bottom w:val="single" w:sz="6" w:space="1" w:color="auto"/>
        </w:pBdr>
        <w:rPr>
          <w:rFonts w:ascii="Meiryo" w:eastAsia="Meiryo" w:hAnsi="Meiryo"/>
          <w:b/>
          <w:bCs/>
          <w:lang w:eastAsia="ja-JP"/>
        </w:rPr>
      </w:pPr>
      <w:r>
        <w:rPr>
          <w:rFonts w:ascii="Meiryo" w:eastAsia="Meiryo" w:hAnsi="Meiryo"/>
          <w:b/>
          <w:bCs/>
          <w:noProof/>
          <w:lang w:eastAsia="ja-JP"/>
        </w:rPr>
        <w:drawing>
          <wp:anchor distT="0" distB="0" distL="114300" distR="114300" simplePos="0" relativeHeight="251658240" behindDoc="1" locked="0" layoutInCell="1" allowOverlap="1" wp14:anchorId="77349E73" wp14:editId="5B75D92D">
            <wp:simplePos x="0" y="0"/>
            <wp:positionH relativeFrom="margin">
              <wp:align>right</wp:align>
            </wp:positionH>
            <wp:positionV relativeFrom="paragraph">
              <wp:posOffset>639416</wp:posOffset>
            </wp:positionV>
            <wp:extent cx="5751195" cy="3019425"/>
            <wp:effectExtent l="0" t="0" r="1905" b="9525"/>
            <wp:wrapTight wrapText="bothSides">
              <wp:wrapPolygon edited="0">
                <wp:start x="0" y="0"/>
                <wp:lineTo x="0" y="21532"/>
                <wp:lineTo x="21536" y="21532"/>
                <wp:lineTo x="21536" y="0"/>
                <wp:lineTo x="0" y="0"/>
              </wp:wrapPolygon>
            </wp:wrapTight>
            <wp:docPr id="6152378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237898" name="Picture 615237898"/>
                    <pic:cNvPicPr/>
                  </pic:nvPicPr>
                  <pic:blipFill>
                    <a:blip r:embed="rId11">
                      <a:extLst>
                        <a:ext uri="{28A0092B-C50C-407E-A947-70E740481C1C}">
                          <a14:useLocalDpi xmlns:a14="http://schemas.microsoft.com/office/drawing/2010/main" val="0"/>
                        </a:ext>
                      </a:extLst>
                    </a:blip>
                    <a:stretch>
                      <a:fillRect/>
                    </a:stretch>
                  </pic:blipFill>
                  <pic:spPr>
                    <a:xfrm>
                      <a:off x="0" y="0"/>
                      <a:ext cx="5751195" cy="3019425"/>
                    </a:xfrm>
                    <a:prstGeom prst="rect">
                      <a:avLst/>
                    </a:prstGeom>
                  </pic:spPr>
                </pic:pic>
              </a:graphicData>
            </a:graphic>
            <wp14:sizeRelH relativeFrom="margin">
              <wp14:pctWidth>0</wp14:pctWidth>
            </wp14:sizeRelH>
            <wp14:sizeRelV relativeFrom="margin">
              <wp14:pctHeight>0</wp14:pctHeight>
            </wp14:sizeRelV>
          </wp:anchor>
        </w:drawing>
      </w:r>
      <w:r w:rsidR="003571AF" w:rsidRPr="0071758F">
        <w:rPr>
          <w:rFonts w:ascii="Meiryo" w:eastAsia="Meiryo" w:hAnsi="Meiryo" w:hint="eastAsia"/>
          <w:b/>
          <w:bCs/>
          <w:lang w:eastAsia="ja-JP"/>
        </w:rPr>
        <w:t xml:space="preserve">本センサーは2つの性能グレードで提供されており、標準精度（2.3% </w:t>
      </w:r>
      <w:proofErr w:type="spellStart"/>
      <w:r w:rsidR="003571AF" w:rsidRPr="0071758F">
        <w:rPr>
          <w:rFonts w:ascii="Meiryo" w:eastAsia="Meiryo" w:hAnsi="Meiryo" w:hint="eastAsia"/>
          <w:b/>
          <w:bCs/>
          <w:lang w:eastAsia="ja-JP"/>
        </w:rPr>
        <w:t>m.v</w:t>
      </w:r>
      <w:proofErr w:type="spellEnd"/>
      <w:r w:rsidR="003571AF" w:rsidRPr="0071758F">
        <w:rPr>
          <w:rFonts w:ascii="Meiryo" w:eastAsia="Meiryo" w:hAnsi="Meiryo" w:hint="eastAsia"/>
          <w:b/>
          <w:bCs/>
          <w:lang w:eastAsia="ja-JP"/>
        </w:rPr>
        <w:t xml:space="preserve">.）の「SFM3505-300」と、高精度（1.5% </w:t>
      </w:r>
      <w:proofErr w:type="spellStart"/>
      <w:r w:rsidR="003571AF" w:rsidRPr="0071758F">
        <w:rPr>
          <w:rFonts w:ascii="Meiryo" w:eastAsia="Meiryo" w:hAnsi="Meiryo" w:hint="eastAsia"/>
          <w:b/>
          <w:bCs/>
          <w:lang w:eastAsia="ja-JP"/>
        </w:rPr>
        <w:t>m.v</w:t>
      </w:r>
      <w:proofErr w:type="spellEnd"/>
      <w:r w:rsidR="003571AF" w:rsidRPr="0071758F">
        <w:rPr>
          <w:rFonts w:ascii="Meiryo" w:eastAsia="Meiryo" w:hAnsi="Meiryo" w:hint="eastAsia"/>
          <w:b/>
          <w:bCs/>
          <w:lang w:eastAsia="ja-JP"/>
        </w:rPr>
        <w:t>.）の「SFM3505-300-X」から選択可能です。</w:t>
      </w:r>
    </w:p>
    <w:p w14:paraId="617ACDBA" w14:textId="2FB412B5" w:rsidR="003571AF" w:rsidRPr="003571AF" w:rsidRDefault="003571AF" w:rsidP="003571AF">
      <w:pPr>
        <w:pBdr>
          <w:bottom w:val="single" w:sz="6" w:space="1" w:color="auto"/>
        </w:pBdr>
        <w:rPr>
          <w:rFonts w:ascii="Meiryo" w:eastAsia="Meiryo" w:hAnsi="Meiryo"/>
          <w:lang w:eastAsia="ja-JP"/>
        </w:rPr>
      </w:pPr>
      <w:r w:rsidRPr="003571AF">
        <w:rPr>
          <w:rFonts w:ascii="Meiryo" w:eastAsia="Meiryo" w:hAnsi="Meiryo"/>
          <w:lang w:eastAsia="ja-JP"/>
        </w:rPr>
        <w:t xml:space="preserve"> </w:t>
      </w:r>
    </w:p>
    <w:p w14:paraId="3F334165" w14:textId="4821C6C9" w:rsidR="003571AF" w:rsidRPr="003571AF" w:rsidRDefault="003571AF" w:rsidP="003571AF">
      <w:pPr>
        <w:pBdr>
          <w:bottom w:val="single" w:sz="6" w:space="1" w:color="auto"/>
        </w:pBdr>
        <w:rPr>
          <w:rFonts w:ascii="Meiryo" w:eastAsia="Meiryo" w:hAnsi="Meiryo"/>
          <w:lang w:eastAsia="ja-JP"/>
        </w:rPr>
      </w:pPr>
      <w:r w:rsidRPr="003571AF">
        <w:rPr>
          <w:rFonts w:ascii="Meiryo" w:eastAsia="Meiryo" w:hAnsi="Meiryo" w:hint="eastAsia"/>
          <w:lang w:eastAsia="ja-JP"/>
        </w:rPr>
        <w:t>SFM3505は、</w:t>
      </w:r>
      <w:proofErr w:type="spellStart"/>
      <w:r w:rsidRPr="003571AF">
        <w:rPr>
          <w:rFonts w:ascii="Meiryo" w:eastAsia="Meiryo" w:hAnsi="Meiryo" w:hint="eastAsia"/>
          <w:lang w:eastAsia="ja-JP"/>
        </w:rPr>
        <w:t>Sensirion</w:t>
      </w:r>
      <w:proofErr w:type="spellEnd"/>
      <w:r w:rsidRPr="003571AF">
        <w:rPr>
          <w:rFonts w:ascii="Meiryo" w:eastAsia="Meiryo" w:hAnsi="Meiryo" w:hint="eastAsia"/>
          <w:lang w:eastAsia="ja-JP"/>
        </w:rPr>
        <w:t>の最新第5世代</w:t>
      </w:r>
      <w:proofErr w:type="spellStart"/>
      <w:r w:rsidRPr="003571AF">
        <w:rPr>
          <w:rFonts w:ascii="Meiryo" w:eastAsia="Meiryo" w:hAnsi="Meiryo" w:hint="eastAsia"/>
          <w:lang w:eastAsia="ja-JP"/>
        </w:rPr>
        <w:t>CMOSens</w:t>
      </w:r>
      <w:proofErr w:type="spellEnd"/>
      <w:r w:rsidRPr="003571AF">
        <w:rPr>
          <w:rFonts w:ascii="Meiryo" w:eastAsia="Meiryo" w:hAnsi="Meiryo" w:hint="eastAsia"/>
          <w:lang w:eastAsia="ja-JP"/>
        </w:rPr>
        <w:t>®テクノロジーを基盤として開発された製品です。センサー素子と高度な信号処理機能を単一のマイクロチップ上に統合しており、標準I²Cインターフェースを介して、高速かつ安定した出荷時校正済みのデジタル出力を提供します。</w:t>
      </w:r>
    </w:p>
    <w:p w14:paraId="2C609DF4" w14:textId="33782B7C" w:rsidR="003571AF" w:rsidRPr="003571AF" w:rsidRDefault="003571AF" w:rsidP="003571AF">
      <w:pPr>
        <w:pBdr>
          <w:bottom w:val="single" w:sz="6" w:space="1" w:color="auto"/>
        </w:pBdr>
        <w:rPr>
          <w:rFonts w:ascii="Meiryo" w:eastAsia="Meiryo" w:hAnsi="Meiryo"/>
          <w:lang w:eastAsia="ja-JP"/>
        </w:rPr>
      </w:pPr>
      <w:r w:rsidRPr="003571AF">
        <w:rPr>
          <w:rFonts w:ascii="Meiryo" w:eastAsia="Meiryo" w:hAnsi="Meiryo" w:hint="eastAsia"/>
          <w:lang w:eastAsia="ja-JP"/>
        </w:rPr>
        <w:t>これにより、長期にわたる高い信頼性と、センサー寿命全体を通じた堅牢で安定した動作を実現しています。</w:t>
      </w:r>
    </w:p>
    <w:p w14:paraId="11986073" w14:textId="7E7DEFB4" w:rsidR="003571AF" w:rsidRPr="003571AF" w:rsidRDefault="003571AF" w:rsidP="003571AF">
      <w:pPr>
        <w:pBdr>
          <w:bottom w:val="single" w:sz="6" w:space="1" w:color="auto"/>
        </w:pBdr>
        <w:rPr>
          <w:rFonts w:ascii="Meiryo" w:eastAsia="Meiryo" w:hAnsi="Meiryo"/>
          <w:lang w:eastAsia="ja-JP"/>
        </w:rPr>
      </w:pPr>
    </w:p>
    <w:p w14:paraId="1DB8E835" w14:textId="057CB216" w:rsidR="003571AF" w:rsidRPr="003571AF" w:rsidRDefault="003571AF" w:rsidP="003571AF">
      <w:pPr>
        <w:pBdr>
          <w:bottom w:val="single" w:sz="6" w:space="1" w:color="auto"/>
        </w:pBdr>
        <w:rPr>
          <w:rFonts w:ascii="Meiryo" w:eastAsia="Meiryo" w:hAnsi="Meiryo"/>
          <w:lang w:eastAsia="ja-JP"/>
        </w:rPr>
      </w:pPr>
      <w:r w:rsidRPr="003571AF">
        <w:rPr>
          <w:rFonts w:ascii="Meiryo" w:eastAsia="Meiryo" w:hAnsi="Meiryo" w:hint="eastAsia"/>
          <w:lang w:eastAsia="ja-JP"/>
        </w:rPr>
        <w:t>空気および酸素向けに校正済みの本センサーは、オンチップ温度補償機能を搭載しており、さまざまな使用環境においても高精度な流量測定を実現します。</w:t>
      </w:r>
    </w:p>
    <w:p w14:paraId="59B0F738" w14:textId="5C8C8F9D" w:rsidR="003571AF" w:rsidRPr="003571AF" w:rsidRDefault="003571AF" w:rsidP="003571AF">
      <w:pPr>
        <w:pBdr>
          <w:bottom w:val="single" w:sz="6" w:space="1" w:color="auto"/>
        </w:pBdr>
        <w:rPr>
          <w:rFonts w:ascii="Meiryo" w:eastAsia="Meiryo" w:hAnsi="Meiryo"/>
          <w:lang w:eastAsia="ja-JP"/>
        </w:rPr>
      </w:pPr>
      <w:r w:rsidRPr="003571AF">
        <w:rPr>
          <w:rFonts w:ascii="Meiryo" w:eastAsia="Meiryo" w:hAnsi="Meiryo" w:hint="eastAsia"/>
          <w:lang w:eastAsia="ja-JP"/>
        </w:rPr>
        <w:t>また、最適化された流路設計により、測定レンジ全域にわたって圧力損失を最小限に抑えています。これにより、人工呼吸器、麻酔器、ガス混合システムなどにおける吸気流量測定用途に最適です。</w:t>
      </w:r>
    </w:p>
    <w:p w14:paraId="758B6363" w14:textId="20E7F1CF" w:rsidR="003571AF" w:rsidRPr="003571AF" w:rsidRDefault="003571AF" w:rsidP="003571AF">
      <w:pPr>
        <w:pBdr>
          <w:bottom w:val="single" w:sz="6" w:space="1" w:color="auto"/>
        </w:pBdr>
        <w:rPr>
          <w:rFonts w:ascii="Meiryo" w:eastAsia="Meiryo" w:hAnsi="Meiryo"/>
          <w:lang w:eastAsia="ja-JP"/>
        </w:rPr>
      </w:pPr>
    </w:p>
    <w:p w14:paraId="7F70CFB6" w14:textId="77777777" w:rsidR="003571AF" w:rsidRPr="003571AF" w:rsidRDefault="003571AF" w:rsidP="003571AF">
      <w:pPr>
        <w:pBdr>
          <w:bottom w:val="single" w:sz="6" w:space="1" w:color="auto"/>
        </w:pBdr>
        <w:rPr>
          <w:rFonts w:ascii="Meiryo" w:eastAsia="Meiryo" w:hAnsi="Meiryo"/>
          <w:lang w:eastAsia="ja-JP"/>
        </w:rPr>
      </w:pPr>
      <w:r w:rsidRPr="003571AF">
        <w:rPr>
          <w:rFonts w:ascii="Meiryo" w:eastAsia="Meiryo" w:hAnsi="Meiryo" w:hint="eastAsia"/>
          <w:lang w:eastAsia="ja-JP"/>
        </w:rPr>
        <w:t>「SFM3505は、低圧力損失、低ノイズ、高流量域における高精度測定といったお客様の要求を満たすだけでなく、低流量域においても正確な測定を実現します。さらに、これらの性能をコンパクトなフォームファクタで提供できる点も大きな特長です。」―と、流量センサー担当プロダクトマネージャー Pauline Simonetは述べています。</w:t>
      </w:r>
    </w:p>
    <w:p w14:paraId="25DD77F9" w14:textId="77777777" w:rsidR="003571AF" w:rsidRPr="003571AF" w:rsidRDefault="003571AF" w:rsidP="003571AF">
      <w:pPr>
        <w:pBdr>
          <w:bottom w:val="single" w:sz="6" w:space="1" w:color="auto"/>
        </w:pBdr>
        <w:rPr>
          <w:rFonts w:ascii="Meiryo" w:eastAsia="Meiryo" w:hAnsi="Meiryo"/>
          <w:lang w:eastAsia="ja-JP"/>
        </w:rPr>
      </w:pPr>
    </w:p>
    <w:p w14:paraId="44CEAE32" w14:textId="57464425" w:rsidR="00FA5F65" w:rsidRDefault="003571AF" w:rsidP="003571AF">
      <w:pPr>
        <w:pBdr>
          <w:bottom w:val="single" w:sz="6" w:space="1" w:color="auto"/>
        </w:pBdr>
        <w:rPr>
          <w:rFonts w:ascii="Meiryo" w:eastAsia="Meiryo" w:hAnsi="Meiryo"/>
          <w:lang w:val="de-CH" w:eastAsia="ja-JP"/>
        </w:rPr>
      </w:pPr>
      <w:r w:rsidRPr="003571AF">
        <w:rPr>
          <w:rFonts w:ascii="Meiryo" w:eastAsia="Meiryo" w:hAnsi="Meiryo" w:hint="eastAsia"/>
          <w:lang w:eastAsia="ja-JP"/>
        </w:rPr>
        <w:t>詳細やSFM3505のご購入については、</w:t>
      </w:r>
      <w:r w:rsidR="0071758F">
        <w:rPr>
          <w:rFonts w:ascii="Meiryo" w:eastAsia="Meiryo" w:hAnsi="Meiryo"/>
          <w:lang w:eastAsia="ja-JP"/>
        </w:rPr>
        <w:fldChar w:fldCharType="begin"/>
      </w:r>
      <w:r w:rsidR="0071758F">
        <w:rPr>
          <w:rFonts w:ascii="Meiryo" w:eastAsia="Meiryo" w:hAnsi="Meiryo" w:hint="eastAsia"/>
          <w:lang w:eastAsia="ja-JP"/>
        </w:rPr>
        <w:instrText>HYPERLINK "https://partners.sensirion.com/document/139"</w:instrText>
      </w:r>
      <w:r w:rsidR="0071758F">
        <w:rPr>
          <w:rFonts w:ascii="Meiryo" w:eastAsia="Meiryo" w:hAnsi="Meiryo"/>
          <w:lang w:eastAsia="ja-JP"/>
        </w:rPr>
        <w:instrText xml:space="preserve"> \l "/gas-flow/sfm3505"</w:instrText>
      </w:r>
      <w:r w:rsidR="0071758F">
        <w:rPr>
          <w:rFonts w:ascii="Meiryo" w:eastAsia="Meiryo" w:hAnsi="Meiryo"/>
          <w:lang w:eastAsia="ja-JP"/>
        </w:rPr>
      </w:r>
      <w:r w:rsidR="0071758F">
        <w:rPr>
          <w:rFonts w:ascii="Meiryo" w:eastAsia="Meiryo" w:hAnsi="Meiryo"/>
          <w:lang w:eastAsia="ja-JP"/>
        </w:rPr>
        <w:fldChar w:fldCharType="separate"/>
      </w:r>
      <w:r w:rsidRPr="0071758F">
        <w:rPr>
          <w:rStyle w:val="Hyperlink"/>
          <w:rFonts w:ascii="Meiryo" w:eastAsia="Meiryo" w:hAnsi="Meiryo"/>
          <w:lang w:eastAsia="ja-JP"/>
        </w:rPr>
        <w:t>当社ウェブサイト</w:t>
      </w:r>
      <w:r w:rsidR="0071758F">
        <w:rPr>
          <w:rFonts w:ascii="Meiryo" w:eastAsia="Meiryo" w:hAnsi="Meiryo"/>
          <w:lang w:eastAsia="ja-JP"/>
        </w:rPr>
        <w:fldChar w:fldCharType="end"/>
      </w:r>
      <w:r w:rsidRPr="003571AF">
        <w:rPr>
          <w:rFonts w:ascii="Meiryo" w:eastAsia="Meiryo" w:hAnsi="Meiryo" w:hint="eastAsia"/>
          <w:lang w:eastAsia="ja-JP"/>
        </w:rPr>
        <w:t>またはお近くの販売パートナーまでお気軽にお問い合わせください。</w:t>
      </w:r>
    </w:p>
    <w:p w14:paraId="23C77072" w14:textId="77777777" w:rsidR="003571AF" w:rsidRPr="003571AF" w:rsidRDefault="003571AF" w:rsidP="003571AF">
      <w:pPr>
        <w:pBdr>
          <w:bottom w:val="single" w:sz="6" w:space="1" w:color="auto"/>
        </w:pBdr>
        <w:rPr>
          <w:rFonts w:ascii="Meiryo" w:eastAsia="Meiryo" w:hAnsi="Meiryo"/>
          <w:lang w:val="de-CH" w:eastAsia="ja-JP"/>
        </w:rPr>
      </w:pPr>
    </w:p>
    <w:p w14:paraId="47FD8F5A" w14:textId="77777777" w:rsidR="00FA5F65" w:rsidRPr="00FA5F65" w:rsidRDefault="00FA5F65" w:rsidP="00FA5F65">
      <w:pPr>
        <w:rPr>
          <w:rFonts w:ascii="Meiryo" w:eastAsia="Meiryo" w:hAnsi="Meiryo"/>
          <w:lang w:eastAsia="ja-JP"/>
        </w:rPr>
      </w:pPr>
    </w:p>
    <w:p w14:paraId="15EC0839" w14:textId="77777777" w:rsidR="00AC3187" w:rsidRPr="00AC3187" w:rsidRDefault="00AC3187" w:rsidP="00AC3187">
      <w:pPr>
        <w:rPr>
          <w:rFonts w:ascii="Meiryo" w:eastAsia="Meiryo" w:hAnsi="Meiryo"/>
          <w:b/>
          <w:bCs/>
          <w:lang w:val="de-CH" w:eastAsia="ja-JP"/>
        </w:rPr>
      </w:pPr>
      <w:r w:rsidRPr="00AC3187">
        <w:rPr>
          <w:rFonts w:ascii="Meiryo" w:eastAsia="Meiryo" w:hAnsi="Meiryo"/>
          <w:b/>
          <w:bCs/>
          <w:lang w:val="de-CH" w:eastAsia="ja-JP"/>
        </w:rPr>
        <w:t>センシリオンについて ―  環境・フローセンサーソリューションのエキスパート</w:t>
      </w:r>
    </w:p>
    <w:p w14:paraId="54E45336" w14:textId="77777777" w:rsidR="00AC3187" w:rsidRPr="00AC3187" w:rsidRDefault="00AC3187" w:rsidP="00AC3187">
      <w:pPr>
        <w:rPr>
          <w:rFonts w:ascii="Meiryo" w:eastAsia="Meiryo" w:hAnsi="Meiryo"/>
          <w:lang w:val="de-CH" w:eastAsia="ja-JP"/>
        </w:rPr>
      </w:pPr>
      <w:r w:rsidRPr="00AC3187">
        <w:rPr>
          <w:rFonts w:ascii="Meiryo" w:eastAsia="Meiryo" w:hAnsi="Meiryo"/>
          <w:lang w:val="de-CH" w:eastAsia="ja-JP"/>
        </w:rPr>
        <w:t>センシリオンは、効率・健康・安全性・快適性を向上させるセンサーとセンサーソリューションを専門とする世界有数の企業です。1998年に設立し、現在はスイスのシュテファにある本社と世界各地の多数の子会社に約1,200人の従業員が在籍しています。</w:t>
      </w:r>
    </w:p>
    <w:p w14:paraId="56592724" w14:textId="77777777" w:rsidR="00AC3187" w:rsidRPr="00AC3187" w:rsidRDefault="00AC3187" w:rsidP="00AC3187">
      <w:pPr>
        <w:rPr>
          <w:rFonts w:ascii="Meiryo" w:eastAsia="Meiryo" w:hAnsi="Meiryo"/>
          <w:lang w:val="de-CH" w:eastAsia="ja-JP"/>
        </w:rPr>
      </w:pPr>
      <w:r w:rsidRPr="00AC3187">
        <w:rPr>
          <w:rFonts w:ascii="Meiryo" w:eastAsia="Meiryo" w:hAnsi="Meiryo"/>
          <w:lang w:val="de-CH" w:eastAsia="ja-JP"/>
        </w:rPr>
        <w:t>当社の製品ラインアップは、湿度・温度、揮発性有機化合物（VOC）、窒素酸化物（</w:t>
      </w:r>
      <w:proofErr w:type="spellStart"/>
      <w:r w:rsidRPr="00AC3187">
        <w:rPr>
          <w:rFonts w:ascii="Meiryo" w:eastAsia="Meiryo" w:hAnsi="Meiryo"/>
          <w:lang w:val="de-CH" w:eastAsia="ja-JP"/>
        </w:rPr>
        <w:t>NOx</w:t>
      </w:r>
      <w:proofErr w:type="spellEnd"/>
      <w:r w:rsidRPr="00AC3187">
        <w:rPr>
          <w:rFonts w:ascii="Meiryo" w:eastAsia="Meiryo" w:hAnsi="Meiryo"/>
          <w:lang w:val="de-CH" w:eastAsia="ja-JP"/>
        </w:rPr>
        <w:t>）、二酸化炭素（CO₂）、ホルムアルデヒド、粒子状物質（PM2.5）などの環境センサーに加え、ガスおよび液体フローセンサー、差圧センサー、ガス漏れ検知センサーが含まれます。これらのソリューションは、さまざまな分野・用途で使用されています。イノベーションのパイオニアとして、センシリオンは自動車、産業、医療技術、HVAC、コンシューマー製品の各市場のお客様やパートナー特有のニーズに対応するソリューションと、費用対効果の高い量産向け高品質製品を開発しています。詳細情報や現在の主要指標は</w:t>
      </w:r>
      <w:hyperlink r:id="rId12" w:history="1">
        <w:r w:rsidRPr="00AC3187">
          <w:rPr>
            <w:rStyle w:val="Hyperlink"/>
            <w:rFonts w:ascii="Meiryo" w:eastAsia="Meiryo" w:hAnsi="Meiryo"/>
            <w:lang w:val="de-CH" w:eastAsia="ja-JP"/>
          </w:rPr>
          <w:t>www.sensirion.comをご覧ください</w:t>
        </w:r>
      </w:hyperlink>
      <w:r w:rsidRPr="00AC3187">
        <w:rPr>
          <w:rFonts w:ascii="Meiryo" w:eastAsia="Meiryo" w:hAnsi="Meiryo"/>
          <w:lang w:val="de-CH" w:eastAsia="ja-JP"/>
        </w:rPr>
        <w:t>。</w:t>
      </w:r>
    </w:p>
    <w:p w14:paraId="27426D45" w14:textId="3D7537A4" w:rsidR="00986756" w:rsidRPr="00AC3187" w:rsidRDefault="00986756" w:rsidP="00AC3187">
      <w:pPr>
        <w:rPr>
          <w:rFonts w:ascii="Meiryo" w:eastAsia="Meiryo" w:hAnsi="Meiryo"/>
          <w:lang w:val="de-CH" w:eastAsia="ja-JP"/>
        </w:rPr>
      </w:pPr>
    </w:p>
    <w:sectPr w:rsidR="00986756" w:rsidRPr="00AC3187" w:rsidSect="00C5040D">
      <w:headerReference w:type="default" r:id="rId13"/>
      <w:footerReference w:type="default" r:id="rId14"/>
      <w:headerReference w:type="first" r:id="rId15"/>
      <w:footerReference w:type="first" r:id="rId16"/>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E8706" w14:textId="77777777" w:rsidR="009A01E8" w:rsidRDefault="009A01E8" w:rsidP="0054380F">
      <w:pPr>
        <w:spacing w:line="240" w:lineRule="auto"/>
      </w:pPr>
      <w:r>
        <w:separator/>
      </w:r>
    </w:p>
  </w:endnote>
  <w:endnote w:type="continuationSeparator" w:id="0">
    <w:p w14:paraId="2651675D" w14:textId="77777777" w:rsidR="009A01E8" w:rsidRDefault="009A01E8" w:rsidP="005438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Klavika Basic Regular">
    <w:altName w:val="Arial"/>
    <w:panose1 w:val="00000000000000000000"/>
    <w:charset w:val="00"/>
    <w:family w:val="swiss"/>
    <w:notTrueType/>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ATP Univers">
    <w:charset w:val="00"/>
    <w:family w:val="swiss"/>
    <w:pitch w:val="variable"/>
    <w:sig w:usb0="800000AF" w:usb1="5000204A" w:usb2="00000000" w:usb3="00000000" w:csb0="0000009B" w:csb1="00000000"/>
  </w:font>
  <w:font w:name="Meiryo">
    <w:charset w:val="80"/>
    <w:family w:val="swiss"/>
    <w:pitch w:val="variable"/>
    <w:sig w:usb0="E00002FF" w:usb1="6AC7FFFF" w:usb2="08000012" w:usb3="00000000" w:csb0="0002009F"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9DDE1" w14:textId="77777777" w:rsidR="00D44150" w:rsidRPr="00372AC0" w:rsidRDefault="00D91EAB" w:rsidP="000B2869">
    <w:pPr>
      <w:pStyle w:val="Footer"/>
    </w:pPr>
    <w:r w:rsidRPr="00372AC0">
      <w:rPr>
        <w:noProof/>
      </w:rPr>
      <w:t>© Copyright Sensirion AG</w:t>
    </w:r>
    <w:r w:rsidRPr="00372AC0">
      <w:tab/>
    </w:r>
    <w:r w:rsidR="00B730FE" w:rsidRPr="00372AC0">
      <w:fldChar w:fldCharType="begin"/>
    </w:r>
    <w:r w:rsidRPr="00372AC0">
      <w:instrText xml:space="preserve"> PAGE </w:instrText>
    </w:r>
    <w:r w:rsidR="00B730FE" w:rsidRPr="00372AC0">
      <w:fldChar w:fldCharType="separate"/>
    </w:r>
    <w:r w:rsidR="00A5624A" w:rsidRPr="00372AC0">
      <w:t>1</w:t>
    </w:r>
    <w:r w:rsidR="00B730FE" w:rsidRPr="00372AC0">
      <w:fldChar w:fldCharType="end"/>
    </w:r>
    <w:r w:rsidRPr="00372AC0">
      <w:t>/</w:t>
    </w:r>
    <w:r w:rsidR="00B730FE" w:rsidRPr="00372AC0">
      <w:fldChar w:fldCharType="begin"/>
    </w:r>
    <w:r w:rsidRPr="00372AC0">
      <w:instrText xml:space="preserve"> NUMPAGES </w:instrText>
    </w:r>
    <w:r w:rsidR="00B730FE" w:rsidRPr="00372AC0">
      <w:fldChar w:fldCharType="separate"/>
    </w:r>
    <w:r w:rsidR="00A5624A" w:rsidRPr="00372AC0">
      <w:t>1</w:t>
    </w:r>
    <w:r w:rsidR="00B730FE" w:rsidRPr="00372AC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15FCA" w14:textId="77777777" w:rsidR="00D44150" w:rsidRDefault="00D44150">
    <w:pPr>
      <w:pStyle w:val="Footer"/>
    </w:pPr>
    <w:r w:rsidRPr="00E94DCD">
      <w:tab/>
    </w:r>
    <w:r w:rsidRPr="00E94DCD">
      <w:tab/>
    </w:r>
    <w:proofErr w:type="spellStart"/>
    <w:r w:rsidRPr="00E94DCD">
      <w:t>Seite</w:t>
    </w:r>
    <w:proofErr w:type="spellEnd"/>
    <w:r w:rsidRPr="00E94DCD">
      <w:t xml:space="preserve"> </w:t>
    </w:r>
    <w:r w:rsidR="00B730FE">
      <w:fldChar w:fldCharType="begin"/>
    </w:r>
    <w:r w:rsidR="00935B8D">
      <w:instrText xml:space="preserve"> PAGE   \* MERGEFORMAT </w:instrText>
    </w:r>
    <w:r w:rsidR="00B730FE">
      <w:fldChar w:fldCharType="separate"/>
    </w:r>
    <w:r>
      <w:rPr>
        <w:noProof/>
      </w:rPr>
      <w:t>1</w:t>
    </w:r>
    <w:r w:rsidR="00B730FE">
      <w:rPr>
        <w:noProof/>
      </w:rPr>
      <w:fldChar w:fldCharType="end"/>
    </w:r>
    <w:r w:rsidRPr="00E94DCD">
      <w:t xml:space="preserve"> / </w:t>
    </w:r>
    <w:fldSimple w:instr="NUMPAGES   \* MERGEFORMAT">
      <w:r w:rsidR="001156D3">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1A01E" w14:textId="77777777" w:rsidR="009A01E8" w:rsidRDefault="009A01E8" w:rsidP="0054380F">
      <w:pPr>
        <w:spacing w:line="240" w:lineRule="auto"/>
      </w:pPr>
      <w:r>
        <w:separator/>
      </w:r>
    </w:p>
  </w:footnote>
  <w:footnote w:type="continuationSeparator" w:id="0">
    <w:p w14:paraId="00448ABF" w14:textId="77777777" w:rsidR="009A01E8" w:rsidRDefault="009A01E8" w:rsidP="005438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026B5" w14:textId="77777777" w:rsidR="00D44150" w:rsidRDefault="00661641">
    <w:pPr>
      <w:pStyle w:val="Header"/>
    </w:pPr>
    <w:r>
      <w:rPr>
        <w:noProof/>
      </w:rPr>
      <w:drawing>
        <wp:anchor distT="0" distB="0" distL="0" distR="0" simplePos="0" relativeHeight="251655166" behindDoc="1" locked="1" layoutInCell="1" allowOverlap="1" wp14:anchorId="35061CF2" wp14:editId="46914BB3">
          <wp:simplePos x="0" y="0"/>
          <wp:positionH relativeFrom="page">
            <wp:posOffset>4716780</wp:posOffset>
          </wp:positionH>
          <wp:positionV relativeFrom="page">
            <wp:posOffset>414020</wp:posOffset>
          </wp:positionV>
          <wp:extent cx="1987200" cy="270000"/>
          <wp:effectExtent l="0" t="0" r="0" b="0"/>
          <wp:wrapNone/>
          <wp:docPr id="21136579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657945" name=""/>
                  <pic:cNvPicPr/>
                </pic:nvPicPr>
                <pic:blipFill>
                  <a:blip r:embed="rId1">
                    <a:extLst>
                      <a:ext uri="{28A0092B-C50C-407E-A947-70E740481C1C}">
                        <a14:useLocalDpi xmlns:a14="http://schemas.microsoft.com/office/drawing/2010/main" val="0"/>
                      </a:ext>
                    </a:extLst>
                  </a:blip>
                  <a:stretch>
                    <a:fillRect/>
                  </a:stretch>
                </pic:blipFill>
                <pic:spPr>
                  <a:xfrm>
                    <a:off x="0" y="0"/>
                    <a:ext cx="1987200" cy="27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234A7" w14:textId="77777777" w:rsidR="00D44150" w:rsidRDefault="00EE0CB5">
    <w:pPr>
      <w:pStyle w:val="Header"/>
    </w:pPr>
    <w:r>
      <w:rPr>
        <w:noProof/>
      </w:rPr>
      <w:drawing>
        <wp:anchor distT="0" distB="0" distL="114300" distR="114300" simplePos="0" relativeHeight="251657216" behindDoc="1" locked="0" layoutInCell="1" allowOverlap="1" wp14:anchorId="4F11FF6C" wp14:editId="0080B392">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4FE6"/>
    <w:multiLevelType w:val="multilevel"/>
    <w:tmpl w:val="0E88ED38"/>
    <w:lvl w:ilvl="0">
      <w:start w:val="1"/>
      <w:numFmt w:val="bullet"/>
      <w:pStyle w:val="BulletpointsEbene1"/>
      <w:lvlText w:val=""/>
      <w:lvlJc w:val="left"/>
      <w:pPr>
        <w:ind w:left="454" w:hanging="454"/>
      </w:pPr>
      <w:rPr>
        <w:rFonts w:ascii="Symbol" w:hAnsi="Symbol" w:hint="default"/>
      </w:rPr>
    </w:lvl>
    <w:lvl w:ilvl="1">
      <w:start w:val="1"/>
      <w:numFmt w:val="bullet"/>
      <w:pStyle w:val="BulletpointsEbene2"/>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 w15:restartNumberingAfterBreak="0">
    <w:nsid w:val="0C6D6BD3"/>
    <w:multiLevelType w:val="multilevel"/>
    <w:tmpl w:val="0AACE874"/>
    <w:numStyleLink w:val="SensirionList123Heading"/>
  </w:abstractNum>
  <w:abstractNum w:abstractNumId="2" w15:restartNumberingAfterBreak="0">
    <w:nsid w:val="21190147"/>
    <w:multiLevelType w:val="multilevel"/>
    <w:tmpl w:val="CCE27B6A"/>
    <w:styleLink w:val="SensirionList123Numbering"/>
    <w:lvl w:ilvl="0">
      <w:start w:val="1"/>
      <w:numFmt w:val="decimal"/>
      <w:pStyle w:val="Numb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3" w15:restartNumberingAfterBreak="0">
    <w:nsid w:val="26A12FB4"/>
    <w:multiLevelType w:val="multilevel"/>
    <w:tmpl w:val="33161A2E"/>
    <w:styleLink w:val="SensirionListealt"/>
    <w:lvl w:ilvl="0">
      <w:start w:val="1"/>
      <w:numFmt w:val="bullet"/>
      <w:lvlText w:val=""/>
      <w:lvlJc w:val="left"/>
      <w:pPr>
        <w:tabs>
          <w:tab w:val="num" w:pos="454"/>
        </w:tabs>
        <w:ind w:left="454" w:hanging="454"/>
      </w:pPr>
      <w:rPr>
        <w:rFonts w:ascii="Wingdings" w:hAnsi="Wingdings" w:hint="default"/>
      </w:rPr>
    </w:lvl>
    <w:lvl w:ilvl="1">
      <w:start w:val="1"/>
      <w:numFmt w:val="bullet"/>
      <w:lvlText w:val=""/>
      <w:lvlJc w:val="left"/>
      <w:pPr>
        <w:tabs>
          <w:tab w:val="num" w:pos="680"/>
        </w:tabs>
        <w:ind w:left="680" w:hanging="226"/>
      </w:pPr>
      <w:rPr>
        <w:rFonts w:ascii="Wingdings" w:hAnsi="Wingdings" w:hint="default"/>
      </w:rPr>
    </w:lvl>
    <w:lvl w:ilvl="2">
      <w:start w:val="1"/>
      <w:numFmt w:val="decimal"/>
      <w:lvlText w:val="%3."/>
      <w:lvlJc w:val="left"/>
      <w:pPr>
        <w:tabs>
          <w:tab w:val="num" w:pos="454"/>
        </w:tabs>
        <w:ind w:left="454" w:hanging="454"/>
      </w:pPr>
      <w:rPr>
        <w:rFonts w:hint="default"/>
      </w:rPr>
    </w:lvl>
    <w:lvl w:ilvl="3">
      <w:start w:val="1"/>
      <w:numFmt w:val="lowerLetter"/>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4" w15:restartNumberingAfterBreak="0">
    <w:nsid w:val="31FD6366"/>
    <w:multiLevelType w:val="multilevel"/>
    <w:tmpl w:val="0AACE874"/>
    <w:styleLink w:val="SensirionList123Heading"/>
    <w:lvl w:ilvl="0">
      <w:start w:val="1"/>
      <w:numFmt w:val="decimal"/>
      <w:pStyle w:val="Heading1"/>
      <w:lvlText w:val="%1"/>
      <w:lvlJc w:val="left"/>
      <w:pPr>
        <w:ind w:left="454" w:hanging="454"/>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680" w:hanging="680"/>
      </w:pPr>
      <w:rPr>
        <w:rFonts w:hint="default"/>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3E394681"/>
    <w:multiLevelType w:val="multilevel"/>
    <w:tmpl w:val="0AACE874"/>
    <w:numStyleLink w:val="SensirionList123Heading"/>
  </w:abstractNum>
  <w:abstractNum w:abstractNumId="6" w15:restartNumberingAfterBreak="0">
    <w:nsid w:val="3FF729E4"/>
    <w:multiLevelType w:val="multilevel"/>
    <w:tmpl w:val="B05C3790"/>
    <w:lvl w:ilvl="0">
      <w:start w:val="1"/>
      <w:numFmt w:val="decimal"/>
      <w:lvlText w:val="%1"/>
      <w:lvlJc w:val="left"/>
      <w:pPr>
        <w:ind w:left="360" w:hanging="360"/>
      </w:pPr>
      <w:rPr>
        <w:rFonts w:ascii="Arial Narrow" w:hAnsi="Arial Narrow" w:hint="default"/>
        <w:b/>
        <w:i w:val="0"/>
        <w:color w:val="auto"/>
        <w:sz w:val="28"/>
        <w:szCs w:val="28"/>
        <w:u w:val="none"/>
      </w:rPr>
    </w:lvl>
    <w:lvl w:ilvl="1">
      <w:start w:val="1"/>
      <w:numFmt w:val="decimal"/>
      <w:lvlText w:val="%1.%2"/>
      <w:lvlJc w:val="left"/>
      <w:pPr>
        <w:tabs>
          <w:tab w:val="num" w:pos="-171"/>
        </w:tabs>
        <w:ind w:left="0" w:firstLine="0"/>
      </w:pPr>
      <w:rPr>
        <w:rFonts w:hint="default"/>
      </w:rPr>
    </w:lvl>
    <w:lvl w:ilvl="2">
      <w:start w:val="1"/>
      <w:numFmt w:val="decimal"/>
      <w:lvlText w:val="%1.%2.%3"/>
      <w:lvlJc w:val="left"/>
      <w:pPr>
        <w:tabs>
          <w:tab w:val="num" w:pos="-171"/>
        </w:tabs>
        <w:ind w:left="0" w:firstLine="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b w:val="0"/>
        <w:bCs/>
        <w:i w:val="0"/>
        <w:color w:val="auto"/>
        <w:sz w:val="22"/>
        <w:szCs w:val="22"/>
        <w:u w:val="none"/>
      </w:rPr>
    </w:lvl>
    <w:lvl w:ilvl="5">
      <w:start w:val="1"/>
      <w:numFmt w:val="decimal"/>
      <w:pStyle w:val="Heading6"/>
      <w:lvlText w:val="%1.%2.%3.%4.%5.%6"/>
      <w:lvlJc w:val="left"/>
      <w:pPr>
        <w:tabs>
          <w:tab w:val="num" w:pos="2236"/>
        </w:tabs>
        <w:ind w:left="2092" w:hanging="936"/>
      </w:pPr>
      <w:rPr>
        <w:rFonts w:hint="default"/>
      </w:rPr>
    </w:lvl>
    <w:lvl w:ilvl="6">
      <w:start w:val="1"/>
      <w:numFmt w:val="decimal"/>
      <w:pStyle w:val="Heading7"/>
      <w:lvlText w:val="%1.%2.%3.%4.%5.%6.%7"/>
      <w:lvlJc w:val="left"/>
      <w:pPr>
        <w:tabs>
          <w:tab w:val="num" w:pos="2956"/>
        </w:tabs>
        <w:ind w:left="2596" w:hanging="1080"/>
      </w:pPr>
      <w:rPr>
        <w:rFonts w:hint="default"/>
      </w:rPr>
    </w:lvl>
    <w:lvl w:ilvl="7">
      <w:start w:val="1"/>
      <w:numFmt w:val="decimal"/>
      <w:pStyle w:val="Heading8"/>
      <w:lvlText w:val="%1.%2.%3.%4.%5.%6.%7.%8"/>
      <w:lvlJc w:val="left"/>
      <w:pPr>
        <w:tabs>
          <w:tab w:val="num" w:pos="3316"/>
        </w:tabs>
        <w:ind w:left="3100" w:hanging="1224"/>
      </w:pPr>
      <w:rPr>
        <w:rFonts w:hint="default"/>
      </w:rPr>
    </w:lvl>
    <w:lvl w:ilvl="8">
      <w:start w:val="1"/>
      <w:numFmt w:val="decimal"/>
      <w:pStyle w:val="Heading9"/>
      <w:lvlText w:val="%1.%2.%3.%4.%5.%6.%7.%8.%9"/>
      <w:lvlJc w:val="left"/>
      <w:pPr>
        <w:tabs>
          <w:tab w:val="num" w:pos="4036"/>
        </w:tabs>
        <w:ind w:left="3676" w:hanging="1440"/>
      </w:pPr>
      <w:rPr>
        <w:rFonts w:hint="default"/>
      </w:rPr>
    </w:lvl>
  </w:abstractNum>
  <w:abstractNum w:abstractNumId="7" w15:restartNumberingAfterBreak="0">
    <w:nsid w:val="4B67712E"/>
    <w:multiLevelType w:val="multilevel"/>
    <w:tmpl w:val="0807001D"/>
    <w:lvl w:ilvl="0">
      <w:start w:val="1"/>
      <w:numFmt w:val="decimal"/>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8" w15:restartNumberingAfterBreak="0">
    <w:nsid w:val="4EAA10B1"/>
    <w:multiLevelType w:val="multilevel"/>
    <w:tmpl w:val="D00274A4"/>
    <w:styleLink w:val="SensirionListBulletPoints"/>
    <w:lvl w:ilvl="0">
      <w:start w:val="1"/>
      <w:numFmt w:val="bullet"/>
      <w:pStyle w:val="BulletpointsLevel1"/>
      <w:lvlText w:val=""/>
      <w:lvlJc w:val="left"/>
      <w:pPr>
        <w:ind w:left="227" w:hanging="227"/>
      </w:pPr>
      <w:rPr>
        <w:rFonts w:ascii="Symbol" w:hAnsi="Symbol" w:hint="default"/>
      </w:rPr>
    </w:lvl>
    <w:lvl w:ilvl="1">
      <w:start w:val="1"/>
      <w:numFmt w:val="bullet"/>
      <w:pStyle w:val="BulletpointsLevel2"/>
      <w:lvlText w:val=""/>
      <w:lvlJc w:val="left"/>
      <w:pPr>
        <w:ind w:left="454" w:hanging="227"/>
      </w:pPr>
      <w:rPr>
        <w:rFonts w:ascii="Symbol" w:hAnsi="Symbol" w:hint="default"/>
      </w:rPr>
    </w:lvl>
    <w:lvl w:ilvl="2">
      <w:start w:val="1"/>
      <w:numFmt w:val="none"/>
      <w:pStyle w:val="noBulletpoint"/>
      <w:lvlText w:val=""/>
      <w:lvlJc w:val="left"/>
      <w:pPr>
        <w:ind w:left="0" w:firstLine="0"/>
      </w:pPr>
      <w:rPr>
        <w:rFonts w:hint="default"/>
      </w:rPr>
    </w:lvl>
    <w:lvl w:ilvl="3">
      <w:start w:val="1"/>
      <w:numFmt w:val="bullet"/>
      <w:pStyle w:val="ListBullet"/>
      <w:lvlText w:val=""/>
      <w:lvlJc w:val="left"/>
      <w:pPr>
        <w:ind w:left="227" w:hanging="227"/>
      </w:pPr>
      <w:rPr>
        <w:rFonts w:ascii="Symbol" w:hAnsi="Symbol" w:hint="default"/>
      </w:rPr>
    </w:lvl>
    <w:lvl w:ilvl="4">
      <w:start w:val="1"/>
      <w:numFmt w:val="bullet"/>
      <w:pStyle w:val="ListBullet2"/>
      <w:lvlText w:val=""/>
      <w:lvlJc w:val="left"/>
      <w:pPr>
        <w:ind w:left="454" w:hanging="227"/>
      </w:pPr>
      <w:rPr>
        <w:rFonts w:ascii="Symbol" w:hAnsi="Symbol" w:hint="default"/>
      </w:rPr>
    </w:lvl>
    <w:lvl w:ilvl="5">
      <w:start w:val="1"/>
      <w:numFmt w:val="bullet"/>
      <w:pStyle w:val="ListBullet3"/>
      <w:lvlText w:val=""/>
      <w:lvlJc w:val="left"/>
      <w:pPr>
        <w:ind w:left="680" w:hanging="226"/>
      </w:pPr>
      <w:rPr>
        <w:rFonts w:ascii="Symbol" w:hAnsi="Symbol" w:hint="default"/>
      </w:rPr>
    </w:lvl>
    <w:lvl w:ilvl="6">
      <w:start w:val="1"/>
      <w:numFmt w:val="bullet"/>
      <w:pStyle w:val="ListBullet4"/>
      <w:lvlText w:val=""/>
      <w:lvlJc w:val="left"/>
      <w:pPr>
        <w:ind w:left="907" w:hanging="227"/>
      </w:pPr>
      <w:rPr>
        <w:rFonts w:ascii="Symbol" w:hAnsi="Symbol" w:hint="default"/>
      </w:rPr>
    </w:lvl>
    <w:lvl w:ilvl="7">
      <w:start w:val="1"/>
      <w:numFmt w:val="bullet"/>
      <w:pStyle w:val="ListBullet5"/>
      <w:lvlText w:val=""/>
      <w:lvlJc w:val="left"/>
      <w:pPr>
        <w:ind w:left="1134" w:hanging="227"/>
      </w:pPr>
      <w:rPr>
        <w:rFonts w:ascii="Symbol" w:hAnsi="Symbol" w:hint="default"/>
      </w:rPr>
    </w:lvl>
    <w:lvl w:ilvl="8">
      <w:start w:val="1"/>
      <w:numFmt w:val="bullet"/>
      <w:lvlText w:val=""/>
      <w:lvlJc w:val="left"/>
      <w:pPr>
        <w:ind w:left="1361" w:hanging="227"/>
      </w:pPr>
      <w:rPr>
        <w:rFonts w:ascii="Symbol" w:hAnsi="Symbol" w:hint="default"/>
      </w:rPr>
    </w:lvl>
  </w:abstractNum>
  <w:abstractNum w:abstractNumId="9" w15:restartNumberingAfterBreak="0">
    <w:nsid w:val="6B1D7B0A"/>
    <w:multiLevelType w:val="multilevel"/>
    <w:tmpl w:val="E838465A"/>
    <w:styleLink w:val="SensirionListabcLettering"/>
    <w:lvl w:ilvl="0">
      <w:start w:val="1"/>
      <w:numFmt w:val="lowerLetter"/>
      <w:pStyle w:val="Lett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num w:numId="1" w16cid:durableId="100341035">
    <w:abstractNumId w:val="0"/>
  </w:num>
  <w:num w:numId="2" w16cid:durableId="1465200474">
    <w:abstractNumId w:val="7"/>
  </w:num>
  <w:num w:numId="3" w16cid:durableId="1578400284">
    <w:abstractNumId w:val="3"/>
  </w:num>
  <w:num w:numId="4" w16cid:durableId="1091857931">
    <w:abstractNumId w:val="6"/>
  </w:num>
  <w:num w:numId="5" w16cid:durableId="996156133">
    <w:abstractNumId w:val="8"/>
  </w:num>
  <w:num w:numId="6" w16cid:durableId="15458258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0872374">
    <w:abstractNumId w:val="4"/>
  </w:num>
  <w:num w:numId="8" w16cid:durableId="1556505634">
    <w:abstractNumId w:val="5"/>
  </w:num>
  <w:num w:numId="9" w16cid:durableId="425276189">
    <w:abstractNumId w:val="1"/>
  </w:num>
  <w:num w:numId="10" w16cid:durableId="1797064802">
    <w:abstractNumId w:val="2"/>
  </w:num>
  <w:num w:numId="11" w16cid:durableId="94118712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dirty"/>
  <w:attachedTemplate r:id="rId1"/>
  <w:defaultTabStop w:val="708"/>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187"/>
    <w:rsid w:val="0002682B"/>
    <w:rsid w:val="000406CD"/>
    <w:rsid w:val="000700BD"/>
    <w:rsid w:val="000718AC"/>
    <w:rsid w:val="000903CE"/>
    <w:rsid w:val="00096D1E"/>
    <w:rsid w:val="000B2869"/>
    <w:rsid w:val="000D523B"/>
    <w:rsid w:val="000D7F02"/>
    <w:rsid w:val="000F24EC"/>
    <w:rsid w:val="000F4CED"/>
    <w:rsid w:val="00102207"/>
    <w:rsid w:val="00112447"/>
    <w:rsid w:val="00114D80"/>
    <w:rsid w:val="001156D3"/>
    <w:rsid w:val="00124F40"/>
    <w:rsid w:val="00151C8E"/>
    <w:rsid w:val="001665A6"/>
    <w:rsid w:val="001B29A6"/>
    <w:rsid w:val="001E1FA7"/>
    <w:rsid w:val="001E282A"/>
    <w:rsid w:val="001E6D3A"/>
    <w:rsid w:val="00227D72"/>
    <w:rsid w:val="002779AB"/>
    <w:rsid w:val="002F53B8"/>
    <w:rsid w:val="002F75B2"/>
    <w:rsid w:val="003067D8"/>
    <w:rsid w:val="0033350F"/>
    <w:rsid w:val="003571AF"/>
    <w:rsid w:val="00365915"/>
    <w:rsid w:val="00372AC0"/>
    <w:rsid w:val="00374196"/>
    <w:rsid w:val="00384A16"/>
    <w:rsid w:val="00387466"/>
    <w:rsid w:val="00395AB5"/>
    <w:rsid w:val="003E3705"/>
    <w:rsid w:val="00411C9F"/>
    <w:rsid w:val="00442153"/>
    <w:rsid w:val="004448D2"/>
    <w:rsid w:val="0047464B"/>
    <w:rsid w:val="004754CC"/>
    <w:rsid w:val="00483F63"/>
    <w:rsid w:val="0049233D"/>
    <w:rsid w:val="00495788"/>
    <w:rsid w:val="004B6F57"/>
    <w:rsid w:val="004C0541"/>
    <w:rsid w:val="004C3879"/>
    <w:rsid w:val="004C4165"/>
    <w:rsid w:val="004E47E0"/>
    <w:rsid w:val="004E72C2"/>
    <w:rsid w:val="005007DF"/>
    <w:rsid w:val="00514234"/>
    <w:rsid w:val="00527B1E"/>
    <w:rsid w:val="0054380F"/>
    <w:rsid w:val="00584D18"/>
    <w:rsid w:val="00592B46"/>
    <w:rsid w:val="005C0352"/>
    <w:rsid w:val="005E7EB2"/>
    <w:rsid w:val="005E7F94"/>
    <w:rsid w:val="005F24E3"/>
    <w:rsid w:val="006227DA"/>
    <w:rsid w:val="00661641"/>
    <w:rsid w:val="00665C7D"/>
    <w:rsid w:val="006A5423"/>
    <w:rsid w:val="006C4645"/>
    <w:rsid w:val="006D30A0"/>
    <w:rsid w:val="006E5C06"/>
    <w:rsid w:val="00703360"/>
    <w:rsid w:val="0071758F"/>
    <w:rsid w:val="007267E3"/>
    <w:rsid w:val="007B0CAA"/>
    <w:rsid w:val="00811948"/>
    <w:rsid w:val="00840AA5"/>
    <w:rsid w:val="008C3807"/>
    <w:rsid w:val="008C59CA"/>
    <w:rsid w:val="008F370F"/>
    <w:rsid w:val="00914C7A"/>
    <w:rsid w:val="00923720"/>
    <w:rsid w:val="009249ED"/>
    <w:rsid w:val="00935B8D"/>
    <w:rsid w:val="00936C4F"/>
    <w:rsid w:val="00957A44"/>
    <w:rsid w:val="00964ADD"/>
    <w:rsid w:val="00986756"/>
    <w:rsid w:val="009A01E8"/>
    <w:rsid w:val="009C0788"/>
    <w:rsid w:val="009C43FC"/>
    <w:rsid w:val="009D2A77"/>
    <w:rsid w:val="009E32A0"/>
    <w:rsid w:val="009E5A33"/>
    <w:rsid w:val="00A0123A"/>
    <w:rsid w:val="00A10CC5"/>
    <w:rsid w:val="00A131A9"/>
    <w:rsid w:val="00A32015"/>
    <w:rsid w:val="00A325E4"/>
    <w:rsid w:val="00A353C1"/>
    <w:rsid w:val="00A5624A"/>
    <w:rsid w:val="00A71276"/>
    <w:rsid w:val="00A722D2"/>
    <w:rsid w:val="00A9042D"/>
    <w:rsid w:val="00A93798"/>
    <w:rsid w:val="00AA5F6F"/>
    <w:rsid w:val="00AB465E"/>
    <w:rsid w:val="00AC3187"/>
    <w:rsid w:val="00AD470F"/>
    <w:rsid w:val="00AE1D8A"/>
    <w:rsid w:val="00AE77FB"/>
    <w:rsid w:val="00AF3525"/>
    <w:rsid w:val="00AF587E"/>
    <w:rsid w:val="00B0608A"/>
    <w:rsid w:val="00B17D38"/>
    <w:rsid w:val="00B3506D"/>
    <w:rsid w:val="00B36BAD"/>
    <w:rsid w:val="00B43297"/>
    <w:rsid w:val="00B54145"/>
    <w:rsid w:val="00B71553"/>
    <w:rsid w:val="00B730FE"/>
    <w:rsid w:val="00B757BD"/>
    <w:rsid w:val="00B9137D"/>
    <w:rsid w:val="00BD1648"/>
    <w:rsid w:val="00C3756F"/>
    <w:rsid w:val="00C5040D"/>
    <w:rsid w:val="00C64E26"/>
    <w:rsid w:val="00CF2C8E"/>
    <w:rsid w:val="00CF7230"/>
    <w:rsid w:val="00D06FA3"/>
    <w:rsid w:val="00D44150"/>
    <w:rsid w:val="00D502C0"/>
    <w:rsid w:val="00D5508C"/>
    <w:rsid w:val="00D601C3"/>
    <w:rsid w:val="00D83E55"/>
    <w:rsid w:val="00D91EAB"/>
    <w:rsid w:val="00D9787E"/>
    <w:rsid w:val="00DA5EFF"/>
    <w:rsid w:val="00DB58D5"/>
    <w:rsid w:val="00DB75DC"/>
    <w:rsid w:val="00DC7647"/>
    <w:rsid w:val="00E01F44"/>
    <w:rsid w:val="00E051C5"/>
    <w:rsid w:val="00E20478"/>
    <w:rsid w:val="00E32DB8"/>
    <w:rsid w:val="00E37B1D"/>
    <w:rsid w:val="00E76C33"/>
    <w:rsid w:val="00E94DCD"/>
    <w:rsid w:val="00EC096E"/>
    <w:rsid w:val="00ED119D"/>
    <w:rsid w:val="00EE0CB5"/>
    <w:rsid w:val="00EE28D7"/>
    <w:rsid w:val="00EF5079"/>
    <w:rsid w:val="00F07475"/>
    <w:rsid w:val="00F108E3"/>
    <w:rsid w:val="00F22AED"/>
    <w:rsid w:val="00F40AFE"/>
    <w:rsid w:val="00F5617D"/>
    <w:rsid w:val="00F80C44"/>
    <w:rsid w:val="00FA2046"/>
    <w:rsid w:val="00FA5F65"/>
    <w:rsid w:val="00FB08E7"/>
    <w:rsid w:val="00FE1331"/>
    <w:rsid w:val="00FE7FCB"/>
    <w:rsid w:val="00FF1FC1"/>
    <w:rsid w:val="38253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E940BDD"/>
  <w15:chartTrackingRefBased/>
  <w15:docId w15:val="{58A829BF-71AC-4107-B2DD-DC07A0DB7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39" w:unhideWhenUsed="1"/>
    <w:lsdException w:name="toc 4" w:semiHidden="1" w:uiPriority="31" w:unhideWhenUsed="1"/>
    <w:lsdException w:name="toc 5" w:semiHidden="1" w:uiPriority="31" w:unhideWhenUsed="1"/>
    <w:lsdException w:name="toc 6" w:semiHidden="1" w:uiPriority="31" w:unhideWhenUsed="1"/>
    <w:lsdException w:name="toc 7" w:semiHidden="1" w:uiPriority="31" w:unhideWhenUsed="1"/>
    <w:lsdException w:name="toc 8" w:semiHidden="1" w:uiPriority="31" w:unhideWhenUsed="1"/>
    <w:lsdException w:name="toc 9" w:semiHidden="1" w:uiPriority="31" w:unhideWhenUsed="1"/>
    <w:lsdException w:name="Normal Indent" w:semiHidden="1" w:uiPriority="0" w:unhideWhenUsed="1"/>
    <w:lsdException w:name="footnote text" w:semiHidden="1" w:uiPriority="39" w:unhideWhenUsed="1"/>
    <w:lsdException w:name="annotation text" w:semiHidden="1" w:unhideWhenUsed="1"/>
    <w:lsdException w:name="header" w:semiHidden="1" w:uiPriority="39" w:unhideWhenUsed="1"/>
    <w:lsdException w:name="footer" w:semiHidden="1" w:uiPriority="10" w:unhideWhenUsed="1"/>
    <w:lsdException w:name="index heading" w:semiHidden="1" w:uiPriority="0" w:unhideWhenUsed="1"/>
    <w:lsdException w:name="caption" w:semiHidden="1" w:uiPriority="34"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iPriority="15"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unhideWhenUsed="1"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4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FollowedHyperlink" w:semiHidden="1" w:uiPriority="36" w:unhideWhenUsed="1"/>
    <w:lsdException w:name="Strong" w:semiHidden="1" w:uiPriority="49" w:unhideWhenUsed="1" w:qFormat="1"/>
    <w:lsdException w:name="Emphasis" w:uiPriority="12"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59"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semiHidden="1" w:uiPriority="31" w:unhideWhenUsed="1" w:qFormat="1"/>
    <w:lsdException w:name="Intense Reference" w:semiHidden="1" w:unhideWhenUsed="1" w:qFormat="1"/>
    <w:lsdException w:name="Book Title" w:semiHidden="1" w:unhideWhenUsed="1" w:qFormat="1"/>
    <w:lsdException w:name="Bibliography" w:semiHidden="1" w:uiPriority="33"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C4F"/>
    <w:pPr>
      <w:spacing w:line="260" w:lineRule="atLeast"/>
    </w:pPr>
  </w:style>
  <w:style w:type="paragraph" w:styleId="Heading1">
    <w:name w:val="heading 1"/>
    <w:basedOn w:val="Normal"/>
    <w:next w:val="Normal"/>
    <w:link w:val="Heading1Char"/>
    <w:uiPriority w:val="19"/>
    <w:qFormat/>
    <w:rsid w:val="002779AB"/>
    <w:pPr>
      <w:keepNext/>
      <w:numPr>
        <w:numId w:val="7"/>
      </w:numPr>
      <w:spacing w:after="280" w:line="320" w:lineRule="exact"/>
      <w:contextualSpacing/>
      <w:outlineLvl w:val="0"/>
    </w:pPr>
    <w:rPr>
      <w:rFonts w:asciiTheme="majorHAnsi" w:hAnsiTheme="majorHAnsi" w:cs="Arial"/>
      <w:bCs/>
      <w:sz w:val="28"/>
      <w:szCs w:val="28"/>
      <w:lang w:eastAsia="de-DE"/>
    </w:rPr>
  </w:style>
  <w:style w:type="paragraph" w:styleId="Heading2">
    <w:name w:val="heading 2"/>
    <w:basedOn w:val="Normal"/>
    <w:next w:val="Normal"/>
    <w:link w:val="Heading2Char"/>
    <w:uiPriority w:val="19"/>
    <w:qFormat/>
    <w:rsid w:val="002779AB"/>
    <w:pPr>
      <w:keepNext/>
      <w:numPr>
        <w:ilvl w:val="1"/>
        <w:numId w:val="7"/>
      </w:numPr>
      <w:spacing w:after="240"/>
      <w:contextualSpacing/>
      <w:outlineLvl w:val="1"/>
    </w:pPr>
    <w:rPr>
      <w:rFonts w:asciiTheme="majorHAnsi" w:hAnsiTheme="majorHAnsi" w:cs="Arial"/>
      <w:bCs/>
      <w:sz w:val="24"/>
      <w:szCs w:val="24"/>
      <w:lang w:eastAsia="de-DE"/>
    </w:rPr>
  </w:style>
  <w:style w:type="paragraph" w:styleId="Heading3">
    <w:name w:val="heading 3"/>
    <w:basedOn w:val="Normal"/>
    <w:next w:val="Normal"/>
    <w:link w:val="Heading3Char"/>
    <w:uiPriority w:val="19"/>
    <w:qFormat/>
    <w:rsid w:val="002779AB"/>
    <w:pPr>
      <w:keepNext/>
      <w:numPr>
        <w:ilvl w:val="2"/>
        <w:numId w:val="7"/>
      </w:numPr>
      <w:spacing w:after="240"/>
      <w:contextualSpacing/>
      <w:outlineLvl w:val="2"/>
    </w:pPr>
    <w:rPr>
      <w:rFonts w:asciiTheme="majorHAnsi" w:hAnsiTheme="majorHAnsi" w:cs="Arial"/>
      <w:szCs w:val="18"/>
      <w:lang w:eastAsia="de-DE"/>
    </w:rPr>
  </w:style>
  <w:style w:type="paragraph" w:styleId="Heading4">
    <w:name w:val="heading 4"/>
    <w:basedOn w:val="Normal"/>
    <w:next w:val="Normal"/>
    <w:link w:val="Heading4Char"/>
    <w:uiPriority w:val="19"/>
    <w:unhideWhenUsed/>
    <w:qFormat/>
    <w:rsid w:val="009E5A33"/>
    <w:pPr>
      <w:keepNext/>
      <w:numPr>
        <w:ilvl w:val="3"/>
        <w:numId w:val="7"/>
      </w:numPr>
      <w:spacing w:after="120" w:line="240" w:lineRule="atLeast"/>
      <w:contextualSpacing/>
      <w:outlineLvl w:val="3"/>
    </w:pPr>
    <w:rPr>
      <w:rFonts w:cs="Arial"/>
      <w:szCs w:val="18"/>
      <w:lang w:eastAsia="de-DE"/>
    </w:rPr>
  </w:style>
  <w:style w:type="paragraph" w:styleId="Heading5">
    <w:name w:val="heading 5"/>
    <w:basedOn w:val="Normal"/>
    <w:next w:val="Normal"/>
    <w:link w:val="Heading5Char"/>
    <w:uiPriority w:val="19"/>
    <w:unhideWhenUsed/>
    <w:qFormat/>
    <w:rsid w:val="000B2869"/>
    <w:pPr>
      <w:keepNext/>
      <w:numPr>
        <w:ilvl w:val="4"/>
        <w:numId w:val="7"/>
      </w:numPr>
      <w:spacing w:after="120"/>
      <w:contextualSpacing/>
      <w:outlineLvl w:val="4"/>
    </w:pPr>
    <w:rPr>
      <w:rFonts w:cs="Arial"/>
      <w:szCs w:val="18"/>
      <w:lang w:eastAsia="de-DE"/>
    </w:rPr>
  </w:style>
  <w:style w:type="paragraph" w:styleId="Heading6">
    <w:name w:val="heading 6"/>
    <w:basedOn w:val="Normal"/>
    <w:next w:val="Normal"/>
    <w:link w:val="Heading6Char"/>
    <w:uiPriority w:val="19"/>
    <w:semiHidden/>
    <w:qFormat/>
    <w:rsid w:val="00DB58D5"/>
    <w:pPr>
      <w:numPr>
        <w:ilvl w:val="5"/>
        <w:numId w:val="4"/>
      </w:numPr>
      <w:spacing w:after="120" w:line="240" w:lineRule="atLeast"/>
      <w:contextualSpacing/>
      <w:outlineLvl w:val="5"/>
    </w:pPr>
    <w:rPr>
      <w:bCs/>
      <w:sz w:val="18"/>
      <w:lang w:eastAsia="de-DE"/>
    </w:rPr>
  </w:style>
  <w:style w:type="paragraph" w:styleId="Heading7">
    <w:name w:val="heading 7"/>
    <w:basedOn w:val="Normal"/>
    <w:next w:val="Normal"/>
    <w:link w:val="Heading7Char"/>
    <w:uiPriority w:val="19"/>
    <w:semiHidden/>
    <w:qFormat/>
    <w:rsid w:val="00DB58D5"/>
    <w:pPr>
      <w:numPr>
        <w:ilvl w:val="6"/>
        <w:numId w:val="4"/>
      </w:numPr>
      <w:spacing w:after="120" w:line="240" w:lineRule="atLeast"/>
      <w:contextualSpacing/>
      <w:outlineLvl w:val="6"/>
    </w:pPr>
    <w:rPr>
      <w:sz w:val="18"/>
      <w:szCs w:val="24"/>
      <w:lang w:eastAsia="de-DE"/>
    </w:rPr>
  </w:style>
  <w:style w:type="paragraph" w:styleId="Heading8">
    <w:name w:val="heading 8"/>
    <w:basedOn w:val="Normal"/>
    <w:next w:val="Normal"/>
    <w:link w:val="Heading8Char"/>
    <w:uiPriority w:val="19"/>
    <w:semiHidden/>
    <w:qFormat/>
    <w:rsid w:val="00DB58D5"/>
    <w:pPr>
      <w:numPr>
        <w:ilvl w:val="7"/>
        <w:numId w:val="4"/>
      </w:numPr>
      <w:spacing w:after="120" w:line="240" w:lineRule="atLeast"/>
      <w:contextualSpacing/>
      <w:outlineLvl w:val="7"/>
    </w:pPr>
    <w:rPr>
      <w:iCs/>
      <w:sz w:val="18"/>
      <w:szCs w:val="24"/>
      <w:lang w:eastAsia="de-DE"/>
    </w:rPr>
  </w:style>
  <w:style w:type="paragraph" w:styleId="Heading9">
    <w:name w:val="heading 9"/>
    <w:basedOn w:val="Normal"/>
    <w:next w:val="Normal"/>
    <w:link w:val="Heading9Char"/>
    <w:uiPriority w:val="19"/>
    <w:semiHidden/>
    <w:qFormat/>
    <w:rsid w:val="00DB58D5"/>
    <w:pPr>
      <w:numPr>
        <w:ilvl w:val="8"/>
        <w:numId w:val="4"/>
      </w:numPr>
      <w:tabs>
        <w:tab w:val="left" w:pos="1701"/>
      </w:tabs>
      <w:spacing w:after="120" w:line="240" w:lineRule="atLeast"/>
      <w:contextualSpacing/>
      <w:outlineLvl w:val="8"/>
    </w:pPr>
    <w:rPr>
      <w:sz w:val="18"/>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14"/>
    <w:unhideWhenUsed/>
    <w:rsid w:val="00DB58D5"/>
  </w:style>
  <w:style w:type="character" w:customStyle="1" w:styleId="HeaderChar">
    <w:name w:val="Header Char"/>
    <w:link w:val="Header"/>
    <w:uiPriority w:val="14"/>
    <w:rsid w:val="001E1FA7"/>
    <w:rPr>
      <w:rFonts w:ascii="Arial Narrow" w:hAnsi="Arial Narrow" w:cs="Times New Roman"/>
      <w:sz w:val="20"/>
    </w:rPr>
  </w:style>
  <w:style w:type="paragraph" w:styleId="Footer">
    <w:name w:val="footer"/>
    <w:basedOn w:val="Normal"/>
    <w:link w:val="FooterChar"/>
    <w:uiPriority w:val="10"/>
    <w:rsid w:val="00372AC0"/>
    <w:pPr>
      <w:tabs>
        <w:tab w:val="center" w:pos="4536"/>
        <w:tab w:val="right" w:pos="9072"/>
      </w:tabs>
      <w:spacing w:line="240" w:lineRule="auto"/>
    </w:pPr>
    <w:rPr>
      <w:sz w:val="14"/>
    </w:rPr>
  </w:style>
  <w:style w:type="character" w:customStyle="1" w:styleId="FooterChar">
    <w:name w:val="Footer Char"/>
    <w:link w:val="Footer"/>
    <w:uiPriority w:val="10"/>
    <w:rsid w:val="00372AC0"/>
    <w:rPr>
      <w:sz w:val="14"/>
    </w:rPr>
  </w:style>
  <w:style w:type="paragraph" w:styleId="ListBullet2">
    <w:name w:val="List Bullet 2"/>
    <w:basedOn w:val="Normal"/>
    <w:uiPriority w:val="99"/>
    <w:semiHidden/>
    <w:rsid w:val="00E94DCD"/>
    <w:pPr>
      <w:numPr>
        <w:ilvl w:val="4"/>
        <w:numId w:val="5"/>
      </w:numPr>
    </w:pPr>
  </w:style>
  <w:style w:type="paragraph" w:styleId="ListBullet3">
    <w:name w:val="List Bullet 3"/>
    <w:basedOn w:val="Normal"/>
    <w:uiPriority w:val="99"/>
    <w:semiHidden/>
    <w:rsid w:val="00E94DCD"/>
    <w:pPr>
      <w:numPr>
        <w:ilvl w:val="5"/>
        <w:numId w:val="5"/>
      </w:numPr>
    </w:pPr>
  </w:style>
  <w:style w:type="paragraph" w:styleId="ListBullet4">
    <w:name w:val="List Bullet 4"/>
    <w:basedOn w:val="Normal"/>
    <w:uiPriority w:val="99"/>
    <w:semiHidden/>
    <w:rsid w:val="00E94DCD"/>
    <w:pPr>
      <w:numPr>
        <w:ilvl w:val="6"/>
        <w:numId w:val="5"/>
      </w:numPr>
    </w:pPr>
  </w:style>
  <w:style w:type="paragraph" w:styleId="ListBullet5">
    <w:name w:val="List Bullet 5"/>
    <w:basedOn w:val="Normal"/>
    <w:uiPriority w:val="99"/>
    <w:semiHidden/>
    <w:rsid w:val="00E94DCD"/>
    <w:pPr>
      <w:numPr>
        <w:ilvl w:val="7"/>
        <w:numId w:val="5"/>
      </w:numPr>
    </w:pPr>
  </w:style>
  <w:style w:type="table" w:customStyle="1" w:styleId="BasisTabelle">
    <w:name w:val="Basis Tabelle"/>
    <w:basedOn w:val="TableNormal"/>
    <w:rsid w:val="000B2869"/>
    <w:rPr>
      <w:lang w:eastAsia="de-CH"/>
    </w:rPr>
    <w:tblPr>
      <w:tblStyleRowBandSize w:val="1"/>
      <w:tblBorders>
        <w:bottom w:val="single" w:sz="2" w:space="0" w:color="808080"/>
        <w:insideH w:val="single" w:sz="2" w:space="0" w:color="808080"/>
      </w:tblBorders>
      <w:tblCellMar>
        <w:top w:w="57" w:type="dxa"/>
        <w:left w:w="57" w:type="dxa"/>
        <w:bottom w:w="57" w:type="dxa"/>
        <w:right w:w="57" w:type="dxa"/>
      </w:tblCellMar>
    </w:tblPr>
    <w:tblStylePr w:type="firstRow">
      <w:rPr>
        <w:rFonts w:asciiTheme="majorHAnsi" w:hAnsiTheme="majorHAnsi"/>
        <w:b w:val="0"/>
      </w:rPr>
      <w:tblPr/>
      <w:tcPr>
        <w:tcBorders>
          <w:bottom w:val="single" w:sz="4" w:space="0" w:color="808080"/>
        </w:tcBorders>
      </w:tcPr>
    </w:tblStylePr>
    <w:tblStylePr w:type="band1Horz">
      <w:tblPr/>
      <w:tcPr>
        <w:tcBorders>
          <w:bottom w:val="single" w:sz="4" w:space="0" w:color="808080"/>
        </w:tcBorders>
      </w:tcPr>
    </w:tblStylePr>
    <w:tblStylePr w:type="band2Horz">
      <w:tblPr/>
      <w:tcPr>
        <w:shd w:val="clear" w:color="auto" w:fill="E6E6E6"/>
      </w:tcPr>
    </w:tblStylePr>
  </w:style>
  <w:style w:type="paragraph" w:styleId="Caption">
    <w:name w:val="caption"/>
    <w:basedOn w:val="Normal"/>
    <w:next w:val="Normal"/>
    <w:uiPriority w:val="39"/>
    <w:unhideWhenUsed/>
    <w:rsid w:val="0002682B"/>
    <w:pPr>
      <w:framePr w:h="454" w:wrap="around" w:vAnchor="text" w:hAnchor="text" w:y="1"/>
      <w:suppressLineNumbers/>
      <w:spacing w:before="60" w:after="120" w:line="200" w:lineRule="atLeast"/>
      <w:ind w:right="113"/>
    </w:pPr>
    <w:rPr>
      <w:bCs/>
    </w:rPr>
  </w:style>
  <w:style w:type="character" w:styleId="FollowedHyperlink">
    <w:name w:val="FollowedHyperlink"/>
    <w:uiPriority w:val="41"/>
    <w:semiHidden/>
    <w:unhideWhenUsed/>
    <w:rsid w:val="00DB58D5"/>
    <w:rPr>
      <w:color w:val="auto"/>
      <w:u w:val="single"/>
    </w:rPr>
  </w:style>
  <w:style w:type="paragraph" w:styleId="BlockText">
    <w:name w:val="Block Text"/>
    <w:basedOn w:val="Normal"/>
    <w:uiPriority w:val="99"/>
    <w:semiHidden/>
    <w:rsid w:val="00E94DCD"/>
    <w:pPr>
      <w:ind w:left="1440" w:right="1440"/>
    </w:pPr>
  </w:style>
  <w:style w:type="paragraph" w:customStyle="1" w:styleId="BulletpointsEbene1">
    <w:name w:val="Bulletpoints Ebene 1"/>
    <w:basedOn w:val="Normal"/>
    <w:uiPriority w:val="99"/>
    <w:semiHidden/>
    <w:rsid w:val="00E94DCD"/>
    <w:pPr>
      <w:numPr>
        <w:numId w:val="1"/>
      </w:numPr>
      <w:tabs>
        <w:tab w:val="left" w:pos="454"/>
      </w:tabs>
      <w:spacing w:line="280" w:lineRule="atLeast"/>
    </w:pPr>
    <w:rPr>
      <w:rFonts w:eastAsia="Calibri" w:cs="Arial"/>
    </w:rPr>
  </w:style>
  <w:style w:type="paragraph" w:customStyle="1" w:styleId="BulletpointsEbene2">
    <w:name w:val="Bulletpoints Ebene 2"/>
    <w:basedOn w:val="Normal"/>
    <w:uiPriority w:val="99"/>
    <w:semiHidden/>
    <w:rsid w:val="00E94DCD"/>
    <w:pPr>
      <w:numPr>
        <w:ilvl w:val="1"/>
        <w:numId w:val="1"/>
      </w:numPr>
    </w:pPr>
    <w:rPr>
      <w:rFonts w:eastAsia="Calibri" w:cs="Arial"/>
    </w:rPr>
  </w:style>
  <w:style w:type="paragraph" w:styleId="DocumentMap">
    <w:name w:val="Document Map"/>
    <w:basedOn w:val="Normal"/>
    <w:link w:val="DocumentMapChar"/>
    <w:uiPriority w:val="99"/>
    <w:semiHidden/>
    <w:unhideWhenUsed/>
    <w:rsid w:val="00E94DCD"/>
    <w:pPr>
      <w:shd w:val="clear" w:color="auto" w:fill="000080"/>
    </w:pPr>
    <w:rPr>
      <w:rFonts w:ascii="Tahoma" w:hAnsi="Tahoma"/>
    </w:rPr>
  </w:style>
  <w:style w:type="character" w:customStyle="1" w:styleId="DocumentMapChar">
    <w:name w:val="Document Map Char"/>
    <w:link w:val="DocumentMap"/>
    <w:uiPriority w:val="99"/>
    <w:semiHidden/>
    <w:rsid w:val="00D44150"/>
    <w:rPr>
      <w:rFonts w:ascii="Tahoma" w:hAnsi="Tahoma" w:cs="Times New Roman"/>
      <w:sz w:val="20"/>
      <w:szCs w:val="20"/>
      <w:shd w:val="clear" w:color="auto" w:fill="000080"/>
    </w:rPr>
  </w:style>
  <w:style w:type="paragraph" w:styleId="Closing">
    <w:name w:val="Closing"/>
    <w:basedOn w:val="Normal"/>
    <w:link w:val="ClosingChar"/>
    <w:uiPriority w:val="99"/>
    <w:semiHidden/>
    <w:rsid w:val="00E94DCD"/>
  </w:style>
  <w:style w:type="character" w:customStyle="1" w:styleId="ClosingChar">
    <w:name w:val="Closing Char"/>
    <w:link w:val="Closing"/>
    <w:uiPriority w:val="99"/>
    <w:semiHidden/>
    <w:rsid w:val="00D44150"/>
    <w:rPr>
      <w:rFonts w:ascii="Arial Narrow" w:hAnsi="Arial Narrow" w:cs="Times New Roman"/>
    </w:rPr>
  </w:style>
  <w:style w:type="character" w:styleId="Emphasis">
    <w:name w:val="Emphasis"/>
    <w:uiPriority w:val="50"/>
    <w:qFormat/>
    <w:rsid w:val="001665A6"/>
    <w:rPr>
      <w:rFonts w:asciiTheme="majorHAnsi" w:hAnsiTheme="majorHAnsi"/>
      <w:b w:val="0"/>
      <w:iCs/>
      <w:color w:val="66CC33" w:themeColor="accent1"/>
    </w:rPr>
  </w:style>
  <w:style w:type="paragraph" w:styleId="HTMLAddress">
    <w:name w:val="HTML Address"/>
    <w:basedOn w:val="Normal"/>
    <w:link w:val="HTMLAddressChar"/>
    <w:uiPriority w:val="99"/>
    <w:semiHidden/>
    <w:rsid w:val="00E94DCD"/>
    <w:rPr>
      <w:i/>
      <w:iCs/>
    </w:rPr>
  </w:style>
  <w:style w:type="character" w:customStyle="1" w:styleId="HTMLAddressChar">
    <w:name w:val="HTML Address Char"/>
    <w:link w:val="HTMLAddress"/>
    <w:uiPriority w:val="99"/>
    <w:semiHidden/>
    <w:rsid w:val="00D44150"/>
    <w:rPr>
      <w:rFonts w:ascii="Arial Narrow" w:hAnsi="Arial Narrow" w:cs="Times New Roman"/>
      <w:i/>
      <w:iCs/>
    </w:rPr>
  </w:style>
  <w:style w:type="character" w:styleId="HTMLAcronym">
    <w:name w:val="HTML Acronym"/>
    <w:basedOn w:val="DefaultParagraphFont"/>
    <w:uiPriority w:val="99"/>
    <w:semiHidden/>
    <w:rsid w:val="00E94DCD"/>
  </w:style>
  <w:style w:type="character" w:styleId="HTMLSample">
    <w:name w:val="HTML Sample"/>
    <w:uiPriority w:val="99"/>
    <w:semiHidden/>
    <w:rsid w:val="00E94DCD"/>
    <w:rPr>
      <w:rFonts w:ascii="Courier New" w:hAnsi="Courier New"/>
    </w:rPr>
  </w:style>
  <w:style w:type="character" w:styleId="HTMLCode">
    <w:name w:val="HTML Code"/>
    <w:uiPriority w:val="99"/>
    <w:semiHidden/>
    <w:rsid w:val="00E94DCD"/>
    <w:rPr>
      <w:rFonts w:ascii="Courier New" w:hAnsi="Courier New"/>
      <w:sz w:val="20"/>
      <w:szCs w:val="20"/>
    </w:rPr>
  </w:style>
  <w:style w:type="character" w:styleId="HTMLDefinition">
    <w:name w:val="HTML Definition"/>
    <w:uiPriority w:val="99"/>
    <w:semiHidden/>
    <w:rsid w:val="00E94DCD"/>
    <w:rPr>
      <w:i/>
      <w:iCs/>
    </w:rPr>
  </w:style>
  <w:style w:type="character" w:styleId="HTMLTypewriter">
    <w:name w:val="HTML Typewriter"/>
    <w:uiPriority w:val="99"/>
    <w:semiHidden/>
    <w:rsid w:val="00E94DCD"/>
    <w:rPr>
      <w:rFonts w:ascii="Courier New" w:hAnsi="Courier New"/>
      <w:sz w:val="20"/>
      <w:szCs w:val="20"/>
    </w:rPr>
  </w:style>
  <w:style w:type="character" w:styleId="HTMLKeyboard">
    <w:name w:val="HTML Keyboard"/>
    <w:uiPriority w:val="99"/>
    <w:semiHidden/>
    <w:rsid w:val="00E94DCD"/>
    <w:rPr>
      <w:rFonts w:ascii="Courier New" w:hAnsi="Courier New"/>
      <w:sz w:val="20"/>
      <w:szCs w:val="20"/>
    </w:rPr>
  </w:style>
  <w:style w:type="character" w:styleId="HTMLVariable">
    <w:name w:val="HTML Variable"/>
    <w:uiPriority w:val="99"/>
    <w:semiHidden/>
    <w:rsid w:val="00E94DCD"/>
    <w:rPr>
      <w:i/>
      <w:iCs/>
    </w:rPr>
  </w:style>
  <w:style w:type="paragraph" w:styleId="HTMLPreformatted">
    <w:name w:val="HTML Preformatted"/>
    <w:basedOn w:val="Normal"/>
    <w:link w:val="HTMLPreformattedChar"/>
    <w:uiPriority w:val="99"/>
    <w:semiHidden/>
    <w:rsid w:val="00E94DCD"/>
    <w:rPr>
      <w:rFonts w:ascii="Courier New" w:hAnsi="Courier New"/>
    </w:rPr>
  </w:style>
  <w:style w:type="character" w:customStyle="1" w:styleId="HTMLPreformattedChar">
    <w:name w:val="HTML Preformatted Char"/>
    <w:link w:val="HTMLPreformatted"/>
    <w:uiPriority w:val="99"/>
    <w:semiHidden/>
    <w:rsid w:val="00D44150"/>
    <w:rPr>
      <w:rFonts w:ascii="Courier New" w:hAnsi="Courier New" w:cs="Times New Roman"/>
      <w:sz w:val="20"/>
      <w:szCs w:val="20"/>
    </w:rPr>
  </w:style>
  <w:style w:type="character" w:styleId="HTMLCite">
    <w:name w:val="HTML Cite"/>
    <w:uiPriority w:val="99"/>
    <w:semiHidden/>
    <w:rsid w:val="00E94DCD"/>
    <w:rPr>
      <w:i/>
      <w:iCs/>
    </w:rPr>
  </w:style>
  <w:style w:type="character" w:styleId="Hyperlink">
    <w:name w:val="Hyperlink"/>
    <w:uiPriority w:val="99"/>
    <w:unhideWhenUsed/>
    <w:rsid w:val="00DB58D5"/>
    <w:rPr>
      <w:color w:val="auto"/>
      <w:u w:val="single"/>
    </w:rPr>
  </w:style>
  <w:style w:type="paragraph" w:styleId="Index1">
    <w:name w:val="index 1"/>
    <w:basedOn w:val="Normal"/>
    <w:next w:val="Normal"/>
    <w:autoRedefine/>
    <w:uiPriority w:val="99"/>
    <w:semiHidden/>
    <w:rsid w:val="00E94DCD"/>
    <w:pPr>
      <w:ind w:left="180" w:hanging="180"/>
    </w:pPr>
  </w:style>
  <w:style w:type="paragraph" w:styleId="IndexHeading">
    <w:name w:val="index heading"/>
    <w:basedOn w:val="Normal"/>
    <w:next w:val="Index1"/>
    <w:uiPriority w:val="32"/>
    <w:semiHidden/>
    <w:unhideWhenUsed/>
    <w:rsid w:val="00E94DCD"/>
    <w:rPr>
      <w:b/>
      <w:bCs/>
    </w:rPr>
  </w:style>
  <w:style w:type="paragraph" w:styleId="MessageHeader">
    <w:name w:val="Message Header"/>
    <w:basedOn w:val="Normal"/>
    <w:link w:val="MessageHeaderChar"/>
    <w:uiPriority w:val="99"/>
    <w:semiHidden/>
    <w:rsid w:val="00E94DC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MessageHeaderChar">
    <w:name w:val="Message Header Char"/>
    <w:link w:val="MessageHeader"/>
    <w:uiPriority w:val="99"/>
    <w:semiHidden/>
    <w:rsid w:val="00D44150"/>
    <w:rPr>
      <w:rFonts w:ascii="Arial Narrow" w:hAnsi="Arial Narrow" w:cs="Times New Roman"/>
      <w:sz w:val="24"/>
      <w:shd w:val="pct20" w:color="auto" w:fill="auto"/>
    </w:rPr>
  </w:style>
  <w:style w:type="character" w:styleId="SubtleEmphasis">
    <w:name w:val="Subtle Emphasis"/>
    <w:uiPriority w:val="99"/>
    <w:semiHidden/>
    <w:qFormat/>
    <w:rsid w:val="00703360"/>
    <w:rPr>
      <w:b/>
      <w:iCs/>
      <w:color w:val="auto"/>
    </w:rPr>
  </w:style>
  <w:style w:type="character" w:styleId="SubtleReference">
    <w:name w:val="Subtle Reference"/>
    <w:uiPriority w:val="99"/>
    <w:semiHidden/>
    <w:qFormat/>
    <w:rsid w:val="00E94DCD"/>
    <w:rPr>
      <w:color w:val="auto"/>
      <w:u w:val="single"/>
    </w:rPr>
  </w:style>
  <w:style w:type="paragraph" w:styleId="NormalWeb">
    <w:name w:val="Normal (Web)"/>
    <w:basedOn w:val="Normal"/>
    <w:uiPriority w:val="99"/>
    <w:semiHidden/>
    <w:unhideWhenUsed/>
    <w:rsid w:val="00DB58D5"/>
    <w:pPr>
      <w:spacing w:before="100" w:beforeAutospacing="1" w:after="100" w:afterAutospacing="1" w:line="240" w:lineRule="auto"/>
    </w:pPr>
    <w:rPr>
      <w:rFonts w:ascii="Times New Roman" w:hAnsi="Times New Roman"/>
      <w:sz w:val="24"/>
      <w:szCs w:val="24"/>
      <w:lang w:eastAsia="de-CH"/>
    </w:rPr>
  </w:style>
  <w:style w:type="paragraph" w:styleId="NormalIndent">
    <w:name w:val="Normal Indent"/>
    <w:basedOn w:val="Normal"/>
    <w:uiPriority w:val="99"/>
    <w:semiHidden/>
    <w:rsid w:val="00E94DCD"/>
    <w:pPr>
      <w:ind w:left="454"/>
    </w:pPr>
  </w:style>
  <w:style w:type="table" w:styleId="Table3Deffects1">
    <w:name w:val="Table 3D effects 1"/>
    <w:basedOn w:val="TableNormal"/>
    <w:semiHidden/>
    <w:rsid w:val="00E94DCD"/>
    <w:rPr>
      <w:rFonts w:ascii="Arial" w:hAnsi="Arial"/>
      <w:lang w:eastAsia="de-CH"/>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94DCD"/>
    <w:rPr>
      <w:rFonts w:ascii="Arial" w:hAnsi="Arial"/>
      <w:lang w:eastAsia="de-CH"/>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94DCD"/>
    <w:rPr>
      <w:rFonts w:ascii="Arial" w:hAnsi="Arial"/>
      <w:lang w:eastAsia="de-CH"/>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E94DCD"/>
    <w:rPr>
      <w:rFonts w:ascii="Arial" w:hAnsi="Arial"/>
      <w:lang w:eastAsia="de-CH"/>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E94DCD"/>
    <w:rPr>
      <w:rFonts w:ascii="Arial" w:hAnsi="Arial"/>
      <w:lang w:eastAsia="de-CH"/>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E94DCD"/>
    <w:rPr>
      <w:rFonts w:ascii="Arial" w:hAnsi="Arial"/>
      <w:color w:val="FFFFFF"/>
      <w:lang w:eastAsia="de-CH"/>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E94DCD"/>
    <w:rPr>
      <w:rFonts w:ascii="Arial" w:hAnsi="Arial"/>
      <w:lang w:eastAsia="de-CH"/>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E94DCD"/>
    <w:rPr>
      <w:rFonts w:ascii="Arial" w:hAnsi="Arial"/>
      <w:lang w:eastAsia="de-CH"/>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E94DCD"/>
    <w:rPr>
      <w:rFonts w:ascii="Arial" w:hAnsi="Arial"/>
      <w:color w:val="000080"/>
      <w:lang w:eastAsia="de-CH"/>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E94DCD"/>
    <w:rPr>
      <w:rFonts w:ascii="Arial" w:hAnsi="Arial"/>
      <w:lang w:eastAsia="de-CH"/>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59"/>
    <w:rsid w:val="00DB58D5"/>
    <w:rPr>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semiHidden/>
    <w:unhideWhenUsed/>
    <w:qFormat/>
    <w:rsid w:val="00E94DCD"/>
    <w:pPr>
      <w:spacing w:after="240" w:line="400" w:lineRule="atLeast"/>
      <w:contextualSpacing/>
      <w:outlineLvl w:val="0"/>
    </w:pPr>
    <w:rPr>
      <w:rFonts w:ascii="Arial Fett" w:hAnsi="Arial Fett"/>
      <w:b/>
      <w:bCs/>
      <w:smallCaps/>
      <w:sz w:val="32"/>
      <w:szCs w:val="32"/>
    </w:rPr>
  </w:style>
  <w:style w:type="character" w:customStyle="1" w:styleId="TitleChar">
    <w:name w:val="Title Char"/>
    <w:link w:val="Title"/>
    <w:uiPriority w:val="1"/>
    <w:semiHidden/>
    <w:rsid w:val="001E1FA7"/>
    <w:rPr>
      <w:rFonts w:ascii="Arial Fett" w:hAnsi="Arial Fett" w:cs="Times New Roman"/>
      <w:b/>
      <w:bCs/>
      <w:smallCaps/>
      <w:sz w:val="32"/>
      <w:szCs w:val="32"/>
    </w:rPr>
  </w:style>
  <w:style w:type="character" w:customStyle="1" w:styleId="Heading1Char">
    <w:name w:val="Heading 1 Char"/>
    <w:link w:val="Heading1"/>
    <w:uiPriority w:val="19"/>
    <w:rsid w:val="002779AB"/>
    <w:rPr>
      <w:rFonts w:asciiTheme="majorHAnsi" w:hAnsiTheme="majorHAnsi" w:cs="Arial"/>
      <w:bCs/>
      <w:sz w:val="28"/>
      <w:szCs w:val="28"/>
      <w:lang w:eastAsia="de-DE"/>
    </w:rPr>
  </w:style>
  <w:style w:type="character" w:customStyle="1" w:styleId="Heading2Char">
    <w:name w:val="Heading 2 Char"/>
    <w:link w:val="Heading2"/>
    <w:uiPriority w:val="19"/>
    <w:rsid w:val="002779AB"/>
    <w:rPr>
      <w:rFonts w:asciiTheme="majorHAnsi" w:hAnsiTheme="majorHAnsi" w:cs="Arial"/>
      <w:bCs/>
      <w:sz w:val="24"/>
      <w:szCs w:val="24"/>
      <w:lang w:eastAsia="de-DE"/>
    </w:rPr>
  </w:style>
  <w:style w:type="character" w:customStyle="1" w:styleId="Heading3Char">
    <w:name w:val="Heading 3 Char"/>
    <w:link w:val="Heading3"/>
    <w:uiPriority w:val="19"/>
    <w:rsid w:val="002779AB"/>
    <w:rPr>
      <w:rFonts w:asciiTheme="majorHAnsi" w:hAnsiTheme="majorHAnsi" w:cs="Arial"/>
      <w:szCs w:val="18"/>
      <w:lang w:eastAsia="de-DE"/>
    </w:rPr>
  </w:style>
  <w:style w:type="character" w:customStyle="1" w:styleId="Heading4Char">
    <w:name w:val="Heading 4 Char"/>
    <w:link w:val="Heading4"/>
    <w:uiPriority w:val="19"/>
    <w:rsid w:val="009E5A33"/>
    <w:rPr>
      <w:rFonts w:cs="Arial"/>
      <w:szCs w:val="18"/>
      <w:lang w:eastAsia="de-DE"/>
    </w:rPr>
  </w:style>
  <w:style w:type="character" w:customStyle="1" w:styleId="Heading5Char">
    <w:name w:val="Heading 5 Char"/>
    <w:link w:val="Heading5"/>
    <w:uiPriority w:val="19"/>
    <w:rsid w:val="000B2869"/>
    <w:rPr>
      <w:rFonts w:cs="Arial"/>
      <w:szCs w:val="18"/>
      <w:lang w:eastAsia="de-DE"/>
    </w:rPr>
  </w:style>
  <w:style w:type="character" w:customStyle="1" w:styleId="Heading6Char">
    <w:name w:val="Heading 6 Char"/>
    <w:link w:val="Heading6"/>
    <w:uiPriority w:val="19"/>
    <w:semiHidden/>
    <w:rsid w:val="001E1FA7"/>
    <w:rPr>
      <w:bCs/>
      <w:sz w:val="18"/>
      <w:lang w:eastAsia="de-DE"/>
    </w:rPr>
  </w:style>
  <w:style w:type="character" w:customStyle="1" w:styleId="Heading7Char">
    <w:name w:val="Heading 7 Char"/>
    <w:link w:val="Heading7"/>
    <w:uiPriority w:val="19"/>
    <w:semiHidden/>
    <w:rsid w:val="001E1FA7"/>
    <w:rPr>
      <w:sz w:val="18"/>
      <w:szCs w:val="24"/>
      <w:lang w:eastAsia="de-DE"/>
    </w:rPr>
  </w:style>
  <w:style w:type="character" w:customStyle="1" w:styleId="Heading8Char">
    <w:name w:val="Heading 8 Char"/>
    <w:link w:val="Heading8"/>
    <w:uiPriority w:val="19"/>
    <w:semiHidden/>
    <w:rsid w:val="001E1FA7"/>
    <w:rPr>
      <w:iCs/>
      <w:sz w:val="18"/>
      <w:szCs w:val="24"/>
      <w:lang w:eastAsia="de-DE"/>
    </w:rPr>
  </w:style>
  <w:style w:type="character" w:customStyle="1" w:styleId="Heading9Char">
    <w:name w:val="Heading 9 Char"/>
    <w:link w:val="Heading9"/>
    <w:uiPriority w:val="19"/>
    <w:semiHidden/>
    <w:rsid w:val="001E1FA7"/>
    <w:rPr>
      <w:sz w:val="18"/>
      <w:lang w:eastAsia="de-DE"/>
    </w:rPr>
  </w:style>
  <w:style w:type="paragraph" w:styleId="Subtitle">
    <w:name w:val="Subtitle"/>
    <w:basedOn w:val="Normal"/>
    <w:next w:val="Normal"/>
    <w:link w:val="SubtitleChar"/>
    <w:uiPriority w:val="2"/>
    <w:semiHidden/>
    <w:qFormat/>
    <w:rsid w:val="00E94DCD"/>
    <w:pPr>
      <w:spacing w:after="60"/>
      <w:contextualSpacing/>
      <w:outlineLvl w:val="1"/>
    </w:pPr>
    <w:rPr>
      <w:sz w:val="24"/>
    </w:rPr>
  </w:style>
  <w:style w:type="character" w:customStyle="1" w:styleId="SubtitleChar">
    <w:name w:val="Subtitle Char"/>
    <w:link w:val="Subtitle"/>
    <w:uiPriority w:val="2"/>
    <w:semiHidden/>
    <w:rsid w:val="001E1FA7"/>
    <w:rPr>
      <w:rFonts w:ascii="Arial Narrow" w:hAnsi="Arial Narrow" w:cs="Times New Roman"/>
      <w:sz w:val="24"/>
    </w:rPr>
  </w:style>
  <w:style w:type="paragraph" w:styleId="TOC1">
    <w:name w:val="toc 1"/>
    <w:basedOn w:val="Normal"/>
    <w:next w:val="Normal"/>
    <w:uiPriority w:val="39"/>
    <w:unhideWhenUsed/>
    <w:rsid w:val="00A32015"/>
    <w:pPr>
      <w:ind w:left="454" w:right="284" w:hanging="454"/>
    </w:pPr>
    <w:rPr>
      <w:rFonts w:asciiTheme="majorHAnsi" w:hAnsiTheme="majorHAnsi"/>
    </w:rPr>
  </w:style>
  <w:style w:type="paragraph" w:styleId="TOC2">
    <w:name w:val="toc 2"/>
    <w:basedOn w:val="Normal"/>
    <w:next w:val="Normal"/>
    <w:uiPriority w:val="39"/>
    <w:unhideWhenUsed/>
    <w:rsid w:val="00A32015"/>
    <w:pPr>
      <w:ind w:left="1134" w:right="284" w:hanging="680"/>
    </w:pPr>
  </w:style>
  <w:style w:type="paragraph" w:styleId="TOC3">
    <w:name w:val="toc 3"/>
    <w:basedOn w:val="Normal"/>
    <w:next w:val="Normal"/>
    <w:uiPriority w:val="39"/>
    <w:unhideWhenUsed/>
    <w:rsid w:val="00A32015"/>
    <w:pPr>
      <w:ind w:left="1134" w:right="284" w:hanging="680"/>
    </w:pPr>
  </w:style>
  <w:style w:type="paragraph" w:styleId="TOC4">
    <w:name w:val="toc 4"/>
    <w:basedOn w:val="Normal"/>
    <w:next w:val="Normal"/>
    <w:autoRedefine/>
    <w:uiPriority w:val="30"/>
    <w:semiHidden/>
    <w:rsid w:val="00DB58D5"/>
    <w:pPr>
      <w:ind w:left="737" w:hanging="737"/>
    </w:pPr>
  </w:style>
  <w:style w:type="paragraph" w:styleId="TOC5">
    <w:name w:val="toc 5"/>
    <w:basedOn w:val="Normal"/>
    <w:next w:val="Normal"/>
    <w:autoRedefine/>
    <w:uiPriority w:val="30"/>
    <w:semiHidden/>
    <w:rsid w:val="00DB58D5"/>
    <w:pPr>
      <w:ind w:left="1009" w:hanging="1009"/>
    </w:pPr>
  </w:style>
  <w:style w:type="paragraph" w:styleId="TOC6">
    <w:name w:val="toc 6"/>
    <w:basedOn w:val="Normal"/>
    <w:next w:val="Normal"/>
    <w:autoRedefine/>
    <w:uiPriority w:val="30"/>
    <w:semiHidden/>
    <w:rsid w:val="00DB58D5"/>
    <w:pPr>
      <w:ind w:left="1151" w:hanging="1151"/>
    </w:pPr>
  </w:style>
  <w:style w:type="paragraph" w:styleId="TOC7">
    <w:name w:val="toc 7"/>
    <w:basedOn w:val="Normal"/>
    <w:next w:val="Normal"/>
    <w:autoRedefine/>
    <w:uiPriority w:val="30"/>
    <w:semiHidden/>
    <w:rsid w:val="00DB58D5"/>
    <w:pPr>
      <w:ind w:left="1298" w:hanging="1298"/>
    </w:pPr>
  </w:style>
  <w:style w:type="paragraph" w:styleId="TOC8">
    <w:name w:val="toc 8"/>
    <w:basedOn w:val="Normal"/>
    <w:next w:val="Normal"/>
    <w:autoRedefine/>
    <w:uiPriority w:val="30"/>
    <w:semiHidden/>
    <w:rsid w:val="00DB58D5"/>
    <w:pPr>
      <w:ind w:left="1440" w:hanging="1440"/>
    </w:pPr>
  </w:style>
  <w:style w:type="paragraph" w:styleId="TOC9">
    <w:name w:val="toc 9"/>
    <w:basedOn w:val="Normal"/>
    <w:next w:val="Normal"/>
    <w:autoRedefine/>
    <w:uiPriority w:val="30"/>
    <w:semiHidden/>
    <w:rsid w:val="00DB58D5"/>
    <w:pPr>
      <w:ind w:left="1582" w:hanging="1582"/>
    </w:pPr>
  </w:style>
  <w:style w:type="character" w:styleId="IntenseEmphasis">
    <w:name w:val="Intense Emphasis"/>
    <w:uiPriority w:val="50"/>
    <w:qFormat/>
    <w:rsid w:val="001665A6"/>
    <w:rPr>
      <w:rFonts w:asciiTheme="majorHAnsi" w:hAnsiTheme="majorHAnsi"/>
      <w:b w:val="0"/>
      <w:bCs/>
      <w:iCs/>
      <w:caps/>
      <w:color w:val="66CC33" w:themeColor="accent1"/>
    </w:rPr>
  </w:style>
  <w:style w:type="paragraph" w:styleId="ListParagraph">
    <w:name w:val="List Paragraph"/>
    <w:basedOn w:val="Normal"/>
    <w:uiPriority w:val="99"/>
    <w:semiHidden/>
    <w:unhideWhenUsed/>
    <w:rsid w:val="00DB58D5"/>
    <w:pPr>
      <w:ind w:left="720"/>
      <w:contextualSpacing/>
    </w:pPr>
  </w:style>
  <w:style w:type="paragraph" w:styleId="ListContinue">
    <w:name w:val="List Continue"/>
    <w:basedOn w:val="Normal"/>
    <w:uiPriority w:val="99"/>
    <w:semiHidden/>
    <w:unhideWhenUsed/>
    <w:rsid w:val="003E3705"/>
    <w:pPr>
      <w:spacing w:line="270" w:lineRule="atLeast"/>
      <w:ind w:left="1191" w:right="2552" w:hanging="794"/>
      <w:contextualSpacing/>
    </w:pPr>
    <w:rPr>
      <w:rFonts w:ascii="ATP Univers" w:hAnsi="ATP Univers"/>
      <w:lang w:val="de-DE"/>
    </w:rPr>
  </w:style>
  <w:style w:type="paragraph" w:styleId="ListContinue2">
    <w:name w:val="List Continue 2"/>
    <w:basedOn w:val="Normal"/>
    <w:uiPriority w:val="99"/>
    <w:semiHidden/>
    <w:unhideWhenUsed/>
    <w:rsid w:val="003E3705"/>
    <w:pPr>
      <w:tabs>
        <w:tab w:val="left" w:pos="397"/>
      </w:tabs>
      <w:spacing w:line="270" w:lineRule="atLeast"/>
      <w:ind w:left="1985" w:right="2552" w:hanging="1191"/>
      <w:contextualSpacing/>
    </w:pPr>
    <w:rPr>
      <w:rFonts w:ascii="ATP Univers" w:hAnsi="ATP Univers"/>
      <w:lang w:val="de-DE"/>
    </w:rPr>
  </w:style>
  <w:style w:type="paragraph" w:customStyle="1" w:styleId="FusszeilePfad">
    <w:name w:val="Fusszeile Pfad"/>
    <w:basedOn w:val="Footer"/>
    <w:uiPriority w:val="9"/>
    <w:rsid w:val="00DB58D5"/>
    <w:pPr>
      <w:jc w:val="center"/>
    </w:pPr>
  </w:style>
  <w:style w:type="paragraph" w:customStyle="1" w:styleId="BulletpointsLevel1">
    <w:name w:val="Bulletpoints Level 1"/>
    <w:basedOn w:val="Normal"/>
    <w:uiPriority w:val="3"/>
    <w:qFormat/>
    <w:rsid w:val="00E37B1D"/>
    <w:pPr>
      <w:numPr>
        <w:numId w:val="5"/>
      </w:numPr>
      <w:tabs>
        <w:tab w:val="right" w:pos="454"/>
      </w:tabs>
      <w:spacing w:before="60"/>
    </w:pPr>
  </w:style>
  <w:style w:type="paragraph" w:customStyle="1" w:styleId="BulletpointsLevel2">
    <w:name w:val="Bulletpoints Level 2"/>
    <w:basedOn w:val="Normal"/>
    <w:uiPriority w:val="4"/>
    <w:qFormat/>
    <w:rsid w:val="00DB58D5"/>
    <w:pPr>
      <w:numPr>
        <w:ilvl w:val="1"/>
        <w:numId w:val="5"/>
      </w:numPr>
    </w:pPr>
  </w:style>
  <w:style w:type="paragraph" w:customStyle="1" w:styleId="Lettering">
    <w:name w:val="Lettering"/>
    <w:basedOn w:val="Normal"/>
    <w:uiPriority w:val="5"/>
    <w:qFormat/>
    <w:rsid w:val="00DB58D5"/>
    <w:pPr>
      <w:numPr>
        <w:numId w:val="11"/>
      </w:numPr>
      <w:spacing w:before="60"/>
    </w:pPr>
  </w:style>
  <w:style w:type="paragraph" w:customStyle="1" w:styleId="noBulletpoint">
    <w:name w:val="noBulletpoint"/>
    <w:basedOn w:val="Normal"/>
    <w:uiPriority w:val="4"/>
    <w:qFormat/>
    <w:rsid w:val="00DB58D5"/>
    <w:pPr>
      <w:numPr>
        <w:ilvl w:val="2"/>
        <w:numId w:val="5"/>
      </w:numPr>
      <w:spacing w:before="60"/>
    </w:pPr>
  </w:style>
  <w:style w:type="paragraph" w:customStyle="1" w:styleId="Numbering">
    <w:name w:val="Numbering"/>
    <w:basedOn w:val="Normal"/>
    <w:uiPriority w:val="6"/>
    <w:qFormat/>
    <w:rsid w:val="00DB58D5"/>
    <w:pPr>
      <w:numPr>
        <w:numId w:val="10"/>
      </w:numPr>
      <w:spacing w:before="60"/>
    </w:pPr>
  </w:style>
  <w:style w:type="paragraph" w:customStyle="1" w:styleId="SensirionSubtitle">
    <w:name w:val="Sensirion Subtitle"/>
    <w:basedOn w:val="Normal"/>
    <w:uiPriority w:val="2"/>
    <w:qFormat/>
    <w:rsid w:val="002779AB"/>
    <w:pPr>
      <w:spacing w:line="260" w:lineRule="exact"/>
      <w:contextualSpacing/>
    </w:pPr>
    <w:rPr>
      <w:rFonts w:asciiTheme="majorHAnsi" w:hAnsiTheme="majorHAnsi"/>
      <w:lang w:eastAsia="de-DE"/>
    </w:rPr>
  </w:style>
  <w:style w:type="paragraph" w:customStyle="1" w:styleId="SensirionTitle">
    <w:name w:val="Sensirion Title"/>
    <w:basedOn w:val="Normal"/>
    <w:uiPriority w:val="1"/>
    <w:qFormat/>
    <w:rsid w:val="002779AB"/>
    <w:pPr>
      <w:spacing w:line="320" w:lineRule="exact"/>
      <w:contextualSpacing/>
    </w:pPr>
    <w:rPr>
      <w:rFonts w:asciiTheme="majorHAnsi" w:hAnsiTheme="majorHAnsi"/>
      <w:sz w:val="28"/>
    </w:rPr>
  </w:style>
  <w:style w:type="paragraph" w:customStyle="1" w:styleId="Marginale">
    <w:name w:val="Marginale"/>
    <w:basedOn w:val="Normal"/>
    <w:uiPriority w:val="7"/>
    <w:qFormat/>
    <w:rsid w:val="001665A6"/>
    <w:pPr>
      <w:framePr w:w="2268" w:hSpace="567" w:wrap="around" w:vAnchor="text" w:hAnchor="text" w:xAlign="right" w:y="1"/>
    </w:pPr>
    <w:rPr>
      <w:color w:val="66CC33" w:themeColor="accent1"/>
    </w:rPr>
  </w:style>
  <w:style w:type="paragraph" w:customStyle="1" w:styleId="MarginaleText">
    <w:name w:val="Marginale Text"/>
    <w:basedOn w:val="Normal"/>
    <w:uiPriority w:val="8"/>
    <w:qFormat/>
    <w:rsid w:val="00DB58D5"/>
    <w:pPr>
      <w:ind w:right="2835"/>
    </w:pPr>
  </w:style>
  <w:style w:type="paragraph" w:styleId="TableofFigures">
    <w:name w:val="table of figures"/>
    <w:basedOn w:val="Normal"/>
    <w:next w:val="Normal"/>
    <w:uiPriority w:val="99"/>
    <w:unhideWhenUsed/>
    <w:rsid w:val="00DB58D5"/>
    <w:pPr>
      <w:ind w:right="284"/>
    </w:pPr>
  </w:style>
  <w:style w:type="paragraph" w:styleId="Quote">
    <w:name w:val="Quote"/>
    <w:basedOn w:val="Normal"/>
    <w:next w:val="Normal"/>
    <w:link w:val="QuoteChar"/>
    <w:uiPriority w:val="99"/>
    <w:semiHidden/>
    <w:rsid w:val="00DB58D5"/>
    <w:rPr>
      <w:i/>
      <w:iCs/>
      <w:color w:val="000000"/>
    </w:rPr>
  </w:style>
  <w:style w:type="character" w:customStyle="1" w:styleId="QuoteChar">
    <w:name w:val="Quote Char"/>
    <w:link w:val="Quote"/>
    <w:uiPriority w:val="99"/>
    <w:semiHidden/>
    <w:rsid w:val="00D44150"/>
    <w:rPr>
      <w:rFonts w:ascii="Arial Narrow" w:hAnsi="Arial Narrow" w:cs="Times New Roman"/>
      <w:i/>
      <w:iCs/>
      <w:color w:val="000000"/>
    </w:rPr>
  </w:style>
  <w:style w:type="paragraph" w:styleId="EndnoteText">
    <w:name w:val="endnote text"/>
    <w:basedOn w:val="Normal"/>
    <w:link w:val="EndnoteTextChar"/>
    <w:uiPriority w:val="49"/>
    <w:semiHidden/>
    <w:unhideWhenUsed/>
    <w:rsid w:val="00DB58D5"/>
  </w:style>
  <w:style w:type="character" w:customStyle="1" w:styleId="EndnoteTextChar">
    <w:name w:val="Endnote Text Char"/>
    <w:link w:val="EndnoteText"/>
    <w:uiPriority w:val="49"/>
    <w:semiHidden/>
    <w:rsid w:val="001E1FA7"/>
    <w:rPr>
      <w:rFonts w:ascii="Arial Narrow" w:hAnsi="Arial Narrow" w:cs="Times New Roman"/>
      <w:sz w:val="20"/>
    </w:rPr>
  </w:style>
  <w:style w:type="character" w:styleId="EndnoteReference">
    <w:name w:val="endnote reference"/>
    <w:uiPriority w:val="49"/>
    <w:semiHidden/>
    <w:unhideWhenUsed/>
    <w:rsid w:val="00DB58D5"/>
    <w:rPr>
      <w:color w:val="auto"/>
      <w:vertAlign w:val="superscript"/>
    </w:rPr>
  </w:style>
  <w:style w:type="paragraph" w:styleId="FootnoteText">
    <w:name w:val="footnote text"/>
    <w:basedOn w:val="Normal"/>
    <w:link w:val="FootnoteTextChar"/>
    <w:uiPriority w:val="49"/>
    <w:semiHidden/>
    <w:unhideWhenUsed/>
    <w:rsid w:val="00DB58D5"/>
  </w:style>
  <w:style w:type="character" w:customStyle="1" w:styleId="FootnoteTextChar">
    <w:name w:val="Footnote Text Char"/>
    <w:link w:val="FootnoteText"/>
    <w:uiPriority w:val="49"/>
    <w:semiHidden/>
    <w:rsid w:val="001E1FA7"/>
    <w:rPr>
      <w:rFonts w:ascii="Arial Narrow" w:hAnsi="Arial Narrow" w:cs="Times New Roman"/>
      <w:sz w:val="20"/>
    </w:rPr>
  </w:style>
  <w:style w:type="character" w:styleId="FootnoteReference">
    <w:name w:val="footnote reference"/>
    <w:uiPriority w:val="49"/>
    <w:semiHidden/>
    <w:unhideWhenUsed/>
    <w:rsid w:val="00DB58D5"/>
    <w:rPr>
      <w:color w:val="auto"/>
      <w:vertAlign w:val="superscript"/>
    </w:rPr>
  </w:style>
  <w:style w:type="table" w:styleId="LightShading-Accent2">
    <w:name w:val="Light Shading Accent 2"/>
    <w:aliases w:val="SEN: Tabelle warm grey"/>
    <w:basedOn w:val="TableNormal"/>
    <w:uiPriority w:val="60"/>
    <w:rsid w:val="00DB58D5"/>
    <w:rPr>
      <w:lang w:eastAsia="de-CH"/>
    </w:rPr>
    <w:tblPr>
      <w:tblStyleRowBandSize w:val="1"/>
      <w:tblStyleColBandSize w:val="1"/>
      <w:tblBorders>
        <w:top w:val="single" w:sz="8" w:space="0" w:color="C8BBBB"/>
        <w:bottom w:val="single" w:sz="8" w:space="0" w:color="C8BBBB"/>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C8BBBB"/>
          <w:left w:val="nil"/>
          <w:bottom w:val="single" w:sz="8" w:space="0" w:color="C8BBBB"/>
          <w:right w:val="nil"/>
          <w:insideH w:val="nil"/>
          <w:insideV w:val="nil"/>
        </w:tcBorders>
      </w:tcPr>
    </w:tblStylePr>
    <w:tblStylePr w:type="lastRow">
      <w:pPr>
        <w:spacing w:before="0" w:after="0" w:line="240" w:lineRule="auto"/>
      </w:pPr>
      <w:rPr>
        <w:b w:val="0"/>
        <w:bCs/>
      </w:rPr>
      <w:tblPr/>
      <w:tcPr>
        <w:tcBorders>
          <w:top w:val="nil"/>
          <w:left w:val="nil"/>
          <w:bottom w:val="single" w:sz="8" w:space="0" w:color="C8BBBB"/>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FAF8F8"/>
      </w:tcPr>
    </w:tblStylePr>
  </w:style>
  <w:style w:type="paragraph" w:styleId="TOCHeading">
    <w:name w:val="TOC Heading"/>
    <w:basedOn w:val="Heading1"/>
    <w:next w:val="Normal"/>
    <w:uiPriority w:val="39"/>
    <w:rsid w:val="00DB58D5"/>
    <w:pPr>
      <w:keepLines/>
      <w:numPr>
        <w:numId w:val="0"/>
      </w:numPr>
      <w:spacing w:before="240" w:line="240" w:lineRule="auto"/>
      <w:outlineLvl w:val="9"/>
    </w:pPr>
    <w:rPr>
      <w:rFonts w:cs="Times New Roman"/>
      <w:bCs w:val="0"/>
    </w:rPr>
  </w:style>
  <w:style w:type="table" w:styleId="MediumList1-Accent2">
    <w:name w:val="Medium List 1 Accent 2"/>
    <w:basedOn w:val="TableNormal"/>
    <w:uiPriority w:val="65"/>
    <w:rsid w:val="00DB58D5"/>
    <w:rPr>
      <w:color w:val="000000"/>
      <w:lang w:eastAsia="de-CH"/>
    </w:rPr>
    <w:tblPr>
      <w:tblStyleRowBandSize w:val="1"/>
      <w:tblStyleColBandSize w:val="1"/>
      <w:tblBorders>
        <w:top w:val="single" w:sz="8" w:space="0" w:color="EBE6E6"/>
        <w:bottom w:val="single" w:sz="8" w:space="0" w:color="EBE6E6"/>
      </w:tblBorders>
    </w:tblPr>
    <w:tblStylePr w:type="firstRow">
      <w:rPr>
        <w:rFonts w:ascii="Arial Narrow" w:eastAsia="Times New Roman" w:hAnsi="Arial Narrow" w:cs="Times New Roman"/>
      </w:rPr>
      <w:tblPr/>
      <w:tcPr>
        <w:tcBorders>
          <w:top w:val="nil"/>
          <w:bottom w:val="single" w:sz="8" w:space="0" w:color="EBE6E6"/>
        </w:tcBorders>
      </w:tcPr>
    </w:tblStylePr>
    <w:tblStylePr w:type="lastRow">
      <w:rPr>
        <w:b/>
        <w:bCs/>
        <w:color w:val="000000"/>
      </w:rPr>
      <w:tblPr/>
      <w:tcPr>
        <w:tcBorders>
          <w:top w:val="single" w:sz="8" w:space="0" w:color="EBE6E6"/>
          <w:bottom w:val="single" w:sz="8" w:space="0" w:color="EBE6E6"/>
        </w:tcBorders>
      </w:tcPr>
    </w:tblStylePr>
    <w:tblStylePr w:type="firstCol">
      <w:rPr>
        <w:b/>
        <w:bCs/>
      </w:rPr>
    </w:tblStylePr>
    <w:tblStylePr w:type="lastCol">
      <w:rPr>
        <w:b/>
        <w:bCs/>
      </w:rPr>
      <w:tblPr/>
      <w:tcPr>
        <w:tcBorders>
          <w:top w:val="single" w:sz="8" w:space="0" w:color="EBE6E6"/>
          <w:bottom w:val="single" w:sz="8" w:space="0" w:color="EBE6E6"/>
        </w:tcBorders>
      </w:tcPr>
    </w:tblStylePr>
    <w:tblStylePr w:type="band1Vert">
      <w:tblPr/>
      <w:tcPr>
        <w:shd w:val="clear" w:color="auto" w:fill="FAF8F8"/>
      </w:tcPr>
    </w:tblStylePr>
    <w:tblStylePr w:type="band1Horz">
      <w:tblPr/>
      <w:tcPr>
        <w:shd w:val="clear" w:color="auto" w:fill="FAF8F8"/>
      </w:tcPr>
    </w:tblStylePr>
  </w:style>
  <w:style w:type="character" w:styleId="PageNumber">
    <w:name w:val="page number"/>
    <w:basedOn w:val="DefaultParagraphFont"/>
    <w:uiPriority w:val="15"/>
    <w:semiHidden/>
    <w:rsid w:val="00DB58D5"/>
  </w:style>
  <w:style w:type="numbering" w:customStyle="1" w:styleId="SensirionListealt">
    <w:name w:val="Sensirion Liste alt"/>
    <w:uiPriority w:val="99"/>
    <w:rsid w:val="00DB58D5"/>
    <w:pPr>
      <w:numPr>
        <w:numId w:val="3"/>
      </w:numPr>
    </w:pPr>
  </w:style>
  <w:style w:type="paragraph" w:styleId="BalloonText">
    <w:name w:val="Balloon Text"/>
    <w:basedOn w:val="Normal"/>
    <w:link w:val="BalloonTextChar"/>
    <w:uiPriority w:val="99"/>
    <w:semiHidden/>
    <w:unhideWhenUsed/>
    <w:rsid w:val="00DB58D5"/>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D44150"/>
    <w:rPr>
      <w:rFonts w:ascii="Tahoma" w:hAnsi="Tahoma" w:cs="Tahoma"/>
      <w:sz w:val="16"/>
      <w:szCs w:val="16"/>
    </w:rPr>
  </w:style>
  <w:style w:type="paragraph" w:styleId="ListBullet">
    <w:name w:val="List Bullet"/>
    <w:basedOn w:val="Normal"/>
    <w:uiPriority w:val="99"/>
    <w:unhideWhenUsed/>
    <w:rsid w:val="00C3756F"/>
    <w:pPr>
      <w:numPr>
        <w:ilvl w:val="3"/>
        <w:numId w:val="5"/>
      </w:numPr>
      <w:spacing w:before="60"/>
      <w:contextualSpacing/>
    </w:pPr>
  </w:style>
  <w:style w:type="character" w:styleId="UnresolvedMention">
    <w:name w:val="Unresolved Mention"/>
    <w:basedOn w:val="DefaultParagraphFont"/>
    <w:uiPriority w:val="99"/>
    <w:semiHidden/>
    <w:unhideWhenUsed/>
    <w:rsid w:val="00840AA5"/>
    <w:rPr>
      <w:color w:val="605E5C"/>
      <w:shd w:val="clear" w:color="auto" w:fill="E1DFDD"/>
    </w:rPr>
  </w:style>
  <w:style w:type="character" w:styleId="Strong">
    <w:name w:val="Strong"/>
    <w:basedOn w:val="DefaultParagraphFont"/>
    <w:uiPriority w:val="49"/>
    <w:unhideWhenUsed/>
    <w:qFormat/>
    <w:rsid w:val="001E282A"/>
    <w:rPr>
      <w:rFonts w:asciiTheme="majorHAnsi" w:hAnsiTheme="majorHAnsi"/>
      <w:b w:val="0"/>
      <w:bCs/>
    </w:rPr>
  </w:style>
  <w:style w:type="numbering" w:customStyle="1" w:styleId="SensirionListBulletPoints">
    <w:name w:val="Sensirion List Bullet Points"/>
    <w:uiPriority w:val="99"/>
    <w:rsid w:val="00C3756F"/>
    <w:pPr>
      <w:numPr>
        <w:numId w:val="5"/>
      </w:numPr>
    </w:pPr>
  </w:style>
  <w:style w:type="numbering" w:customStyle="1" w:styleId="SensirionList123Heading">
    <w:name w:val="Sensirion List 123 Heading"/>
    <w:uiPriority w:val="99"/>
    <w:rsid w:val="00A93798"/>
    <w:pPr>
      <w:numPr>
        <w:numId w:val="7"/>
      </w:numPr>
    </w:pPr>
  </w:style>
  <w:style w:type="numbering" w:customStyle="1" w:styleId="SensirionList123Numbering">
    <w:name w:val="Sensirion List 123 Numbering"/>
    <w:uiPriority w:val="99"/>
    <w:rsid w:val="000903CE"/>
    <w:pPr>
      <w:numPr>
        <w:numId w:val="10"/>
      </w:numPr>
    </w:pPr>
  </w:style>
  <w:style w:type="numbering" w:customStyle="1" w:styleId="SensirionListabcLettering">
    <w:name w:val="Sensirion List abc Lettering"/>
    <w:uiPriority w:val="99"/>
    <w:rsid w:val="000903CE"/>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8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ensirion.com&#12434;&#12372;&#35239;&#12367;&#12384;&#12373;&#12356;"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ramadani\Downloads\Sensirion_Boilerplate_JP.dotx" TargetMode="External"/></Relationships>
</file>

<file path=word/theme/theme1.xml><?xml version="1.0" encoding="utf-8"?>
<a:theme xmlns:a="http://schemas.openxmlformats.org/drawingml/2006/main" name="Sensirion">
  <a:themeElements>
    <a:clrScheme name="Sensirion Colors">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fontScheme name="Sensirion Fonts">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raClrScheme>
      <a:clrScheme name="Sensirion">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Sensirion Green 100%">
      <a:srgbClr val="66CC33"/>
    </a:custClr>
    <a:custClr name="Sensirion Green 60%">
      <a:srgbClr val="A3E085"/>
    </a:custClr>
    <a:custClr name="Sensirion Green 40%">
      <a:srgbClr val="C2EBAD"/>
    </a:custClr>
    <a:custClr name="Sensirion Green 20%">
      <a:srgbClr val="E0F5D6"/>
    </a:custClr>
    <a:custClr name="Weiss">
      <a:srgbClr val="FFFFFF"/>
    </a:custClr>
    <a:custClr name="Weiss">
      <a:srgbClr val="FFFFFF"/>
    </a:custClr>
    <a:custClr name="Weiss">
      <a:srgbClr val="FFFFFF"/>
    </a:custClr>
    <a:custClr name="PCB Green">
      <a:srgbClr val="024430"/>
    </a:custClr>
    <a:custClr name="Cadmium Blue">
      <a:srgbClr val="004494"/>
    </a:custClr>
    <a:custClr name="Solid Purple">
      <a:srgbClr val="660099"/>
    </a:custClr>
    <a:custClr name="Black 100%">
      <a:srgbClr val="000000"/>
    </a:custClr>
    <a:custClr name="Black 60% - Cool Gray 9">
      <a:srgbClr val="616161"/>
    </a:custClr>
    <a:custClr name="Black 30% - Cool Gray 6">
      <a:srgbClr val="BDBDBD"/>
    </a:custClr>
    <a:custClr name="Black 20% - Cool Gray 2">
      <a:srgbClr val="EEEEEE"/>
    </a:custClr>
    <a:custClr name="Weiss">
      <a:srgbClr val="FFFFFF"/>
    </a:custClr>
    <a:custClr name="Weiss">
      <a:srgbClr val="FFFFFF"/>
    </a:custClr>
    <a:custClr name="Weiss">
      <a:srgbClr val="FFFFFF"/>
    </a:custClr>
    <a:custClr name="Weiss">
      <a:srgbClr val="FFFFFF"/>
    </a:custClr>
    <a:custClr name="Weiss">
      <a:srgbClr val="FFFFFF"/>
    </a:custClr>
    <a:custClr name="Weiss">
      <a:srgbClr val="FFFFFF"/>
    </a:custClr>
    <a:custClr name="Black 100%">
      <a:srgbClr val="000000"/>
    </a:custClr>
    <a:custClr name="Black 90%">
      <a:srgbClr val="191919"/>
    </a:custClr>
    <a:custClr name="Black 80%">
      <a:srgbClr val="333333"/>
    </a:custClr>
    <a:custClr name="Black 70%">
      <a:srgbClr val="4D4D4D"/>
    </a:custClr>
    <a:custClr name="Black 60%">
      <a:srgbClr val="666666"/>
    </a:custClr>
    <a:custClr name="Black 50%">
      <a:srgbClr val="808080"/>
    </a:custClr>
    <a:custClr name="Black 40%">
      <a:srgbClr val="999999"/>
    </a:custClr>
    <a:custClr name="Black 30%">
      <a:srgbClr val="B3B3B3"/>
    </a:custClr>
    <a:custClr name="Black 20%">
      <a:srgbClr val="CCCCCC"/>
    </a:custClr>
    <a:custClr name="Black 10%">
      <a:srgbClr val="E6E6E6"/>
    </a:custClr>
  </a:custClrLst>
  <a:extLst>
    <a:ext uri="{05A4C25C-085E-4340-85A3-A5531E510DB2}">
      <thm15:themeFamily xmlns:thm15="http://schemas.microsoft.com/office/thememl/2012/main" name="Sensirion" id="{6777E48B-2A95-4C2F-B6C2-375E2ACD4838}" vid="{71CDBA1E-0F08-484F-815D-DA716DEDBC0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886A1874FE21B44BAD3A316A1A6FBD9" ma:contentTypeVersion="21" ma:contentTypeDescription="Create a new document." ma:contentTypeScope="" ma:versionID="8a73aae4570473dbe7f0bf8eb253c243">
  <xsd:schema xmlns:xsd="http://www.w3.org/2001/XMLSchema" xmlns:xs="http://www.w3.org/2001/XMLSchema" xmlns:p="http://schemas.microsoft.com/office/2006/metadata/properties" xmlns:ns2="b1fe39c8-28e8-4fc2-89c1-b80381c4dc8f" xmlns:ns3="22226ec7-1124-4a59-96a7-46494b53e4e8" targetNamespace="http://schemas.microsoft.com/office/2006/metadata/properties" ma:root="true" ma:fieldsID="1537d5231aa7263387ff4daa12a604cf" ns2:_="" ns3:_="">
    <xsd:import namespace="b1fe39c8-28e8-4fc2-89c1-b80381c4dc8f"/>
    <xsd:import namespace="22226ec7-1124-4a59-96a7-46494b53e4e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e39c8-28e8-4fc2-89c1-b80381c4dc8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9c4d3853-b94c-4bb2-9452-7e61016c30cd}" ma:internalName="TaxCatchAll" ma:showField="CatchAllData" ma:web="b1fe39c8-28e8-4fc2-89c1-b80381c4dc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26ec7-1124-4a59-96a7-46494b53e4e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b8de631-2c85-4ba1-af09-54e0ec8ee11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2226ec7-1124-4a59-96a7-46494b53e4e8">
      <Terms xmlns="http://schemas.microsoft.com/office/infopath/2007/PartnerControls"/>
    </lcf76f155ced4ddcb4097134ff3c332f>
    <TaxCatchAll xmlns="b1fe39c8-28e8-4fc2-89c1-b80381c4dc8f" xsi:nil="true"/>
    <SharedWithUsers xmlns="b1fe39c8-28e8-4fc2-89c1-b80381c4dc8f">
      <UserInfo>
        <DisplayName>Yukari Miki</DisplayName>
        <AccountId>36</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34F52-750A-4809-A62E-4DD5D8B80ADF}">
  <ds:schemaRefs>
    <ds:schemaRef ds:uri="http://schemas.microsoft.com/sharepoint/v3/contenttype/forms"/>
  </ds:schemaRefs>
</ds:datastoreItem>
</file>

<file path=customXml/itemProps2.xml><?xml version="1.0" encoding="utf-8"?>
<ds:datastoreItem xmlns:ds="http://schemas.openxmlformats.org/officeDocument/2006/customXml" ds:itemID="{9A9BD729-90A8-4A9E-8C6D-B819F95851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fe39c8-28e8-4fc2-89c1-b80381c4dc8f"/>
    <ds:schemaRef ds:uri="22226ec7-1124-4a59-96a7-46494b53e4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D7CF7A-0851-4313-B2FD-8DB4341E640C}">
  <ds:schemaRefs>
    <ds:schemaRef ds:uri="http://schemas.microsoft.com/office/2006/metadata/properties"/>
    <ds:schemaRef ds:uri="http://schemas.microsoft.com/office/infopath/2007/PartnerControls"/>
    <ds:schemaRef ds:uri="22226ec7-1124-4a59-96a7-46494b53e4e8"/>
    <ds:schemaRef ds:uri="b1fe39c8-28e8-4fc2-89c1-b80381c4dc8f"/>
  </ds:schemaRefs>
</ds:datastoreItem>
</file>

<file path=customXml/itemProps4.xml><?xml version="1.0" encoding="utf-8"?>
<ds:datastoreItem xmlns:ds="http://schemas.openxmlformats.org/officeDocument/2006/customXml" ds:itemID="{8823FE86-530B-4FFF-A37E-0E63A620D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Sensirion_Boilerplate_JP</Template>
  <TotalTime>0</TotalTime>
  <Pages>2</Pages>
  <Words>223</Words>
  <Characters>1410</Characters>
  <Application>Microsoft Office Word</Application>
  <DocSecurity>0</DocSecurity>
  <Lines>11</Lines>
  <Paragraphs>3</Paragraphs>
  <ScaleCrop>false</ScaleCrop>
  <Company/>
  <LinksUpToDate>false</LinksUpToDate>
  <CharactersWithSpaces>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dc:subject/>
  <dc:creator>Linda Ramadani</dc:creator>
  <cp:keywords/>
  <dc:description/>
  <cp:lastModifiedBy>Janine Hefti</cp:lastModifiedBy>
  <cp:revision>5</cp:revision>
  <cp:lastPrinted>2023-10-09T08:18:00Z</cp:lastPrinted>
  <dcterms:created xsi:type="dcterms:W3CDTF">2026-06-19T05:52:00Z</dcterms:created>
  <dcterms:modified xsi:type="dcterms:W3CDTF">2026-07-01T07:46:00Z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0x010100F886A1874FE21B44BAD3A316A1A6FBD9</vt:lpwstr>
  </property>
  <property fmtid="{D5CDD505-2E9C-101B-9397-08002B2CF9AE}" pid="4" name="MSIP_Label_8b833d12-c387-4ee1-b3ed-d59690047b70_Enabled">
    <vt:lpwstr>true</vt:lpwstr>
  </property>
  <property fmtid="{D5CDD505-2E9C-101B-9397-08002B2CF9AE}" pid="5" name="MSIP_Label_8b833d12-c387-4ee1-b3ed-d59690047b70_SetDate">
    <vt:lpwstr>2026-01-30T10:42:57Z</vt:lpwstr>
  </property>
  <property fmtid="{D5CDD505-2E9C-101B-9397-08002B2CF9AE}" pid="6" name="MSIP_Label_8b833d12-c387-4ee1-b3ed-d59690047b70_Method">
    <vt:lpwstr>Standard</vt:lpwstr>
  </property>
  <property fmtid="{D5CDD505-2E9C-101B-9397-08002B2CF9AE}" pid="7" name="MSIP_Label_8b833d12-c387-4ee1-b3ed-d59690047b70_Name">
    <vt:lpwstr>D5</vt:lpwstr>
  </property>
  <property fmtid="{D5CDD505-2E9C-101B-9397-08002B2CF9AE}" pid="8" name="MSIP_Label_8b833d12-c387-4ee1-b3ed-d59690047b70_SiteId">
    <vt:lpwstr>97b70348-6168-425b-8cee-4328b09d7ddd</vt:lpwstr>
  </property>
  <property fmtid="{D5CDD505-2E9C-101B-9397-08002B2CF9AE}" pid="9" name="MSIP_Label_8b833d12-c387-4ee1-b3ed-d59690047b70_ActionId">
    <vt:lpwstr>7a77799b-7458-40c1-be02-6730de895a1c</vt:lpwstr>
  </property>
  <property fmtid="{D5CDD505-2E9C-101B-9397-08002B2CF9AE}" pid="10" name="MSIP_Label_8b833d12-c387-4ee1-b3ed-d59690047b70_ContentBits">
    <vt:lpwstr>0</vt:lpwstr>
  </property>
  <property fmtid="{D5CDD505-2E9C-101B-9397-08002B2CF9AE}" pid="11" name="MSIP_Label_8b833d12-c387-4ee1-b3ed-d59690047b70_Tag">
    <vt:lpwstr>10, 3, 0, 1</vt:lpwstr>
  </property>
</Properties>
</file>