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CD925E" w14:textId="77777777" w:rsidR="009917CC" w:rsidRDefault="009917CC" w:rsidP="002910F3">
      <w:pPr>
        <w:autoSpaceDE w:val="0"/>
        <w:autoSpaceDN w:val="0"/>
        <w:adjustRightInd w:val="0"/>
        <w:rPr>
          <w:rFonts w:eastAsia="MS Mincho"/>
          <w:b/>
          <w:color w:val="000000"/>
          <w:sz w:val="20"/>
        </w:rPr>
      </w:pPr>
    </w:p>
    <w:p w14:paraId="166AC87C" w14:textId="13A05445" w:rsidR="002910F3" w:rsidRPr="00676D75" w:rsidRDefault="002910F3" w:rsidP="002910F3">
      <w:pPr>
        <w:autoSpaceDE w:val="0"/>
        <w:autoSpaceDN w:val="0"/>
        <w:adjustRightInd w:val="0"/>
        <w:rPr>
          <w:rFonts w:eastAsia="MS Mincho" w:cs="SymbolMT"/>
          <w:b/>
          <w:color w:val="000000"/>
          <w:sz w:val="20"/>
          <w:szCs w:val="20"/>
        </w:rPr>
      </w:pPr>
      <w:r w:rsidRPr="00676D75">
        <w:rPr>
          <w:rFonts w:eastAsia="MS Mincho" w:hint="eastAsia"/>
          <w:b/>
          <w:color w:val="000000"/>
          <w:sz w:val="20"/>
        </w:rPr>
        <w:t>メディアリリース</w:t>
      </w:r>
    </w:p>
    <w:p w14:paraId="1999EB21" w14:textId="43465322" w:rsidR="002910F3" w:rsidRPr="009917CC" w:rsidRDefault="007020AE" w:rsidP="002910F3">
      <w:pPr>
        <w:pBdr>
          <w:bottom w:val="single" w:sz="4" w:space="3" w:color="auto"/>
        </w:pBdr>
        <w:autoSpaceDE w:val="0"/>
        <w:autoSpaceDN w:val="0"/>
        <w:adjustRightInd w:val="0"/>
        <w:rPr>
          <w:rFonts w:eastAsia="MS Mincho" w:cs="SymbolMT"/>
          <w:sz w:val="20"/>
          <w:szCs w:val="20"/>
        </w:rPr>
      </w:pPr>
      <w:r w:rsidRPr="009917CC">
        <w:rPr>
          <w:rFonts w:eastAsia="MS Mincho" w:hint="eastAsia"/>
          <w:sz w:val="20"/>
        </w:rPr>
        <w:t>2023</w:t>
      </w:r>
      <w:r w:rsidRPr="009917CC">
        <w:rPr>
          <w:rFonts w:eastAsia="MS Mincho" w:hint="eastAsia"/>
          <w:sz w:val="20"/>
        </w:rPr>
        <w:t>年</w:t>
      </w:r>
      <w:r w:rsidR="009917CC" w:rsidRPr="009917CC">
        <w:rPr>
          <w:rFonts w:eastAsia="MS Mincho"/>
          <w:sz w:val="20"/>
        </w:rPr>
        <w:t>6</w:t>
      </w:r>
      <w:r w:rsidRPr="009917CC">
        <w:rPr>
          <w:rFonts w:eastAsia="MS Mincho" w:hint="eastAsia"/>
          <w:sz w:val="20"/>
        </w:rPr>
        <w:t>月</w:t>
      </w:r>
      <w:r w:rsidR="009917CC" w:rsidRPr="009917CC">
        <w:rPr>
          <w:rFonts w:eastAsia="MS Mincho"/>
          <w:sz w:val="20"/>
        </w:rPr>
        <w:t>8</w:t>
      </w:r>
      <w:r w:rsidRPr="009917CC">
        <w:rPr>
          <w:rFonts w:eastAsia="MS Mincho" w:hint="eastAsia"/>
          <w:sz w:val="20"/>
        </w:rPr>
        <w:t>日、</w:t>
      </w:r>
      <w:r w:rsidRPr="009917CC">
        <w:rPr>
          <w:rFonts w:eastAsia="MS Mincho" w:hint="eastAsia"/>
          <w:sz w:val="20"/>
        </w:rPr>
        <w:t>Sensirion AG, 8712 Stäfa, Switzerland</w:t>
      </w:r>
    </w:p>
    <w:p w14:paraId="40DE1FAA" w14:textId="77777777" w:rsidR="002910F3" w:rsidRPr="00676D75" w:rsidRDefault="002910F3" w:rsidP="002910F3">
      <w:pPr>
        <w:autoSpaceDE w:val="0"/>
        <w:autoSpaceDN w:val="0"/>
        <w:adjustRightInd w:val="0"/>
        <w:rPr>
          <w:rFonts w:eastAsia="MS Mincho" w:cs="Arial Narrow"/>
          <w:color w:val="000000"/>
          <w:sz w:val="20"/>
          <w:szCs w:val="20"/>
        </w:rPr>
      </w:pPr>
    </w:p>
    <w:p w14:paraId="24718BF6" w14:textId="3C3A34ED" w:rsidR="002910F3" w:rsidRPr="00113B92" w:rsidRDefault="002910F3" w:rsidP="002910F3">
      <w:pPr>
        <w:rPr>
          <w:rFonts w:eastAsia="MS Mincho"/>
          <w:b/>
          <w:sz w:val="28"/>
        </w:rPr>
      </w:pPr>
      <w:r w:rsidRPr="00676D75">
        <w:rPr>
          <w:rFonts w:eastAsia="MS Mincho" w:hint="eastAsia"/>
          <w:b/>
          <w:color w:val="000000" w:themeColor="text1"/>
          <w:sz w:val="28"/>
        </w:rPr>
        <w:t>センシリオン</w:t>
      </w:r>
      <w:r w:rsidR="005910C4">
        <w:rPr>
          <w:rFonts w:eastAsia="MS Mincho" w:hint="eastAsia"/>
          <w:b/>
          <w:color w:val="000000" w:themeColor="text1"/>
          <w:sz w:val="28"/>
        </w:rPr>
        <w:t>社</w:t>
      </w:r>
      <w:r w:rsidRPr="00676D75">
        <w:rPr>
          <w:rFonts w:eastAsia="MS Mincho" w:hint="eastAsia"/>
          <w:b/>
          <w:color w:val="000000" w:themeColor="text1"/>
          <w:sz w:val="28"/>
        </w:rPr>
        <w:t>製空気質センサーが</w:t>
      </w:r>
      <w:r w:rsidRPr="00676D75">
        <w:rPr>
          <w:rFonts w:eastAsia="MS Mincho" w:hint="eastAsia"/>
          <w:b/>
          <w:color w:val="000000" w:themeColor="text1"/>
          <w:sz w:val="28"/>
        </w:rPr>
        <w:t>RESET Air</w:t>
      </w:r>
      <w:r w:rsidRPr="00676D75">
        <w:rPr>
          <w:rFonts w:eastAsia="MS Mincho" w:hint="eastAsia"/>
          <w:b/>
          <w:color w:val="000000" w:themeColor="text1"/>
          <w:sz w:val="28"/>
        </w:rPr>
        <w:t>基準</w:t>
      </w:r>
      <w:r w:rsidRPr="00113B92">
        <w:rPr>
          <w:rFonts w:eastAsia="MS Mincho" w:hint="eastAsia"/>
          <w:b/>
          <w:sz w:val="28"/>
        </w:rPr>
        <w:t>に</w:t>
      </w:r>
      <w:r w:rsidR="000B5240" w:rsidRPr="00113B92">
        <w:rPr>
          <w:rFonts w:eastAsia="MS Mincho" w:hint="eastAsia"/>
          <w:b/>
          <w:sz w:val="28"/>
        </w:rPr>
        <w:t>準拠</w:t>
      </w:r>
    </w:p>
    <w:p w14:paraId="33130F9F" w14:textId="77777777" w:rsidR="002910F3" w:rsidRPr="00113B92" w:rsidRDefault="002910F3" w:rsidP="002910F3">
      <w:pPr>
        <w:jc w:val="both"/>
        <w:rPr>
          <w:rFonts w:eastAsia="MS Mincho"/>
          <w:b/>
        </w:rPr>
      </w:pPr>
    </w:p>
    <w:p w14:paraId="41D337CC" w14:textId="35294292" w:rsidR="002910F3" w:rsidRPr="00676D75" w:rsidRDefault="002910F3" w:rsidP="6FEDDBE3">
      <w:pPr>
        <w:jc w:val="both"/>
        <w:rPr>
          <w:rFonts w:eastAsia="MS Mincho"/>
          <w:b/>
          <w:bCs/>
        </w:rPr>
      </w:pPr>
      <w:r w:rsidRPr="00113B92">
        <w:rPr>
          <w:rFonts w:eastAsia="MS Mincho" w:hint="eastAsia"/>
          <w:b/>
        </w:rPr>
        <w:t>センシリオンは、自社空気質センサーが</w:t>
      </w:r>
      <w:r w:rsidRPr="00113B92">
        <w:rPr>
          <w:rFonts w:eastAsia="MS Mincho" w:hint="eastAsia"/>
          <w:b/>
        </w:rPr>
        <w:t>RESET Air</w:t>
      </w:r>
      <w:r w:rsidRPr="00113B92">
        <w:rPr>
          <w:rFonts w:eastAsia="MS Mincho" w:hint="eastAsia"/>
          <w:b/>
        </w:rPr>
        <w:t>基準に</w:t>
      </w:r>
      <w:r w:rsidR="000B5240" w:rsidRPr="00113B92">
        <w:rPr>
          <w:rFonts w:eastAsia="MS Mincho" w:hint="eastAsia"/>
          <w:b/>
        </w:rPr>
        <w:t>準拠</w:t>
      </w:r>
      <w:r w:rsidRPr="00113B92">
        <w:rPr>
          <w:rFonts w:eastAsia="MS Mincho" w:hint="eastAsia"/>
          <w:b/>
        </w:rPr>
        <w:t>したことを皆様にお知らせします。</w:t>
      </w:r>
      <w:r w:rsidR="000B5240" w:rsidRPr="00113B92">
        <w:rPr>
          <w:rFonts w:eastAsia="MS Mincho" w:hint="eastAsia"/>
          <w:b/>
        </w:rPr>
        <w:t>これにより、</w:t>
      </w:r>
      <w:r w:rsidR="00845329" w:rsidRPr="00113B92">
        <w:rPr>
          <w:rFonts w:eastAsia="MS Mincho" w:hint="eastAsia"/>
          <w:b/>
        </w:rPr>
        <w:t>室内</w:t>
      </w:r>
      <w:r w:rsidRPr="00113B92">
        <w:rPr>
          <w:rFonts w:eastAsia="MS Mincho" w:hint="eastAsia"/>
          <w:b/>
        </w:rPr>
        <w:t>空気質モニターの認定プロセスが簡素化され、お客様は正</w:t>
      </w:r>
      <w:r w:rsidRPr="00676D75">
        <w:rPr>
          <w:rFonts w:eastAsia="MS Mincho" w:hint="eastAsia"/>
          <w:b/>
        </w:rPr>
        <w:t>確で信頼性の高い</w:t>
      </w:r>
      <w:r w:rsidR="00845329" w:rsidRPr="00845329">
        <w:rPr>
          <w:rFonts w:eastAsia="MS Mincho" w:hint="eastAsia"/>
          <w:b/>
        </w:rPr>
        <w:t>室内</w:t>
      </w:r>
      <w:r w:rsidRPr="00676D75">
        <w:rPr>
          <w:rFonts w:eastAsia="MS Mincho" w:hint="eastAsia"/>
          <w:b/>
        </w:rPr>
        <w:t>空気質モニタリングを実行しつつ</w:t>
      </w:r>
      <w:r w:rsidRPr="00676D75">
        <w:rPr>
          <w:rFonts w:eastAsia="MS Mincho" w:hint="eastAsia"/>
          <w:b/>
        </w:rPr>
        <w:t>RESET</w:t>
      </w:r>
      <w:r w:rsidRPr="00676D75">
        <w:rPr>
          <w:rFonts w:eastAsia="MS Mincho" w:hint="eastAsia"/>
          <w:b/>
        </w:rPr>
        <w:t>基準に準拠できるようになります。</w:t>
      </w:r>
    </w:p>
    <w:p w14:paraId="2A3E04E1" w14:textId="77777777" w:rsidR="002910F3" w:rsidRPr="00676D75" w:rsidRDefault="002910F3" w:rsidP="002910F3">
      <w:pPr>
        <w:jc w:val="both"/>
        <w:rPr>
          <w:rFonts w:eastAsia="MS Mincho"/>
          <w:b/>
          <w:lang w:val="en-US"/>
        </w:rPr>
      </w:pPr>
    </w:p>
    <w:p w14:paraId="6F261356" w14:textId="2E255895" w:rsidR="002910F3" w:rsidRPr="00676D75" w:rsidRDefault="002910F3" w:rsidP="000342B4">
      <w:pPr>
        <w:autoSpaceDE w:val="0"/>
        <w:autoSpaceDN w:val="0"/>
        <w:adjustRightInd w:val="0"/>
        <w:jc w:val="both"/>
        <w:rPr>
          <w:rFonts w:eastAsia="MS Mincho"/>
        </w:rPr>
      </w:pPr>
      <w:r w:rsidRPr="00676D75">
        <w:rPr>
          <w:rFonts w:eastAsia="MS Mincho" w:hint="eastAsia"/>
        </w:rPr>
        <w:t>室内空気質は、</w:t>
      </w:r>
      <w:r w:rsidR="000656BC">
        <w:rPr>
          <w:rFonts w:eastAsia="MS Mincho" w:hint="eastAsia"/>
        </w:rPr>
        <w:t>商業</w:t>
      </w:r>
      <w:r w:rsidRPr="00676D75">
        <w:rPr>
          <w:rFonts w:eastAsia="MS Mincho" w:hint="eastAsia"/>
        </w:rPr>
        <w:t>ビルおよび住居ビルの居住者の健康、幸福</w:t>
      </w:r>
      <w:r w:rsidR="005D0338">
        <w:rPr>
          <w:rFonts w:eastAsia="MS Mincho" w:hint="eastAsia"/>
        </w:rPr>
        <w:t>度</w:t>
      </w:r>
      <w:r w:rsidRPr="00676D75">
        <w:rPr>
          <w:rFonts w:eastAsia="MS Mincho" w:hint="eastAsia"/>
        </w:rPr>
        <w:t>、生産性、そして生活全体の質に大きな影響を与えます。研究によると、室内の空気質が劣悪だと、呼吸器疾患、アレルギー、喘息、さらには長期</w:t>
      </w:r>
      <w:r w:rsidR="009C0770">
        <w:rPr>
          <w:rFonts w:eastAsia="MS Mincho" w:hint="eastAsia"/>
        </w:rPr>
        <w:t>にわたる</w:t>
      </w:r>
      <w:r w:rsidRPr="00676D75">
        <w:rPr>
          <w:rFonts w:eastAsia="MS Mincho" w:hint="eastAsia"/>
        </w:rPr>
        <w:t>慢性疾患など、</w:t>
      </w:r>
      <w:r w:rsidR="005910C4">
        <w:rPr>
          <w:rFonts w:eastAsia="MS Mincho" w:hint="eastAsia"/>
        </w:rPr>
        <w:t>様々な</w:t>
      </w:r>
      <w:r w:rsidRPr="00676D75">
        <w:rPr>
          <w:rFonts w:eastAsia="MS Mincho" w:hint="eastAsia"/>
        </w:rPr>
        <w:t>健康問題が引き起こされる可能性</w:t>
      </w:r>
      <w:r w:rsidRPr="00E5116A">
        <w:rPr>
          <w:rFonts w:eastAsia="MS Mincho" w:hint="eastAsia"/>
        </w:rPr>
        <w:t>があります。</w:t>
      </w:r>
      <w:r w:rsidRPr="00E5116A">
        <w:rPr>
          <w:rFonts w:eastAsia="MS Mincho" w:hint="eastAsia"/>
        </w:rPr>
        <w:t>RESET Air</w:t>
      </w:r>
      <w:r w:rsidRPr="00E5116A">
        <w:rPr>
          <w:rFonts w:eastAsia="MS Mincho" w:hint="eastAsia"/>
        </w:rPr>
        <w:t>基準などの健康的な建築基準は、より健康的で持続可能な建築環境の構築を保証するための枠組みとなります。</w:t>
      </w:r>
      <w:r w:rsidRPr="00E5116A">
        <w:rPr>
          <w:rFonts w:eastAsia="MS Mincho" w:hint="eastAsia"/>
        </w:rPr>
        <w:t>RESET</w:t>
      </w:r>
      <w:r w:rsidRPr="00E5116A">
        <w:rPr>
          <w:rFonts w:eastAsia="MS Mincho" w:hint="eastAsia"/>
        </w:rPr>
        <w:t>は、測定できないものは効果的に解決できないと</w:t>
      </w:r>
      <w:r w:rsidR="00D87691" w:rsidRPr="00E5116A">
        <w:rPr>
          <w:rFonts w:eastAsia="MS Mincho" w:hint="eastAsia"/>
        </w:rPr>
        <w:t>強く</w:t>
      </w:r>
      <w:r w:rsidRPr="00E5116A">
        <w:rPr>
          <w:rFonts w:eastAsia="MS Mincho" w:hint="eastAsia"/>
        </w:rPr>
        <w:t>信じ</w:t>
      </w:r>
      <w:r w:rsidR="00845329" w:rsidRPr="00E5116A">
        <w:rPr>
          <w:rFonts w:eastAsia="MS Mincho" w:hint="eastAsia"/>
        </w:rPr>
        <w:t>て</w:t>
      </w:r>
      <w:r w:rsidR="000B5240" w:rsidRPr="00E5116A">
        <w:rPr>
          <w:rFonts w:eastAsia="MS Mincho" w:hint="eastAsia"/>
        </w:rPr>
        <w:t>い</w:t>
      </w:r>
      <w:r w:rsidRPr="00E5116A">
        <w:rPr>
          <w:rFonts w:eastAsia="MS Mincho" w:hint="eastAsia"/>
        </w:rPr>
        <w:t>ます。</w:t>
      </w:r>
      <w:r w:rsidR="00845329" w:rsidRPr="00E5116A">
        <w:rPr>
          <w:rFonts w:eastAsia="MS Mincho" w:hint="eastAsia"/>
        </w:rPr>
        <w:t>その為</w:t>
      </w:r>
      <w:r w:rsidRPr="00E5116A">
        <w:rPr>
          <w:rFonts w:eastAsia="MS Mincho" w:hint="eastAsia"/>
        </w:rPr>
        <w:t>、データの</w:t>
      </w:r>
      <w:r w:rsidRPr="00676D75">
        <w:rPr>
          <w:rFonts w:eastAsia="MS Mincho" w:hint="eastAsia"/>
        </w:rPr>
        <w:t>品質と透明性に重点を置き、標準化を通じて継続的な</w:t>
      </w:r>
      <w:r w:rsidR="007827E8">
        <w:rPr>
          <w:rFonts w:eastAsia="MS Mincho" w:hint="eastAsia"/>
        </w:rPr>
        <w:t>モニタリング</w:t>
      </w:r>
      <w:r w:rsidRPr="00676D75">
        <w:rPr>
          <w:rFonts w:eastAsia="MS Mincho" w:hint="eastAsia"/>
        </w:rPr>
        <w:t>とデータ収集を</w:t>
      </w:r>
      <w:r w:rsidR="000A4046">
        <w:rPr>
          <w:rFonts w:eastAsia="MS Mincho" w:hint="eastAsia"/>
        </w:rPr>
        <w:t>行い</w:t>
      </w:r>
      <w:r w:rsidRPr="00676D75">
        <w:rPr>
          <w:rFonts w:eastAsia="MS Mincho" w:hint="eastAsia"/>
        </w:rPr>
        <w:t>、室内空気質の課題に対する認識、可視性、効果的なソリューションを促進します。</w:t>
      </w:r>
      <w:r w:rsidRPr="00676D75">
        <w:rPr>
          <w:rFonts w:eastAsia="MS Mincho" w:hint="eastAsia"/>
        </w:rPr>
        <w:t xml:space="preserve"> </w:t>
      </w:r>
    </w:p>
    <w:p w14:paraId="22C0B8C3" w14:textId="77777777" w:rsidR="002910F3" w:rsidRPr="00676D75" w:rsidRDefault="002910F3" w:rsidP="002910F3">
      <w:pPr>
        <w:autoSpaceDE w:val="0"/>
        <w:autoSpaceDN w:val="0"/>
        <w:adjustRightInd w:val="0"/>
        <w:jc w:val="both"/>
        <w:rPr>
          <w:rFonts w:eastAsia="MS Mincho"/>
          <w:lang w:val="en-US"/>
        </w:rPr>
      </w:pPr>
    </w:p>
    <w:p w14:paraId="2B903A79" w14:textId="4C885E95" w:rsidR="005D0338" w:rsidRDefault="00801EF9" w:rsidP="002910F3">
      <w:pPr>
        <w:autoSpaceDE w:val="0"/>
        <w:autoSpaceDN w:val="0"/>
        <w:adjustRightInd w:val="0"/>
        <w:jc w:val="both"/>
        <w:rPr>
          <w:rFonts w:eastAsia="MS Mincho"/>
        </w:rPr>
      </w:pPr>
      <w:r w:rsidRPr="00676D75">
        <w:rPr>
          <w:rFonts w:eastAsia="MS Mincho" w:hint="eastAsia"/>
        </w:rPr>
        <w:t>高いデータ品質を保つために、</w:t>
      </w:r>
      <w:r w:rsidRPr="00676D75">
        <w:rPr>
          <w:rFonts w:eastAsia="MS Mincho" w:hint="eastAsia"/>
        </w:rPr>
        <w:t>RESET</w:t>
      </w:r>
      <w:r w:rsidRPr="00676D75">
        <w:rPr>
          <w:rFonts w:eastAsia="MS Mincho" w:hint="eastAsia"/>
        </w:rPr>
        <w:t>は基準を満たす</w:t>
      </w:r>
      <w:bookmarkStart w:id="0" w:name="_Hlk135841798"/>
      <w:r w:rsidRPr="00676D75">
        <w:rPr>
          <w:rFonts w:eastAsia="MS Mincho" w:hint="eastAsia"/>
        </w:rPr>
        <w:t>室内</w:t>
      </w:r>
      <w:bookmarkEnd w:id="0"/>
      <w:r w:rsidRPr="00676D75">
        <w:rPr>
          <w:rFonts w:eastAsia="MS Mincho" w:hint="eastAsia"/>
        </w:rPr>
        <w:t>空気品質モニターを</w:t>
      </w:r>
      <w:r w:rsidRPr="00676D75">
        <w:rPr>
          <w:rFonts w:eastAsia="MS Mincho" w:hint="eastAsia"/>
        </w:rPr>
        <w:t>RESET Air</w:t>
      </w:r>
      <w:r w:rsidRPr="00676D75">
        <w:rPr>
          <w:rFonts w:eastAsia="MS Mincho" w:hint="eastAsia"/>
        </w:rPr>
        <w:t>認証で認定し、</w:t>
      </w:r>
      <w:r w:rsidRPr="00676D75">
        <w:rPr>
          <w:rFonts w:eastAsia="MS Mincho" w:hint="eastAsia"/>
        </w:rPr>
        <w:t>RESET</w:t>
      </w:r>
      <w:r w:rsidRPr="00676D75">
        <w:rPr>
          <w:rFonts w:eastAsia="MS Mincho" w:hint="eastAsia"/>
        </w:rPr>
        <w:t>プロジェクトの対象としています。この認証を取得するには、</w:t>
      </w:r>
      <w:r w:rsidRPr="00676D75">
        <w:rPr>
          <w:rFonts w:eastAsia="MS Mincho" w:hint="eastAsia"/>
        </w:rPr>
        <w:t>5</w:t>
      </w:r>
      <w:r w:rsidRPr="00676D75">
        <w:rPr>
          <w:rFonts w:eastAsia="MS Mincho" w:hint="eastAsia"/>
        </w:rPr>
        <w:t>つの環境パラメータ</w:t>
      </w:r>
      <w:r w:rsidR="005D0338">
        <w:rPr>
          <w:rFonts w:eastAsia="MS Mincho" w:hint="eastAsia"/>
        </w:rPr>
        <w:t>(</w:t>
      </w:r>
      <w:r w:rsidR="005D0338" w:rsidRPr="00676D75">
        <w:rPr>
          <w:rFonts w:eastAsia="MS Mincho" w:hint="eastAsia"/>
        </w:rPr>
        <w:t>CO</w:t>
      </w:r>
      <w:r w:rsidR="005D0338" w:rsidRPr="00676D75">
        <w:rPr>
          <w:rFonts w:eastAsia="MS Mincho" w:hint="eastAsia"/>
          <w:vertAlign w:val="subscript"/>
        </w:rPr>
        <w:t>2</w:t>
      </w:r>
      <w:r w:rsidR="005D0338">
        <w:rPr>
          <w:rFonts w:eastAsia="MS Mincho"/>
        </w:rPr>
        <w:t xml:space="preserve"> </w:t>
      </w:r>
      <w:r w:rsidR="005D0338">
        <w:rPr>
          <w:rFonts w:eastAsia="MS Mincho" w:hint="eastAsia"/>
        </w:rPr>
        <w:t>/</w:t>
      </w:r>
      <w:r w:rsidR="005D0338">
        <w:rPr>
          <w:rFonts w:eastAsia="MS Mincho"/>
        </w:rPr>
        <w:t xml:space="preserve"> </w:t>
      </w:r>
      <w:r w:rsidR="005D0338" w:rsidRPr="00676D75">
        <w:rPr>
          <w:rFonts w:eastAsia="MS Mincho" w:hint="eastAsia"/>
        </w:rPr>
        <w:t>粒子状物質</w:t>
      </w:r>
      <w:r w:rsidR="005D0338" w:rsidRPr="00676D75">
        <w:rPr>
          <w:rFonts w:eastAsia="MS Mincho" w:hint="eastAsia"/>
        </w:rPr>
        <w:t xml:space="preserve"> (PM2.5)</w:t>
      </w:r>
      <w:r w:rsidR="005D0338">
        <w:rPr>
          <w:rFonts w:eastAsia="MS Mincho"/>
        </w:rPr>
        <w:t xml:space="preserve"> / </w:t>
      </w:r>
      <w:r w:rsidR="005D0338" w:rsidRPr="00676D75">
        <w:rPr>
          <w:rFonts w:eastAsia="MS Mincho" w:hint="eastAsia"/>
        </w:rPr>
        <w:t>揮発性有機化合物</w:t>
      </w:r>
      <w:r w:rsidR="005D0338" w:rsidRPr="00676D75">
        <w:rPr>
          <w:rFonts w:eastAsia="MS Mincho" w:hint="eastAsia"/>
        </w:rPr>
        <w:t xml:space="preserve"> (VOC)</w:t>
      </w:r>
      <w:r w:rsidR="005D0338">
        <w:rPr>
          <w:rFonts w:eastAsia="MS Mincho"/>
        </w:rPr>
        <w:t xml:space="preserve"> / </w:t>
      </w:r>
      <w:r w:rsidR="005D0338" w:rsidRPr="00676D75">
        <w:rPr>
          <w:rFonts w:eastAsia="MS Mincho" w:hint="eastAsia"/>
        </w:rPr>
        <w:t>相対湿度</w:t>
      </w:r>
      <w:r w:rsidR="005D0338" w:rsidRPr="00676D75">
        <w:rPr>
          <w:rFonts w:eastAsia="MS Mincho" w:hint="eastAsia"/>
        </w:rPr>
        <w:t xml:space="preserve"> (RH)</w:t>
      </w:r>
      <w:r w:rsidR="005D0338">
        <w:rPr>
          <w:rFonts w:eastAsia="MS Mincho"/>
        </w:rPr>
        <w:t xml:space="preserve"> / </w:t>
      </w:r>
      <w:r w:rsidR="005D0338" w:rsidRPr="00676D75">
        <w:rPr>
          <w:rFonts w:eastAsia="MS Mincho" w:hint="eastAsia"/>
        </w:rPr>
        <w:t>温度</w:t>
      </w:r>
      <w:r w:rsidR="005D0338" w:rsidRPr="00676D75">
        <w:rPr>
          <w:rFonts w:eastAsia="MS Mincho" w:hint="eastAsia"/>
        </w:rPr>
        <w:t xml:space="preserve"> (T)</w:t>
      </w:r>
      <w:r w:rsidR="005D0338">
        <w:rPr>
          <w:rFonts w:eastAsia="MS Mincho"/>
        </w:rPr>
        <w:t>)</w:t>
      </w:r>
      <w:r w:rsidRPr="00676D75">
        <w:rPr>
          <w:rFonts w:eastAsia="MS Mincho" w:hint="eastAsia"/>
        </w:rPr>
        <w:t>を</w:t>
      </w:r>
      <w:r w:rsidR="00E31458" w:rsidRPr="00676D75">
        <w:rPr>
          <w:rFonts w:eastAsia="MS Mincho" w:hint="eastAsia"/>
        </w:rPr>
        <w:t>継続的なリアルタイム監視を通じて</w:t>
      </w:r>
      <w:r w:rsidRPr="00676D75">
        <w:rPr>
          <w:rFonts w:eastAsia="MS Mincho" w:hint="eastAsia"/>
        </w:rPr>
        <w:t>追跡する必要があります。</w:t>
      </w:r>
    </w:p>
    <w:p w14:paraId="73D6F2AA" w14:textId="77777777" w:rsidR="005D0338" w:rsidRDefault="005D0338" w:rsidP="002910F3">
      <w:pPr>
        <w:autoSpaceDE w:val="0"/>
        <w:autoSpaceDN w:val="0"/>
        <w:adjustRightInd w:val="0"/>
        <w:jc w:val="both"/>
        <w:rPr>
          <w:rFonts w:eastAsia="MS Mincho"/>
        </w:rPr>
      </w:pPr>
    </w:p>
    <w:p w14:paraId="567CE7AE" w14:textId="4BB08B9B" w:rsidR="002910F3" w:rsidRPr="00676D75" w:rsidRDefault="00801EF9" w:rsidP="002910F3">
      <w:pPr>
        <w:autoSpaceDE w:val="0"/>
        <w:autoSpaceDN w:val="0"/>
        <w:adjustRightInd w:val="0"/>
        <w:jc w:val="both"/>
        <w:rPr>
          <w:rFonts w:eastAsia="MS Mincho"/>
        </w:rPr>
      </w:pPr>
      <w:r w:rsidRPr="00676D75">
        <w:rPr>
          <w:rFonts w:eastAsia="MS Mincho" w:hint="eastAsia"/>
        </w:rPr>
        <w:t>ここでセンシリオンの出番</w:t>
      </w:r>
      <w:r w:rsidR="005D0338">
        <w:rPr>
          <w:rFonts w:eastAsia="MS Mincho" w:hint="eastAsia"/>
        </w:rPr>
        <w:t>となります</w:t>
      </w:r>
      <w:r w:rsidRPr="00676D75">
        <w:rPr>
          <w:rFonts w:eastAsia="MS Mincho" w:hint="eastAsia"/>
        </w:rPr>
        <w:t>。</w:t>
      </w:r>
    </w:p>
    <w:p w14:paraId="6937C344" w14:textId="74CE81ED" w:rsidR="003F6EE6" w:rsidRPr="00676D75" w:rsidRDefault="005910C4" w:rsidP="002910F3">
      <w:pPr>
        <w:autoSpaceDE w:val="0"/>
        <w:autoSpaceDN w:val="0"/>
        <w:adjustRightInd w:val="0"/>
        <w:jc w:val="both"/>
        <w:rPr>
          <w:rFonts w:eastAsia="MS Mincho"/>
        </w:rPr>
      </w:pPr>
      <w:r>
        <w:rPr>
          <w:rFonts w:eastAsia="MS Mincho" w:hint="eastAsia"/>
        </w:rPr>
        <w:t>当社</w:t>
      </w:r>
      <w:r w:rsidR="002910F3" w:rsidRPr="00676D75">
        <w:rPr>
          <w:rFonts w:eastAsia="MS Mincho" w:hint="eastAsia"/>
        </w:rPr>
        <w:t>は自社製品を関連する建築基準</w:t>
      </w:r>
      <w:r w:rsidR="009E212B">
        <w:rPr>
          <w:rFonts w:eastAsia="MS Mincho" w:hint="eastAsia"/>
        </w:rPr>
        <w:t>と調和させることに尽力しており</w:t>
      </w:r>
      <w:r w:rsidR="002910F3" w:rsidRPr="00676D75">
        <w:rPr>
          <w:rFonts w:eastAsia="MS Mincho" w:hint="eastAsia"/>
        </w:rPr>
        <w:t>、空気質センサーの</w:t>
      </w:r>
      <w:r w:rsidR="008E3F53" w:rsidRPr="008E3F53">
        <w:rPr>
          <w:rFonts w:eastAsia="MS Mincho" w:hint="eastAsia"/>
        </w:rPr>
        <w:t>ワンストップ・ショップ</w:t>
      </w:r>
      <w:r w:rsidR="002910F3" w:rsidRPr="00676D75">
        <w:rPr>
          <w:rFonts w:eastAsia="MS Mincho" w:hint="eastAsia"/>
        </w:rPr>
        <w:t>として、環境センサーノード</w:t>
      </w:r>
      <w:r w:rsidR="005D0338">
        <w:rPr>
          <w:rFonts w:eastAsia="MS Mincho" w:hint="eastAsia"/>
        </w:rPr>
        <w:t>「</w:t>
      </w:r>
      <w:r w:rsidR="005D0338" w:rsidRPr="00676D75">
        <w:rPr>
          <w:rFonts w:eastAsia="MS Mincho" w:hint="eastAsia"/>
        </w:rPr>
        <w:t>SEN54</w:t>
      </w:r>
      <w:r w:rsidR="005D0338">
        <w:rPr>
          <w:rFonts w:eastAsia="MS Mincho" w:hint="eastAsia"/>
        </w:rPr>
        <w:t>」</w:t>
      </w:r>
      <w:r w:rsidR="002910F3" w:rsidRPr="00676D75">
        <w:rPr>
          <w:rFonts w:eastAsia="MS Mincho" w:hint="eastAsia"/>
        </w:rPr>
        <w:t>と</w:t>
      </w:r>
      <w:r w:rsidR="002910F3" w:rsidRPr="00676D75">
        <w:rPr>
          <w:rFonts w:eastAsia="MS Mincho" w:hint="eastAsia"/>
        </w:rPr>
        <w:t>CO</w:t>
      </w:r>
      <w:r w:rsidR="002910F3" w:rsidRPr="00676D75">
        <w:rPr>
          <w:rFonts w:eastAsia="MS Mincho" w:hint="eastAsia"/>
          <w:vertAlign w:val="subscript"/>
        </w:rPr>
        <w:t>2</w:t>
      </w:r>
      <w:r w:rsidR="002910F3" w:rsidRPr="00676D75">
        <w:rPr>
          <w:rFonts w:eastAsia="MS Mincho" w:hint="eastAsia"/>
        </w:rPr>
        <w:t>センサー</w:t>
      </w:r>
      <w:r w:rsidR="005D0338">
        <w:rPr>
          <w:rFonts w:eastAsia="MS Mincho" w:hint="eastAsia"/>
        </w:rPr>
        <w:t>「</w:t>
      </w:r>
      <w:r w:rsidR="005D0338" w:rsidRPr="00676D75">
        <w:rPr>
          <w:rFonts w:eastAsia="MS Mincho" w:hint="eastAsia"/>
        </w:rPr>
        <w:t>SCD41</w:t>
      </w:r>
      <w:r w:rsidR="005D0338">
        <w:rPr>
          <w:rFonts w:eastAsia="MS Mincho" w:hint="eastAsia"/>
        </w:rPr>
        <w:t>」</w:t>
      </w:r>
      <w:r w:rsidR="002910F3" w:rsidRPr="00676D75">
        <w:rPr>
          <w:rFonts w:eastAsia="MS Mincho" w:hint="eastAsia"/>
        </w:rPr>
        <w:t>の</w:t>
      </w:r>
      <w:r w:rsidR="002910F3" w:rsidRPr="00676D75">
        <w:rPr>
          <w:rFonts w:eastAsia="MS Mincho" w:hint="eastAsia"/>
        </w:rPr>
        <w:t>2</w:t>
      </w:r>
      <w:r w:rsidR="002910F3" w:rsidRPr="00676D75">
        <w:rPr>
          <w:rFonts w:eastAsia="MS Mincho" w:hint="eastAsia"/>
        </w:rPr>
        <w:t>種</w:t>
      </w:r>
      <w:r w:rsidR="005D0338">
        <w:rPr>
          <w:rFonts w:eastAsia="MS Mincho" w:hint="eastAsia"/>
        </w:rPr>
        <w:t>類</w:t>
      </w:r>
      <w:r w:rsidR="002910F3" w:rsidRPr="00676D75">
        <w:rPr>
          <w:rFonts w:eastAsia="MS Mincho" w:hint="eastAsia"/>
        </w:rPr>
        <w:t>だけで</w:t>
      </w:r>
      <w:r w:rsidR="002910F3" w:rsidRPr="00676D75">
        <w:rPr>
          <w:rFonts w:eastAsia="MS Mincho" w:hint="eastAsia"/>
        </w:rPr>
        <w:t>5</w:t>
      </w:r>
      <w:r w:rsidR="002910F3" w:rsidRPr="00676D75">
        <w:rPr>
          <w:rFonts w:eastAsia="MS Mincho" w:hint="eastAsia"/>
        </w:rPr>
        <w:t>つの</w:t>
      </w:r>
      <w:r w:rsidR="00805F63">
        <w:rPr>
          <w:rFonts w:eastAsia="MS Mincho" w:hint="eastAsia"/>
        </w:rPr>
        <w:t>必要な</w:t>
      </w:r>
      <w:r w:rsidR="002910F3" w:rsidRPr="00676D75">
        <w:rPr>
          <w:rFonts w:eastAsia="MS Mincho" w:hint="eastAsia"/>
        </w:rPr>
        <w:t>環境パラメータすべてを測定するソリューションを提供しています。</w:t>
      </w:r>
      <w:r>
        <w:rPr>
          <w:rFonts w:eastAsia="MS Mincho" w:hint="eastAsia"/>
        </w:rPr>
        <w:t>更に、</w:t>
      </w:r>
      <w:r w:rsidR="002910F3" w:rsidRPr="00676D75">
        <w:rPr>
          <w:rFonts w:eastAsia="MS Mincho" w:hint="eastAsia"/>
        </w:rPr>
        <w:t>最近</w:t>
      </w:r>
      <w:r>
        <w:rPr>
          <w:rFonts w:eastAsia="MS Mincho" w:hint="eastAsia"/>
        </w:rPr>
        <w:t>では</w:t>
      </w:r>
      <w:r w:rsidR="002910F3" w:rsidRPr="00676D75">
        <w:rPr>
          <w:rFonts w:eastAsia="MS Mincho" w:hint="eastAsia"/>
        </w:rPr>
        <w:t>、お客様が</w:t>
      </w:r>
      <w:r w:rsidR="002910F3" w:rsidRPr="00676D75">
        <w:rPr>
          <w:rFonts w:eastAsia="MS Mincho" w:hint="eastAsia"/>
        </w:rPr>
        <w:t>RESET</w:t>
      </w:r>
      <w:r w:rsidR="002910F3" w:rsidRPr="00676D75">
        <w:rPr>
          <w:rFonts w:eastAsia="MS Mincho" w:hint="eastAsia"/>
        </w:rPr>
        <w:t>および</w:t>
      </w:r>
      <w:r w:rsidR="002910F3" w:rsidRPr="00676D75">
        <w:rPr>
          <w:rFonts w:eastAsia="MS Mincho" w:hint="eastAsia"/>
        </w:rPr>
        <w:t xml:space="preserve">WELL (IWBI) </w:t>
      </w:r>
      <w:r w:rsidR="002910F3" w:rsidRPr="00676D75">
        <w:rPr>
          <w:rFonts w:eastAsia="MS Mincho" w:hint="eastAsia"/>
        </w:rPr>
        <w:t>要件に</w:t>
      </w:r>
      <w:r w:rsidR="003260B6">
        <w:rPr>
          <w:rFonts w:eastAsia="MS Mincho" w:hint="eastAsia"/>
        </w:rPr>
        <w:t>従って</w:t>
      </w:r>
      <w:r w:rsidR="002910F3" w:rsidRPr="00676D75">
        <w:rPr>
          <w:rFonts w:eastAsia="MS Mincho" w:hint="eastAsia"/>
        </w:rPr>
        <w:t>VOC</w:t>
      </w:r>
      <w:r w:rsidR="002910F3" w:rsidRPr="00676D75">
        <w:rPr>
          <w:rFonts w:eastAsia="MS Mincho" w:hint="eastAsia"/>
        </w:rPr>
        <w:t>機能を実装する</w:t>
      </w:r>
      <w:r w:rsidR="003260B6">
        <w:rPr>
          <w:rFonts w:eastAsia="MS Mincho" w:hint="eastAsia"/>
        </w:rPr>
        <w:t>の</w:t>
      </w:r>
      <w:r w:rsidR="002910F3" w:rsidRPr="00676D75">
        <w:rPr>
          <w:rFonts w:eastAsia="MS Mincho" w:hint="eastAsia"/>
        </w:rPr>
        <w:t>を支援する特殊なアプリケーションノートをリリースしました。</w:t>
      </w:r>
      <w:r w:rsidR="00845329">
        <w:rPr>
          <w:rFonts w:eastAsia="MS Mincho" w:hint="eastAsia"/>
        </w:rPr>
        <w:t>当社</w:t>
      </w:r>
      <w:r w:rsidR="002910F3" w:rsidRPr="00676D75">
        <w:rPr>
          <w:rFonts w:eastAsia="MS Mincho" w:hint="eastAsia"/>
        </w:rPr>
        <w:t>センサーを統合すると、</w:t>
      </w:r>
      <w:r w:rsidR="00803156">
        <w:rPr>
          <w:rFonts w:eastAsia="MS Mincho" w:hint="eastAsia"/>
        </w:rPr>
        <w:t>室</w:t>
      </w:r>
      <w:r w:rsidR="002910F3" w:rsidRPr="00676D75">
        <w:rPr>
          <w:rFonts w:eastAsia="MS Mincho" w:hint="eastAsia"/>
        </w:rPr>
        <w:t>内空気品質モニターの認定プロセスが簡素化され、お客様は市場投入までの時間の短縮と効果的なコスト構造を確保しながら</w:t>
      </w:r>
      <w:r w:rsidR="002910F3" w:rsidRPr="00676D75">
        <w:rPr>
          <w:rFonts w:eastAsia="MS Mincho" w:hint="eastAsia"/>
        </w:rPr>
        <w:t>RESET Air</w:t>
      </w:r>
      <w:r w:rsidR="002910F3" w:rsidRPr="00676D75">
        <w:rPr>
          <w:rFonts w:eastAsia="MS Mincho" w:hint="eastAsia"/>
        </w:rPr>
        <w:t>基準に準拠できるようになります。</w:t>
      </w:r>
    </w:p>
    <w:p w14:paraId="2F7338E4" w14:textId="77777777" w:rsidR="002910F3" w:rsidRPr="00676D75" w:rsidRDefault="002910F3" w:rsidP="002910F3">
      <w:pPr>
        <w:autoSpaceDE w:val="0"/>
        <w:autoSpaceDN w:val="0"/>
        <w:adjustRightInd w:val="0"/>
        <w:jc w:val="both"/>
        <w:rPr>
          <w:rFonts w:eastAsia="MS Mincho"/>
          <w:lang w:val="en-US"/>
        </w:rPr>
      </w:pPr>
    </w:p>
    <w:p w14:paraId="725A41FD" w14:textId="1BCBD74E" w:rsidR="002910F3" w:rsidRPr="00676D75" w:rsidRDefault="002910F3" w:rsidP="002910F3">
      <w:pPr>
        <w:autoSpaceDE w:val="0"/>
        <w:autoSpaceDN w:val="0"/>
        <w:adjustRightInd w:val="0"/>
        <w:jc w:val="both"/>
        <w:rPr>
          <w:rFonts w:eastAsia="MS Mincho"/>
        </w:rPr>
      </w:pPr>
      <w:r w:rsidRPr="00676D75">
        <w:rPr>
          <w:rFonts w:eastAsia="MS Mincho" w:hint="eastAsia"/>
        </w:rPr>
        <w:t>RESET</w:t>
      </w:r>
      <w:r w:rsidRPr="00676D75">
        <w:rPr>
          <w:rFonts w:eastAsia="MS Mincho" w:hint="eastAsia"/>
        </w:rPr>
        <w:t>の</w:t>
      </w:r>
      <w:r w:rsidRPr="00676D75">
        <w:rPr>
          <w:rFonts w:eastAsia="MS Mincho" w:hint="eastAsia"/>
        </w:rPr>
        <w:t>Stanton Wong</w:t>
      </w:r>
      <w:r w:rsidRPr="00676D75">
        <w:rPr>
          <w:rFonts w:eastAsia="MS Mincho" w:hint="eastAsia"/>
        </w:rPr>
        <w:t>社長は、「</w:t>
      </w:r>
      <w:r w:rsidRPr="00676D75">
        <w:rPr>
          <w:rFonts w:eastAsia="MS Mincho" w:hint="eastAsia"/>
        </w:rPr>
        <w:t>RESET</w:t>
      </w:r>
      <w:r w:rsidRPr="00676D75">
        <w:rPr>
          <w:rFonts w:eastAsia="MS Mincho" w:hint="eastAsia"/>
        </w:rPr>
        <w:t>は当社が定める基準</w:t>
      </w:r>
      <w:r w:rsidR="00733D91">
        <w:rPr>
          <w:rFonts w:eastAsia="MS Mincho" w:hint="eastAsia"/>
        </w:rPr>
        <w:t>に</w:t>
      </w:r>
      <w:r w:rsidR="00733D91" w:rsidRPr="00676D75">
        <w:rPr>
          <w:rFonts w:eastAsia="MS Mincho" w:hint="eastAsia"/>
        </w:rPr>
        <w:t>センシリオン社の空気質センサー</w:t>
      </w:r>
      <w:r w:rsidR="00733D91">
        <w:rPr>
          <w:rFonts w:eastAsia="MS Mincho" w:hint="eastAsia"/>
        </w:rPr>
        <w:t>が</w:t>
      </w:r>
      <w:r w:rsidR="004C2ED1">
        <w:rPr>
          <w:rFonts w:eastAsia="MS Mincho" w:hint="eastAsia"/>
        </w:rPr>
        <w:t>対応することを</w:t>
      </w:r>
      <w:r w:rsidRPr="00676D75">
        <w:rPr>
          <w:rFonts w:eastAsia="MS Mincho" w:hint="eastAsia"/>
        </w:rPr>
        <w:t>歓迎しており、</w:t>
      </w:r>
      <w:r w:rsidRPr="00676D75">
        <w:rPr>
          <w:rFonts w:eastAsia="MS Mincho" w:hint="eastAsia"/>
        </w:rPr>
        <w:t>VOC</w:t>
      </w:r>
      <w:r w:rsidRPr="00676D75">
        <w:rPr>
          <w:rFonts w:eastAsia="MS Mincho" w:hint="eastAsia"/>
        </w:rPr>
        <w:t>出力信号の制限と処理に関する</w:t>
      </w:r>
      <w:r w:rsidR="00026382" w:rsidRPr="00676D75">
        <w:rPr>
          <w:rFonts w:eastAsia="MS Mincho" w:hint="eastAsia"/>
        </w:rPr>
        <w:t>センシリオン社の</w:t>
      </w:r>
      <w:r w:rsidRPr="00676D75">
        <w:rPr>
          <w:rFonts w:eastAsia="MS Mincho" w:hint="eastAsia"/>
        </w:rPr>
        <w:t>透明性を全面的に支持します</w:t>
      </w:r>
      <w:r w:rsidR="005910C4">
        <w:rPr>
          <w:rFonts w:eastAsia="MS Mincho" w:hint="eastAsia"/>
        </w:rPr>
        <w:t>。</w:t>
      </w:r>
      <w:r w:rsidRPr="00676D75">
        <w:rPr>
          <w:rFonts w:eastAsia="MS Mincho" w:hint="eastAsia"/>
        </w:rPr>
        <w:t>」</w:t>
      </w:r>
      <w:bookmarkStart w:id="1" w:name="_Hlk135841303"/>
      <w:r w:rsidRPr="00676D75">
        <w:rPr>
          <w:rFonts w:eastAsia="MS Mincho" w:hint="eastAsia"/>
        </w:rPr>
        <w:t>と述べ</w:t>
      </w:r>
      <w:r w:rsidR="005910C4">
        <w:rPr>
          <w:rFonts w:eastAsia="MS Mincho" w:hint="eastAsia"/>
        </w:rPr>
        <w:t>てい</w:t>
      </w:r>
      <w:r w:rsidRPr="00676D75">
        <w:rPr>
          <w:rFonts w:eastAsia="MS Mincho" w:hint="eastAsia"/>
        </w:rPr>
        <w:t>ます。</w:t>
      </w:r>
      <w:bookmarkEnd w:id="1"/>
    </w:p>
    <w:p w14:paraId="0BA28BD6" w14:textId="77777777" w:rsidR="002910F3" w:rsidRPr="00676D75" w:rsidRDefault="002910F3" w:rsidP="002910F3">
      <w:pPr>
        <w:autoSpaceDE w:val="0"/>
        <w:autoSpaceDN w:val="0"/>
        <w:adjustRightInd w:val="0"/>
        <w:jc w:val="both"/>
        <w:rPr>
          <w:rFonts w:eastAsia="MS Mincho"/>
          <w:lang w:val="en-US"/>
        </w:rPr>
      </w:pPr>
    </w:p>
    <w:p w14:paraId="75DB4D35" w14:textId="5F9BFE00" w:rsidR="002910F3" w:rsidRPr="00676D75" w:rsidRDefault="00E56092" w:rsidP="002910F3">
      <w:pPr>
        <w:autoSpaceDE w:val="0"/>
        <w:autoSpaceDN w:val="0"/>
        <w:adjustRightInd w:val="0"/>
        <w:jc w:val="both"/>
        <w:rPr>
          <w:rFonts w:eastAsia="MS Mincho"/>
        </w:rPr>
      </w:pPr>
      <w:r>
        <w:rPr>
          <w:rFonts w:eastAsia="MS Mincho" w:hint="eastAsia"/>
        </w:rPr>
        <w:t>センシリオン</w:t>
      </w:r>
      <w:r w:rsidR="00880A8F">
        <w:rPr>
          <w:rFonts w:eastAsia="MS Mincho" w:hint="eastAsia"/>
        </w:rPr>
        <w:t>も今回の提携には熱意を持って</w:t>
      </w:r>
      <w:r w:rsidR="00982105">
        <w:rPr>
          <w:rFonts w:eastAsia="MS Mincho" w:hint="eastAsia"/>
        </w:rPr>
        <w:t>取り組んでいます</w:t>
      </w:r>
      <w:r w:rsidR="00880A8F">
        <w:rPr>
          <w:rFonts w:eastAsia="MS Mincho" w:hint="eastAsia"/>
        </w:rPr>
        <w:t>。</w:t>
      </w:r>
      <w:r w:rsidR="005910C4" w:rsidRPr="00676D75">
        <w:rPr>
          <w:rFonts w:eastAsia="MS Mincho" w:hint="eastAsia"/>
        </w:rPr>
        <w:t>センシリオン社事業開発マネジャ</w:t>
      </w:r>
      <w:r w:rsidR="005910C4">
        <w:rPr>
          <w:rFonts w:eastAsia="MS Mincho" w:hint="eastAsia"/>
        </w:rPr>
        <w:t>ー</w:t>
      </w:r>
      <w:r w:rsidR="005910C4" w:rsidRPr="00676D75">
        <w:rPr>
          <w:rFonts w:eastAsia="MS Mincho" w:hint="eastAsia"/>
        </w:rPr>
        <w:t>の</w:t>
      </w:r>
      <w:r w:rsidR="005910C4" w:rsidRPr="00676D75">
        <w:rPr>
          <w:rFonts w:eastAsia="MS Mincho" w:hint="eastAsia"/>
        </w:rPr>
        <w:t>Marco Gysel</w:t>
      </w:r>
      <w:r w:rsidR="00A15E21">
        <w:rPr>
          <w:rFonts w:eastAsia="MS Mincho" w:hint="eastAsia"/>
        </w:rPr>
        <w:t>氏</w:t>
      </w:r>
      <w:r w:rsidR="005910C4" w:rsidRPr="00676D75">
        <w:rPr>
          <w:rFonts w:eastAsia="MS Mincho" w:hint="eastAsia"/>
        </w:rPr>
        <w:t>は</w:t>
      </w:r>
      <w:r w:rsidR="005910C4">
        <w:rPr>
          <w:rFonts w:eastAsia="MS Mincho" w:hint="eastAsia"/>
        </w:rPr>
        <w:t>、</w:t>
      </w:r>
      <w:r w:rsidR="002910F3" w:rsidRPr="00676D75">
        <w:rPr>
          <w:rFonts w:eastAsia="MS Mincho" w:hint="eastAsia"/>
        </w:rPr>
        <w:t>「人々の健康と認知能力を向上させる室内空気質に関する有意義な基準</w:t>
      </w:r>
      <w:r w:rsidR="00E02542">
        <w:rPr>
          <w:rFonts w:eastAsia="MS Mincho" w:hint="eastAsia"/>
        </w:rPr>
        <w:t>の</w:t>
      </w:r>
      <w:r w:rsidR="002910F3" w:rsidRPr="00676D75">
        <w:rPr>
          <w:rFonts w:eastAsia="MS Mincho" w:hint="eastAsia"/>
        </w:rPr>
        <w:t>策定</w:t>
      </w:r>
      <w:r w:rsidR="00B4717A">
        <w:rPr>
          <w:rFonts w:eastAsia="MS Mincho" w:hint="eastAsia"/>
        </w:rPr>
        <w:t>において</w:t>
      </w:r>
      <w:r w:rsidR="009966E5">
        <w:rPr>
          <w:rFonts w:eastAsia="MS Mincho" w:hint="eastAsia"/>
        </w:rPr>
        <w:t>、</w:t>
      </w:r>
      <w:r w:rsidR="00B4717A" w:rsidRPr="00676D75">
        <w:rPr>
          <w:rFonts w:eastAsia="MS Mincho" w:hint="eastAsia"/>
        </w:rPr>
        <w:t>RESET</w:t>
      </w:r>
      <w:r w:rsidR="00B4717A" w:rsidRPr="00676D75">
        <w:rPr>
          <w:rFonts w:eastAsia="MS Mincho" w:hint="eastAsia"/>
        </w:rPr>
        <w:t>と提携</w:t>
      </w:r>
      <w:r w:rsidR="002910F3" w:rsidRPr="00676D75">
        <w:rPr>
          <w:rFonts w:eastAsia="MS Mincho" w:hint="eastAsia"/>
        </w:rPr>
        <w:t>できることを嬉しく思います。たった</w:t>
      </w:r>
      <w:r w:rsidR="002910F3" w:rsidRPr="00676D75">
        <w:rPr>
          <w:rFonts w:eastAsia="MS Mincho" w:hint="eastAsia"/>
        </w:rPr>
        <w:t>2</w:t>
      </w:r>
      <w:r w:rsidR="005910C4">
        <w:rPr>
          <w:rFonts w:eastAsia="MS Mincho" w:hint="eastAsia"/>
        </w:rPr>
        <w:t>種類</w:t>
      </w:r>
      <w:r w:rsidR="002910F3" w:rsidRPr="00676D75">
        <w:rPr>
          <w:rFonts w:eastAsia="MS Mincho" w:hint="eastAsia"/>
        </w:rPr>
        <w:t>のセンサーで</w:t>
      </w:r>
      <w:r w:rsidR="002910F3" w:rsidRPr="00676D75">
        <w:rPr>
          <w:rFonts w:eastAsia="MS Mincho" w:hint="eastAsia"/>
        </w:rPr>
        <w:t>5</w:t>
      </w:r>
      <w:r w:rsidR="002910F3" w:rsidRPr="00676D75">
        <w:rPr>
          <w:rFonts w:eastAsia="MS Mincho" w:hint="eastAsia"/>
        </w:rPr>
        <w:t>つの</w:t>
      </w:r>
      <w:r w:rsidR="005910C4" w:rsidRPr="00676D75">
        <w:rPr>
          <w:rFonts w:eastAsia="MS Mincho" w:hint="eastAsia"/>
        </w:rPr>
        <w:t>環境</w:t>
      </w:r>
      <w:r w:rsidR="002910F3" w:rsidRPr="00676D75">
        <w:rPr>
          <w:rFonts w:eastAsia="MS Mincho" w:hint="eastAsia"/>
        </w:rPr>
        <w:t>パラメータ</w:t>
      </w:r>
      <w:r w:rsidR="005910C4">
        <w:rPr>
          <w:rFonts w:eastAsia="MS Mincho" w:hint="eastAsia"/>
        </w:rPr>
        <w:t>全て</w:t>
      </w:r>
      <w:r w:rsidR="002910F3" w:rsidRPr="00676D75">
        <w:rPr>
          <w:rFonts w:eastAsia="MS Mincho" w:hint="eastAsia"/>
        </w:rPr>
        <w:t>を測定できるため、お客様の</w:t>
      </w:r>
      <w:r w:rsidR="002910F3" w:rsidRPr="00676D75">
        <w:rPr>
          <w:rFonts w:eastAsia="MS Mincho" w:hint="eastAsia"/>
        </w:rPr>
        <w:t>RESET</w:t>
      </w:r>
      <w:r w:rsidR="002910F3" w:rsidRPr="00676D75">
        <w:rPr>
          <w:rFonts w:eastAsia="MS Mincho" w:hint="eastAsia"/>
        </w:rPr>
        <w:t>への準拠が容易になります</w:t>
      </w:r>
      <w:r w:rsidR="005910C4">
        <w:rPr>
          <w:rFonts w:eastAsia="MS Mincho" w:hint="eastAsia"/>
        </w:rPr>
        <w:t>。</w:t>
      </w:r>
      <w:r w:rsidR="002910F3" w:rsidRPr="00676D75">
        <w:rPr>
          <w:rFonts w:eastAsia="MS Mincho" w:hint="eastAsia"/>
        </w:rPr>
        <w:t>」と</w:t>
      </w:r>
      <w:r w:rsidR="005910C4" w:rsidRPr="005910C4">
        <w:rPr>
          <w:rFonts w:eastAsia="MS Mincho" w:hint="eastAsia"/>
        </w:rPr>
        <w:t>述べています。</w:t>
      </w:r>
    </w:p>
    <w:p w14:paraId="651CC17F" w14:textId="77777777" w:rsidR="002910F3" w:rsidRPr="00676D75" w:rsidRDefault="002910F3" w:rsidP="002910F3">
      <w:pPr>
        <w:autoSpaceDE w:val="0"/>
        <w:autoSpaceDN w:val="0"/>
        <w:adjustRightInd w:val="0"/>
        <w:jc w:val="both"/>
        <w:rPr>
          <w:rFonts w:eastAsia="MS Mincho"/>
          <w:lang w:val="en-US"/>
        </w:rPr>
      </w:pPr>
    </w:p>
    <w:p w14:paraId="1B381B9A" w14:textId="27238984" w:rsidR="002910F3" w:rsidRPr="00676D75" w:rsidRDefault="005910C4" w:rsidP="002910F3">
      <w:pPr>
        <w:autoSpaceDE w:val="0"/>
        <w:autoSpaceDN w:val="0"/>
        <w:adjustRightInd w:val="0"/>
        <w:jc w:val="both"/>
        <w:rPr>
          <w:rFonts w:eastAsia="MS Mincho"/>
        </w:rPr>
      </w:pPr>
      <w:r>
        <w:rPr>
          <w:rFonts w:eastAsia="MS Mincho" w:hint="eastAsia"/>
        </w:rPr>
        <w:t>当社</w:t>
      </w:r>
      <w:r w:rsidR="00E61532" w:rsidRPr="00676D75">
        <w:rPr>
          <w:rFonts w:eastAsia="MS Mincho" w:hint="eastAsia"/>
        </w:rPr>
        <w:t>センサーの詳細については</w:t>
      </w:r>
      <w:hyperlink r:id="rId11" w:history="1">
        <w:r w:rsidR="00E61532" w:rsidRPr="00676D75">
          <w:rPr>
            <w:rStyle w:val="Hyperlink"/>
            <w:rFonts w:eastAsia="MS Mincho" w:hint="eastAsia"/>
          </w:rPr>
          <w:t>こちら</w:t>
        </w:r>
      </w:hyperlink>
      <w:r w:rsidR="00E61532" w:rsidRPr="00676D75">
        <w:rPr>
          <w:rFonts w:eastAsia="MS Mincho" w:hint="eastAsia"/>
        </w:rPr>
        <w:t>、</w:t>
      </w:r>
      <w:r w:rsidR="00E61532" w:rsidRPr="00676D75">
        <w:rPr>
          <w:rFonts w:eastAsia="MS Mincho" w:hint="eastAsia"/>
        </w:rPr>
        <w:t>RESET Air</w:t>
      </w:r>
      <w:r w:rsidR="00E61532" w:rsidRPr="00676D75">
        <w:rPr>
          <w:rFonts w:eastAsia="MS Mincho" w:hint="eastAsia"/>
        </w:rPr>
        <w:t>基準の詳細情報については</w:t>
      </w:r>
      <w:hyperlink r:id="rId12" w:history="1">
        <w:r w:rsidR="00E61532" w:rsidRPr="00676D75">
          <w:rPr>
            <w:rStyle w:val="Hyperlink"/>
            <w:rFonts w:eastAsia="MS Mincho" w:hint="eastAsia"/>
          </w:rPr>
          <w:t>こちら</w:t>
        </w:r>
      </w:hyperlink>
      <w:r w:rsidR="00E61532" w:rsidRPr="00676D75">
        <w:rPr>
          <w:rFonts w:eastAsia="MS Mincho" w:hint="eastAsia"/>
        </w:rPr>
        <w:t>をご覧ください。</w:t>
      </w:r>
    </w:p>
    <w:p w14:paraId="5F7442D5" w14:textId="7EA2DE32" w:rsidR="009917CC" w:rsidRDefault="009917CC">
      <w:pPr>
        <w:spacing w:line="240" w:lineRule="auto"/>
        <w:rPr>
          <w:rFonts w:eastAsia="MS Mincho" w:cs="Arial Narrow"/>
          <w:color w:val="000000"/>
          <w:sz w:val="20"/>
          <w:szCs w:val="20"/>
          <w:lang w:val="en-US"/>
        </w:rPr>
      </w:pPr>
      <w:r>
        <w:rPr>
          <w:rFonts w:eastAsia="MS Mincho" w:cs="Arial Narrow"/>
          <w:color w:val="000000"/>
          <w:sz w:val="20"/>
          <w:szCs w:val="20"/>
          <w:lang w:val="en-US"/>
        </w:rPr>
        <w:br w:type="page"/>
      </w:r>
    </w:p>
    <w:p w14:paraId="27FCB1F6" w14:textId="77777777" w:rsidR="00631838" w:rsidRDefault="00631838" w:rsidP="002910F3">
      <w:pPr>
        <w:autoSpaceDE w:val="0"/>
        <w:autoSpaceDN w:val="0"/>
        <w:adjustRightInd w:val="0"/>
        <w:jc w:val="both"/>
        <w:rPr>
          <w:rFonts w:eastAsia="MS Mincho" w:cs="Arial Narrow"/>
          <w:color w:val="000000"/>
          <w:sz w:val="20"/>
          <w:szCs w:val="20"/>
          <w:lang w:val="en-US"/>
        </w:rPr>
      </w:pPr>
    </w:p>
    <w:p w14:paraId="0A322F70" w14:textId="77777777" w:rsidR="009917CC" w:rsidRDefault="009917CC" w:rsidP="002910F3">
      <w:pPr>
        <w:autoSpaceDE w:val="0"/>
        <w:autoSpaceDN w:val="0"/>
        <w:adjustRightInd w:val="0"/>
        <w:jc w:val="both"/>
        <w:rPr>
          <w:rFonts w:eastAsia="MS Mincho" w:cs="Arial Narrow"/>
          <w:color w:val="000000"/>
          <w:sz w:val="20"/>
          <w:szCs w:val="20"/>
          <w:lang w:val="en-US"/>
        </w:rPr>
      </w:pPr>
    </w:p>
    <w:p w14:paraId="756A82FE" w14:textId="77777777" w:rsidR="009917CC" w:rsidRDefault="009917CC" w:rsidP="002910F3">
      <w:pPr>
        <w:autoSpaceDE w:val="0"/>
        <w:autoSpaceDN w:val="0"/>
        <w:adjustRightInd w:val="0"/>
        <w:jc w:val="both"/>
        <w:rPr>
          <w:rFonts w:eastAsia="MS Mincho" w:cs="Arial Narrow"/>
          <w:color w:val="000000"/>
          <w:sz w:val="20"/>
          <w:szCs w:val="20"/>
          <w:lang w:val="en-US"/>
        </w:rPr>
      </w:pPr>
    </w:p>
    <w:p w14:paraId="52879D17" w14:textId="498AF63B" w:rsidR="002910F3" w:rsidRPr="00676D75" w:rsidRDefault="002910F3" w:rsidP="002910F3">
      <w:pPr>
        <w:pBdr>
          <w:top w:val="single" w:sz="4" w:space="5" w:color="auto"/>
        </w:pBdr>
        <w:spacing w:after="120"/>
        <w:rPr>
          <w:rFonts w:eastAsia="MS Mincho" w:cs="Arial"/>
          <w:b/>
          <w:color w:val="000000"/>
          <w:sz w:val="20"/>
          <w:szCs w:val="20"/>
        </w:rPr>
      </w:pPr>
      <w:r w:rsidRPr="00676D75">
        <w:rPr>
          <w:rFonts w:eastAsia="MS Mincho" w:hint="eastAsia"/>
          <w:b/>
          <w:color w:val="000000"/>
          <w:sz w:val="20"/>
        </w:rPr>
        <w:t>センシリオンについて</w:t>
      </w:r>
      <w:r w:rsidRPr="00676D75">
        <w:rPr>
          <w:rFonts w:eastAsia="MS Mincho" w:hint="eastAsia"/>
          <w:b/>
          <w:color w:val="000000"/>
          <w:sz w:val="20"/>
        </w:rPr>
        <w:t xml:space="preserve"> </w:t>
      </w:r>
      <w:r w:rsidR="00BD1FF7">
        <w:rPr>
          <w:rFonts w:eastAsia="MS Mincho" w:hint="eastAsia"/>
          <w:b/>
          <w:color w:val="000000"/>
          <w:sz w:val="20"/>
        </w:rPr>
        <w:t>－</w:t>
      </w:r>
      <w:r w:rsidRPr="00676D75">
        <w:rPr>
          <w:rFonts w:eastAsia="MS Mincho" w:hint="eastAsia"/>
          <w:b/>
          <w:color w:val="000000"/>
          <w:sz w:val="20"/>
        </w:rPr>
        <w:t xml:space="preserve"> </w:t>
      </w:r>
      <w:r w:rsidRPr="00676D75">
        <w:rPr>
          <w:rFonts w:eastAsia="MS Mincho" w:hint="eastAsia"/>
          <w:b/>
          <w:color w:val="000000"/>
          <w:sz w:val="20"/>
        </w:rPr>
        <w:t>環境・フローセンサーソリューションのエキスパート</w:t>
      </w:r>
    </w:p>
    <w:p w14:paraId="4C0782DF" w14:textId="77777777" w:rsidR="00BD1FF7" w:rsidRPr="00BD1FF7" w:rsidRDefault="00BD1FF7" w:rsidP="00BD1FF7">
      <w:pPr>
        <w:rPr>
          <w:rFonts w:eastAsia="MS Mincho"/>
          <w:color w:val="000000"/>
          <w:sz w:val="20"/>
        </w:rPr>
      </w:pPr>
      <w:r w:rsidRPr="00BD1FF7">
        <w:rPr>
          <w:rFonts w:eastAsia="MS Mincho" w:hint="eastAsia"/>
          <w:color w:val="000000"/>
          <w:sz w:val="20"/>
        </w:rPr>
        <w:t>センシリオンは、効率・健康・安全性・快適性を向上させるセンサーとセンサーソリューションを専門とする世界有数のメーカーです。</w:t>
      </w:r>
      <w:r w:rsidRPr="00BD1FF7">
        <w:rPr>
          <w:rFonts w:eastAsia="MS Mincho"/>
          <w:color w:val="000000"/>
          <w:sz w:val="20"/>
        </w:rPr>
        <w:t>1998</w:t>
      </w:r>
      <w:r w:rsidRPr="00BD1FF7">
        <w:rPr>
          <w:rFonts w:eastAsia="MS Mincho" w:hint="eastAsia"/>
          <w:color w:val="000000"/>
          <w:sz w:val="20"/>
        </w:rPr>
        <w:t>年に設立し、現在はスイスのシュテファにある本社と世界各地の多数の子会社に約</w:t>
      </w:r>
      <w:r w:rsidRPr="00BD1FF7">
        <w:rPr>
          <w:rFonts w:eastAsia="MS Mincho"/>
          <w:color w:val="000000"/>
          <w:sz w:val="20"/>
        </w:rPr>
        <w:t>1,000</w:t>
      </w:r>
      <w:r w:rsidRPr="00BD1FF7">
        <w:rPr>
          <w:rFonts w:eastAsia="MS Mincho" w:hint="eastAsia"/>
          <w:color w:val="000000"/>
          <w:sz w:val="20"/>
        </w:rPr>
        <w:t>人の従業員が在籍しています。</w:t>
      </w:r>
    </w:p>
    <w:p w14:paraId="37A25366" w14:textId="7314FEEF" w:rsidR="002910F3" w:rsidRPr="00676D75" w:rsidRDefault="00BD1FF7" w:rsidP="00BD1FF7">
      <w:pPr>
        <w:rPr>
          <w:rFonts w:eastAsia="MS Mincho" w:cs="SymbolMT"/>
          <w:color w:val="000000"/>
          <w:sz w:val="20"/>
          <w:szCs w:val="20"/>
        </w:rPr>
      </w:pPr>
      <w:r w:rsidRPr="00BD1FF7">
        <w:rPr>
          <w:rFonts w:eastAsia="MS Mincho" w:hint="eastAsia"/>
          <w:color w:val="000000"/>
          <w:sz w:val="20"/>
        </w:rPr>
        <w:t>当社のセンサーは、さまざまな環境パラメータとフローを精密かつ確実に測定するために使われます。先進のセンサー技術で世界をよりスマートにすることを目標に掲げています。イノベーションのパイオニアとして、当社は自動車、工業、医療技術、家電市場の取引先やパートナーそれぞれの特定のニーズに対応するソリューションと、費用対効果の高い大量生産向けの高品質製品を開発しています。</w:t>
      </w:r>
      <w:r w:rsidR="002910F3" w:rsidRPr="00676D75">
        <w:rPr>
          <w:rFonts w:eastAsia="MS Mincho" w:hint="eastAsia"/>
          <w:color w:val="000000"/>
          <w:sz w:val="20"/>
        </w:rPr>
        <w:t>詳細情報は</w:t>
      </w:r>
      <w:hyperlink r:id="rId13" w:history="1">
        <w:r w:rsidR="002910F3" w:rsidRPr="00676D75">
          <w:rPr>
            <w:rStyle w:val="Hyperlink"/>
            <w:rFonts w:eastAsia="MS Mincho" w:hint="eastAsia"/>
            <w:sz w:val="20"/>
          </w:rPr>
          <w:t>www.sensirion.com</w:t>
        </w:r>
      </w:hyperlink>
      <w:r w:rsidR="002910F3" w:rsidRPr="00676D75">
        <w:rPr>
          <w:rFonts w:eastAsia="MS Mincho" w:hint="eastAsia"/>
        </w:rPr>
        <w:t>をご覧ください</w:t>
      </w:r>
      <w:r w:rsidR="002910F3" w:rsidRPr="00676D75">
        <w:rPr>
          <w:rFonts w:eastAsia="MS Mincho" w:hint="eastAsia"/>
          <w:color w:val="000000"/>
          <w:sz w:val="20"/>
        </w:rPr>
        <w:t xml:space="preserve"> </w:t>
      </w:r>
    </w:p>
    <w:p w14:paraId="696633F0" w14:textId="77777777" w:rsidR="002910F3" w:rsidRPr="00676D75" w:rsidRDefault="002910F3" w:rsidP="002910F3">
      <w:pPr>
        <w:autoSpaceDE w:val="0"/>
        <w:autoSpaceDN w:val="0"/>
        <w:adjustRightInd w:val="0"/>
        <w:jc w:val="both"/>
        <w:rPr>
          <w:rFonts w:eastAsia="MS Mincho" w:cs="Arial Narrow"/>
          <w:color w:val="000000"/>
          <w:sz w:val="20"/>
          <w:szCs w:val="20"/>
          <w:lang w:val="en-US"/>
        </w:rPr>
      </w:pPr>
    </w:p>
    <w:p w14:paraId="6B8AB349" w14:textId="77777777" w:rsidR="00845329" w:rsidRPr="00845329" w:rsidRDefault="00845329">
      <w:pPr>
        <w:spacing w:line="240" w:lineRule="auto"/>
        <w:rPr>
          <w:rFonts w:eastAsia="MS Mincho"/>
        </w:rPr>
      </w:pPr>
    </w:p>
    <w:p w14:paraId="59CA453C" w14:textId="3336DB1F" w:rsidR="0081308B" w:rsidRPr="00676D75" w:rsidRDefault="00FE6CAB" w:rsidP="00D744BC">
      <w:pPr>
        <w:spacing w:after="120"/>
        <w:rPr>
          <w:rFonts w:eastAsia="MS Mincho"/>
          <w:b/>
          <w:bCs/>
          <w:color w:val="000000"/>
          <w:sz w:val="20"/>
          <w:szCs w:val="20"/>
        </w:rPr>
      </w:pPr>
      <w:r w:rsidRPr="00676D75">
        <w:rPr>
          <w:rFonts w:eastAsia="MS Mincho" w:hint="eastAsia"/>
          <w:b/>
          <w:color w:val="000000"/>
          <w:sz w:val="20"/>
        </w:rPr>
        <w:t>RESET®</w:t>
      </w:r>
      <w:r w:rsidRPr="00676D75">
        <w:rPr>
          <w:rFonts w:eastAsia="MS Mincho" w:hint="eastAsia"/>
          <w:b/>
          <w:color w:val="000000"/>
          <w:sz w:val="20"/>
        </w:rPr>
        <w:t>について</w:t>
      </w:r>
    </w:p>
    <w:p w14:paraId="24BE1723" w14:textId="73E4A630" w:rsidR="00845329" w:rsidRPr="00845329" w:rsidRDefault="008611FF" w:rsidP="006B7A6D">
      <w:pPr>
        <w:autoSpaceDE w:val="0"/>
        <w:autoSpaceDN w:val="0"/>
        <w:adjustRightInd w:val="0"/>
        <w:jc w:val="both"/>
        <w:rPr>
          <w:rFonts w:eastAsia="MS Mincho"/>
          <w:color w:val="000000"/>
          <w:sz w:val="20"/>
        </w:rPr>
      </w:pPr>
      <w:r w:rsidRPr="00676D75">
        <w:rPr>
          <w:rFonts w:eastAsia="MS Mincho" w:hint="eastAsia"/>
          <w:color w:val="000000"/>
          <w:sz w:val="20"/>
        </w:rPr>
        <w:t>RESET</w:t>
      </w:r>
      <w:r w:rsidRPr="00676D75">
        <w:rPr>
          <w:rFonts w:eastAsia="MS Mincho" w:hint="eastAsia"/>
          <w:color w:val="000000"/>
          <w:sz w:val="20"/>
        </w:rPr>
        <w:t>は、建築環境の健全性とサステナビリティの実現に向けた実行可能な長期戦略を開発する目的で、</w:t>
      </w:r>
      <w:r w:rsidRPr="00676D75">
        <w:rPr>
          <w:rFonts w:eastAsia="MS Mincho" w:hint="eastAsia"/>
          <w:color w:val="000000"/>
          <w:sz w:val="20"/>
        </w:rPr>
        <w:t>GIGA</w:t>
      </w:r>
      <w:r w:rsidRPr="00676D75">
        <w:rPr>
          <w:rFonts w:eastAsia="MS Mincho" w:hint="eastAsia"/>
          <w:color w:val="000000"/>
          <w:sz w:val="20"/>
        </w:rPr>
        <w:t>が作成・管理する一連の評価ツールを伴うデータ基準です。</w:t>
      </w:r>
      <w:r w:rsidRPr="00676D75">
        <w:rPr>
          <w:rFonts w:eastAsia="MS Mincho" w:hint="eastAsia"/>
          <w:color w:val="000000"/>
          <w:sz w:val="20"/>
        </w:rPr>
        <w:t>RESET</w:t>
      </w:r>
      <w:r w:rsidRPr="00676D75">
        <w:rPr>
          <w:rFonts w:eastAsia="MS Mincho" w:hint="eastAsia"/>
          <w:color w:val="000000"/>
          <w:sz w:val="20"/>
        </w:rPr>
        <w:t>は、継続的なモニタリングとクラウドソフトウェアの開発を組み合わせ、構築された環境における健康と</w:t>
      </w:r>
      <w:r w:rsidR="00737BF6" w:rsidRPr="00737BF6">
        <w:rPr>
          <w:rFonts w:eastAsia="MS Mincho" w:hint="eastAsia"/>
          <w:color w:val="000000"/>
          <w:sz w:val="20"/>
        </w:rPr>
        <w:t>サステナビリティ</w:t>
      </w:r>
      <w:r w:rsidR="00737BF6">
        <w:rPr>
          <w:rFonts w:eastAsia="MS Mincho" w:hint="eastAsia"/>
          <w:color w:val="000000"/>
          <w:sz w:val="20"/>
        </w:rPr>
        <w:t>な</w:t>
      </w:r>
      <w:r w:rsidRPr="00676D75">
        <w:rPr>
          <w:rFonts w:eastAsia="MS Mincho" w:hint="eastAsia"/>
          <w:color w:val="000000"/>
          <w:sz w:val="20"/>
        </w:rPr>
        <w:t>データの可視性を高めることで、改善と最適化の</w:t>
      </w:r>
      <w:r w:rsidR="006022FE">
        <w:rPr>
          <w:rFonts w:eastAsia="MS Mincho" w:hint="eastAsia"/>
          <w:color w:val="000000"/>
          <w:sz w:val="20"/>
        </w:rPr>
        <w:t>機会</w:t>
      </w:r>
      <w:r w:rsidRPr="00676D75">
        <w:rPr>
          <w:rFonts w:eastAsia="MS Mincho" w:hint="eastAsia"/>
          <w:color w:val="000000"/>
          <w:sz w:val="20"/>
        </w:rPr>
        <w:t>を</w:t>
      </w:r>
      <w:r w:rsidR="00A255DA">
        <w:rPr>
          <w:rFonts w:eastAsia="MS Mincho" w:hint="eastAsia"/>
          <w:color w:val="000000"/>
          <w:sz w:val="20"/>
        </w:rPr>
        <w:t>生み出す</w:t>
      </w:r>
      <w:r w:rsidRPr="00676D75">
        <w:rPr>
          <w:rFonts w:eastAsia="MS Mincho" w:hint="eastAsia"/>
          <w:color w:val="000000"/>
          <w:sz w:val="20"/>
        </w:rPr>
        <w:t>データと分析を中心とした構造の構築に重点を置いています。</w:t>
      </w:r>
      <w:r w:rsidRPr="00676D75">
        <w:rPr>
          <w:rFonts w:eastAsia="MS Mincho" w:hint="eastAsia"/>
          <w:color w:val="000000"/>
          <w:sz w:val="20"/>
        </w:rPr>
        <w:t>RESET</w:t>
      </w:r>
      <w:r w:rsidRPr="00676D75">
        <w:rPr>
          <w:rFonts w:eastAsia="MS Mincho" w:hint="eastAsia"/>
          <w:color w:val="000000"/>
          <w:sz w:val="20"/>
        </w:rPr>
        <w:t>の詳細については、</w:t>
      </w:r>
      <w:hyperlink r:id="rId14" w:history="1">
        <w:r w:rsidR="00845329" w:rsidRPr="00401A15">
          <w:rPr>
            <w:rStyle w:val="Hyperlink"/>
            <w:rFonts w:eastAsia="MS Mincho"/>
            <w:sz w:val="20"/>
          </w:rPr>
          <w:t>www.reset.build</w:t>
        </w:r>
      </w:hyperlink>
      <w:r w:rsidR="00845329">
        <w:rPr>
          <w:rFonts w:eastAsia="MS Mincho" w:hint="eastAsia"/>
          <w:color w:val="000000"/>
          <w:sz w:val="20"/>
        </w:rPr>
        <w:t xml:space="preserve"> </w:t>
      </w:r>
      <w:r w:rsidR="00845329">
        <w:rPr>
          <w:rFonts w:eastAsia="MS Mincho" w:hint="eastAsia"/>
          <w:color w:val="000000"/>
          <w:sz w:val="20"/>
        </w:rPr>
        <w:t>よりご確認ください。</w:t>
      </w:r>
    </w:p>
    <w:sectPr w:rsidR="00845329" w:rsidRPr="00845329" w:rsidSect="00C5040D">
      <w:headerReference w:type="default" r:id="rId15"/>
      <w:footerReference w:type="default" r:id="rId16"/>
      <w:headerReference w:type="first" r:id="rId17"/>
      <w:footerReference w:type="first" r:id="rId18"/>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F27A3" w14:textId="77777777" w:rsidR="00C73239" w:rsidRDefault="00C73239" w:rsidP="0054380F">
      <w:pPr>
        <w:spacing w:line="240" w:lineRule="auto"/>
      </w:pPr>
      <w:r>
        <w:separator/>
      </w:r>
    </w:p>
  </w:endnote>
  <w:endnote w:type="continuationSeparator" w:id="0">
    <w:p w14:paraId="02FEE5E4" w14:textId="77777777" w:rsidR="00C73239" w:rsidRDefault="00C73239"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egoe UI">
    <w:panose1 w:val="020B0502040204020203"/>
    <w:charset w:val="00"/>
    <w:family w:val="swiss"/>
    <w:pitch w:val="variable"/>
    <w:sig w:usb0="E4002EFF" w:usb1="C000E47F" w:usb2="00000009" w:usb3="00000000" w:csb0="000001FF" w:csb1="00000000"/>
  </w:font>
  <w:font w:name="MS Mincho">
    <w:altName w:val="Yu Gothic"/>
    <w:panose1 w:val="02020609040205080304"/>
    <w:charset w:val="80"/>
    <w:family w:val="roman"/>
    <w:pitch w:val="fixed"/>
    <w:sig w:usb0="E00002FF" w:usb1="6AC7FDFB" w:usb2="08000012" w:usb3="00000000" w:csb0="0002009F" w:csb1="00000000"/>
  </w:font>
  <w:font w:name="SymbolMT">
    <w:altName w:val="Calibri"/>
    <w:panose1 w:val="00000000000000000000"/>
    <w:charset w:val="00"/>
    <w:family w:val="auto"/>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E6FC" w14:textId="0C39A4D3" w:rsidR="00D44150" w:rsidRPr="00D91EAB" w:rsidRDefault="00D91EAB" w:rsidP="00D91EAB">
    <w:pPr>
      <w:pStyle w:val="Footer"/>
    </w:pPr>
    <w:r>
      <w:rPr>
        <w:rFonts w:hint="eastAsia"/>
      </w:rPr>
      <w:t>© Copyright Sensirion AG, Switzerland</w:t>
    </w:r>
    <w:r>
      <w:rPr>
        <w:rFonts w:hint="eastAsia"/>
      </w:rPr>
      <w:tab/>
    </w:r>
    <w:r>
      <w:rPr>
        <w:rFonts w:hint="eastAsia"/>
      </w:rPr>
      <w:tab/>
    </w:r>
    <w:r w:rsidR="00B730FE">
      <w:rPr>
        <w:rStyle w:val="PageNumber"/>
        <w:rFonts w:hint="eastAsia"/>
        <w:szCs w:val="20"/>
      </w:rPr>
      <w:fldChar w:fldCharType="begin"/>
    </w:r>
    <w:r>
      <w:rPr>
        <w:rStyle w:val="PageNumber"/>
        <w:rFonts w:hint="eastAsia"/>
        <w:szCs w:val="20"/>
      </w:rPr>
      <w:instrText xml:space="preserve"> PAGE </w:instrText>
    </w:r>
    <w:r w:rsidR="00B730FE">
      <w:rPr>
        <w:rStyle w:val="PageNumber"/>
        <w:rFonts w:hint="eastAsia"/>
        <w:szCs w:val="20"/>
      </w:rPr>
      <w:fldChar w:fldCharType="separate"/>
    </w:r>
    <w:r w:rsidR="00676D75">
      <w:rPr>
        <w:rStyle w:val="PageNumber"/>
        <w:noProof/>
        <w:szCs w:val="20"/>
      </w:rPr>
      <w:t>3</w:t>
    </w:r>
    <w:r w:rsidR="00B730FE">
      <w:rPr>
        <w:rStyle w:val="PageNumber"/>
        <w:rFonts w:hint="eastAsia"/>
        <w:szCs w:val="20"/>
      </w:rPr>
      <w:fldChar w:fldCharType="end"/>
    </w:r>
    <w:r>
      <w:rPr>
        <w:rStyle w:val="PageNumber"/>
        <w:rFonts w:hint="eastAsia"/>
      </w:rPr>
      <w:t>/</w:t>
    </w:r>
    <w:r w:rsidR="00B730FE">
      <w:rPr>
        <w:rStyle w:val="PageNumber"/>
        <w:rFonts w:hint="eastAsia"/>
        <w:szCs w:val="20"/>
      </w:rPr>
      <w:fldChar w:fldCharType="begin"/>
    </w:r>
    <w:r>
      <w:rPr>
        <w:rStyle w:val="PageNumber"/>
        <w:rFonts w:hint="eastAsia"/>
        <w:szCs w:val="20"/>
      </w:rPr>
      <w:instrText xml:space="preserve"> NUMPAGES </w:instrText>
    </w:r>
    <w:r w:rsidR="00B730FE">
      <w:rPr>
        <w:rStyle w:val="PageNumber"/>
        <w:rFonts w:hint="eastAsia"/>
        <w:szCs w:val="20"/>
      </w:rPr>
      <w:fldChar w:fldCharType="separate"/>
    </w:r>
    <w:r w:rsidR="00676D75">
      <w:rPr>
        <w:rStyle w:val="PageNumber"/>
        <w:noProof/>
        <w:szCs w:val="20"/>
      </w:rPr>
      <w:t>3</w:t>
    </w:r>
    <w:r w:rsidR="00B730FE">
      <w:rPr>
        <w:rStyle w:val="PageNumber"/>
        <w:rFonts w:hint="eastAsia"/>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040D8" w14:textId="49FA5514" w:rsidR="00D44150" w:rsidRDefault="00D44150">
    <w:pPr>
      <w:pStyle w:val="Footer"/>
    </w:pPr>
    <w:r>
      <w:rPr>
        <w:rFonts w:hint="eastAsia"/>
      </w:rPr>
      <w:tab/>
    </w:r>
    <w:r>
      <w:rPr>
        <w:rFonts w:hint="eastAsia"/>
      </w:rPr>
      <w:tab/>
    </w:r>
    <w:r>
      <w:rPr>
        <w:rFonts w:hint="eastAsia"/>
      </w:rPr>
      <w:t>ページ</w:t>
    </w:r>
    <w:r>
      <w:rPr>
        <w:rFonts w:hint="eastAsia"/>
      </w:rPr>
      <w:t xml:space="preserve"> </w:t>
    </w:r>
    <w:r w:rsidR="00B730FE">
      <w:rPr>
        <w:rFonts w:hint="eastAsia"/>
      </w:rPr>
      <w:fldChar w:fldCharType="begin"/>
    </w:r>
    <w:r w:rsidR="00935B8D">
      <w:instrText xml:space="preserve"> PAGE   \* MERGEFORMAT </w:instrText>
    </w:r>
    <w:r w:rsidR="00B730FE">
      <w:rPr>
        <w:rFonts w:hint="eastAsia"/>
      </w:rPr>
      <w:fldChar w:fldCharType="separate"/>
    </w:r>
    <w:r>
      <w:rPr>
        <w:rFonts w:hint="eastAsia"/>
        <w:noProof/>
      </w:rPr>
      <w:t>1</w:t>
    </w:r>
    <w:r w:rsidR="00B730FE">
      <w:rPr>
        <w:rFonts w:hint="eastAsia"/>
      </w:rPr>
      <w:fldChar w:fldCharType="end"/>
    </w:r>
    <w:r>
      <w:rPr>
        <w:rFonts w:hint="eastAsia"/>
      </w:rPr>
      <w:t xml:space="preserve"> / </w:t>
    </w:r>
    <w:fldSimple w:instr="NUMPAGES   \* MERGEFORMAT">
      <w:r w:rsidR="00676D75">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CC2B9" w14:textId="77777777" w:rsidR="00C73239" w:rsidRDefault="00C73239" w:rsidP="0054380F">
      <w:pPr>
        <w:spacing w:line="240" w:lineRule="auto"/>
      </w:pPr>
      <w:r>
        <w:separator/>
      </w:r>
    </w:p>
  </w:footnote>
  <w:footnote w:type="continuationSeparator" w:id="0">
    <w:p w14:paraId="790C1CDE" w14:textId="77777777" w:rsidR="00C73239" w:rsidRDefault="00C73239"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B2E37" w14:textId="77777777" w:rsidR="00D44150" w:rsidRDefault="007D18C7">
    <w:pPr>
      <w:pStyle w:val="Header"/>
    </w:pPr>
    <w:r>
      <w:rPr>
        <w:rFonts w:hint="eastAsia"/>
        <w:noProof/>
        <w:lang w:val="en-US" w:eastAsia="zh-CN"/>
      </w:rPr>
      <w:drawing>
        <wp:anchor distT="0" distB="0" distL="114300" distR="114300" simplePos="0" relativeHeight="251658240" behindDoc="0" locked="0" layoutInCell="1" allowOverlap="1" wp14:anchorId="78075CC3" wp14:editId="4D7E8FC3">
          <wp:simplePos x="0" y="0"/>
          <wp:positionH relativeFrom="margin">
            <wp:align>right</wp:align>
          </wp:positionH>
          <wp:positionV relativeFrom="paragraph">
            <wp:posOffset>635</wp:posOffset>
          </wp:positionV>
          <wp:extent cx="1905000" cy="182880"/>
          <wp:effectExtent l="0" t="0" r="0" b="7620"/>
          <wp:wrapSquare wrapText="bothSides"/>
          <wp:docPr id="2" name="Picture 2" descr="C:\Users\fcaggiula\Downloads\the-sensor-company-main-logo-pack-20200612\Sensirion_Logo_CMYK_green.jpg"/>
          <wp:cNvGraphicFramePr/>
          <a:graphic xmlns:a="http://schemas.openxmlformats.org/drawingml/2006/main">
            <a:graphicData uri="http://schemas.openxmlformats.org/drawingml/2006/picture">
              <pic:pic xmlns:pic="http://schemas.openxmlformats.org/drawingml/2006/picture">
                <pic:nvPicPr>
                  <pic:cNvPr id="2" name="Picture 2" descr="C:\Users\fcaggiula\Downloads\the-sensor-company-main-logo-pack-20200612\Sensirion_Logo_CMYK_green.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5000" cy="18288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5E546" w14:textId="77777777" w:rsidR="00D44150" w:rsidRDefault="000D3A8E">
    <w:pPr>
      <w:pStyle w:val="Header"/>
    </w:pPr>
    <w:r>
      <w:rPr>
        <w:rFonts w:hint="eastAsia"/>
        <w:noProof/>
        <w:lang w:val="en-US" w:eastAsia="zh-CN"/>
      </w:rPr>
      <w:drawing>
        <wp:anchor distT="0" distB="0" distL="114300" distR="114300" simplePos="0" relativeHeight="251657216" behindDoc="1" locked="0" layoutInCell="1" allowOverlap="1" wp14:anchorId="0B5E0D7A" wp14:editId="3237A86F">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E3E874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3AE49C6"/>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0F85AE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2FE1238"/>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02703A3B"/>
    <w:multiLevelType w:val="multilevel"/>
    <w:tmpl w:val="6832C370"/>
    <w:styleLink w:val="SensirionListe"/>
    <w:lvl w:ilvl="0">
      <w:start w:val="1"/>
      <w:numFmt w:val="bullet"/>
      <w:pStyle w:val="BulletpointsLevel1"/>
      <w:lvlText w:val=""/>
      <w:lvlJc w:val="left"/>
      <w:pPr>
        <w:tabs>
          <w:tab w:val="num" w:pos="454"/>
        </w:tabs>
        <w:ind w:left="454" w:hanging="454"/>
      </w:pPr>
      <w:rPr>
        <w:rFonts w:ascii="Wingdings" w:hAnsi="Wingdings" w:hint="default"/>
      </w:rPr>
    </w:lvl>
    <w:lvl w:ilvl="1">
      <w:start w:val="1"/>
      <w:numFmt w:val="bullet"/>
      <w:pStyle w:val="BulletpointsLevel2"/>
      <w:lvlText w:val=""/>
      <w:lvlJc w:val="left"/>
      <w:pPr>
        <w:tabs>
          <w:tab w:val="num" w:pos="680"/>
        </w:tabs>
        <w:ind w:left="680" w:hanging="226"/>
      </w:pPr>
      <w:rPr>
        <w:rFonts w:ascii="Wingdings" w:hAnsi="Wingdings" w:hint="default"/>
      </w:rPr>
    </w:lvl>
    <w:lvl w:ilvl="2">
      <w:start w:val="1"/>
      <w:numFmt w:val="decimal"/>
      <w:pStyle w:val="Numbering"/>
      <w:lvlText w:val="%3."/>
      <w:lvlJc w:val="left"/>
      <w:pPr>
        <w:tabs>
          <w:tab w:val="num" w:pos="454"/>
        </w:tabs>
        <w:ind w:left="454" w:hanging="454"/>
      </w:pPr>
      <w:rPr>
        <w:rFonts w:hint="default"/>
      </w:rPr>
    </w:lvl>
    <w:lvl w:ilvl="3">
      <w:start w:val="1"/>
      <w:numFmt w:val="lowerLetter"/>
      <w:pStyle w:val="Lettering"/>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pStyle w:val="noBulletpoint"/>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5" w15:restartNumberingAfterBreak="0">
    <w:nsid w:val="0EA210A9"/>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8900D5F"/>
    <w:multiLevelType w:val="multilevel"/>
    <w:tmpl w:val="C47C631C"/>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7" w15:restartNumberingAfterBreak="0">
    <w:nsid w:val="284477E6"/>
    <w:multiLevelType w:val="multilevel"/>
    <w:tmpl w:val="0807001D"/>
    <w:styleLink w:val="Nummerierung1"/>
    <w:lvl w:ilvl="0">
      <w:start w:val="1"/>
      <w:numFmt w:val="decimal"/>
      <w:pStyle w:val="Nummerierung"/>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8" w15:restartNumberingAfterBreak="0">
    <w:nsid w:val="28EF1217"/>
    <w:multiLevelType w:val="multilevel"/>
    <w:tmpl w:val="EA46321C"/>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9" w15:restartNumberingAfterBreak="0">
    <w:nsid w:val="3FF729E4"/>
    <w:multiLevelType w:val="multilevel"/>
    <w:tmpl w:val="8F8EB2E4"/>
    <w:lvl w:ilvl="0">
      <w:start w:val="1"/>
      <w:numFmt w:val="decimal"/>
      <w:pStyle w:val="Heading1"/>
      <w:lvlText w:val="%1"/>
      <w:lvlJc w:val="left"/>
      <w:pPr>
        <w:ind w:left="360" w:hanging="360"/>
      </w:pPr>
      <w:rPr>
        <w:rFonts w:ascii="Arial Narrow" w:hAnsi="Arial Narrow" w:hint="default"/>
        <w:b/>
        <w:i w:val="0"/>
        <w:color w:val="auto"/>
        <w:sz w:val="28"/>
        <w:szCs w:val="28"/>
        <w:u w:val="none"/>
      </w:rPr>
    </w:lvl>
    <w:lvl w:ilvl="1">
      <w:start w:val="1"/>
      <w:numFmt w:val="decimal"/>
      <w:pStyle w:val="Heading2"/>
      <w:lvlText w:val="%1.%2"/>
      <w:lvlJc w:val="left"/>
      <w:pPr>
        <w:tabs>
          <w:tab w:val="num" w:pos="-171"/>
        </w:tabs>
        <w:ind w:left="0" w:firstLine="0"/>
      </w:pPr>
      <w:rPr>
        <w:rFonts w:hint="default"/>
      </w:rPr>
    </w:lvl>
    <w:lvl w:ilvl="2">
      <w:start w:val="1"/>
      <w:numFmt w:val="decimal"/>
      <w:pStyle w:val="Heading3"/>
      <w:lvlText w:val="%1.%2.%3"/>
      <w:lvlJc w:val="left"/>
      <w:pPr>
        <w:tabs>
          <w:tab w:val="num" w:pos="-171"/>
        </w:tabs>
        <w:ind w:left="0" w:firstLine="0"/>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10" w15:restartNumberingAfterBreak="0">
    <w:nsid w:val="43BF43B8"/>
    <w:multiLevelType w:val="multilevel"/>
    <w:tmpl w:val="CD1A149C"/>
    <w:lvl w:ilvl="0">
      <w:start w:val="1"/>
      <w:numFmt w:val="bullet"/>
      <w:lvlText w:val=""/>
      <w:lvlJc w:val="left"/>
      <w:pPr>
        <w:ind w:left="454" w:hanging="454"/>
      </w:pPr>
      <w:rPr>
        <w:rFonts w:ascii="Symbol" w:hAnsi="Symbol" w:hint="default"/>
      </w:rPr>
    </w:lvl>
    <w:lvl w:ilvl="1">
      <w:start w:val="1"/>
      <w:numFmt w:val="bullet"/>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1" w15:restartNumberingAfterBreak="0">
    <w:nsid w:val="48BB66EF"/>
    <w:multiLevelType w:val="multilevel"/>
    <w:tmpl w:val="0807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3116C27"/>
    <w:multiLevelType w:val="multilevel"/>
    <w:tmpl w:val="0E88ED38"/>
    <w:styleLink w:val="MediasuiteListe"/>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3" w15:restartNumberingAfterBreak="0">
    <w:nsid w:val="536A571F"/>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5760568E"/>
    <w:multiLevelType w:val="multilevel"/>
    <w:tmpl w:val="0807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B450704"/>
    <w:multiLevelType w:val="hybridMultilevel"/>
    <w:tmpl w:val="803E366E"/>
    <w:lvl w:ilvl="0" w:tplc="40B49728">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BA7397"/>
    <w:multiLevelType w:val="hybridMultilevel"/>
    <w:tmpl w:val="9C420AC0"/>
    <w:lvl w:ilvl="0" w:tplc="A0A0C5AA">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89634206">
    <w:abstractNumId w:val="14"/>
  </w:num>
  <w:num w:numId="2" w16cid:durableId="2094231322">
    <w:abstractNumId w:val="13"/>
  </w:num>
  <w:num w:numId="3" w16cid:durableId="939024852">
    <w:abstractNumId w:val="11"/>
  </w:num>
  <w:num w:numId="4" w16cid:durableId="355737900">
    <w:abstractNumId w:val="5"/>
  </w:num>
  <w:num w:numId="5" w16cid:durableId="2123449697">
    <w:abstractNumId w:val="3"/>
  </w:num>
  <w:num w:numId="6" w16cid:durableId="400898">
    <w:abstractNumId w:val="3"/>
  </w:num>
  <w:num w:numId="7" w16cid:durableId="224607373">
    <w:abstractNumId w:val="2"/>
  </w:num>
  <w:num w:numId="8" w16cid:durableId="108671810">
    <w:abstractNumId w:val="2"/>
  </w:num>
  <w:num w:numId="9" w16cid:durableId="216629139">
    <w:abstractNumId w:val="1"/>
  </w:num>
  <w:num w:numId="10" w16cid:durableId="140007020">
    <w:abstractNumId w:val="1"/>
  </w:num>
  <w:num w:numId="11" w16cid:durableId="148446660">
    <w:abstractNumId w:val="0"/>
  </w:num>
  <w:num w:numId="12" w16cid:durableId="12265193">
    <w:abstractNumId w:val="0"/>
  </w:num>
  <w:num w:numId="13" w16cid:durableId="56827678">
    <w:abstractNumId w:val="10"/>
  </w:num>
  <w:num w:numId="14" w16cid:durableId="198008160">
    <w:abstractNumId w:val="10"/>
  </w:num>
  <w:num w:numId="15" w16cid:durableId="644431865">
    <w:abstractNumId w:val="12"/>
  </w:num>
  <w:num w:numId="16" w16cid:durableId="93092248">
    <w:abstractNumId w:val="8"/>
  </w:num>
  <w:num w:numId="17" w16cid:durableId="423184407">
    <w:abstractNumId w:val="7"/>
  </w:num>
  <w:num w:numId="18" w16cid:durableId="539123533">
    <w:abstractNumId w:val="9"/>
  </w:num>
  <w:num w:numId="19" w16cid:durableId="408576273">
    <w:abstractNumId w:val="9"/>
  </w:num>
  <w:num w:numId="20" w16cid:durableId="1569728263">
    <w:abstractNumId w:val="9"/>
  </w:num>
  <w:num w:numId="21" w16cid:durableId="51855696">
    <w:abstractNumId w:val="9"/>
  </w:num>
  <w:num w:numId="22" w16cid:durableId="774786359">
    <w:abstractNumId w:val="9"/>
  </w:num>
  <w:num w:numId="23" w16cid:durableId="884681330">
    <w:abstractNumId w:val="9"/>
  </w:num>
  <w:num w:numId="24" w16cid:durableId="1711177252">
    <w:abstractNumId w:val="9"/>
  </w:num>
  <w:num w:numId="25" w16cid:durableId="1446652576">
    <w:abstractNumId w:val="9"/>
  </w:num>
  <w:num w:numId="26" w16cid:durableId="879516959">
    <w:abstractNumId w:val="9"/>
  </w:num>
  <w:num w:numId="27" w16cid:durableId="269432688">
    <w:abstractNumId w:val="6"/>
  </w:num>
  <w:num w:numId="28" w16cid:durableId="42020851">
    <w:abstractNumId w:val="6"/>
  </w:num>
  <w:num w:numId="29" w16cid:durableId="1848054419">
    <w:abstractNumId w:val="6"/>
  </w:num>
  <w:num w:numId="30" w16cid:durableId="161554591">
    <w:abstractNumId w:val="6"/>
  </w:num>
  <w:num w:numId="31" w16cid:durableId="1005471922">
    <w:abstractNumId w:val="6"/>
  </w:num>
  <w:num w:numId="32" w16cid:durableId="520321830">
    <w:abstractNumId w:val="9"/>
  </w:num>
  <w:num w:numId="33" w16cid:durableId="1046298087">
    <w:abstractNumId w:val="4"/>
  </w:num>
  <w:num w:numId="34" w16cid:durableId="1680347036">
    <w:abstractNumId w:val="9"/>
  </w:num>
  <w:num w:numId="35" w16cid:durableId="1254318916">
    <w:abstractNumId w:val="9"/>
  </w:num>
  <w:num w:numId="36" w16cid:durableId="740560707">
    <w:abstractNumId w:val="9"/>
  </w:num>
  <w:num w:numId="37" w16cid:durableId="564530164">
    <w:abstractNumId w:val="9"/>
  </w:num>
  <w:num w:numId="38" w16cid:durableId="523597590">
    <w:abstractNumId w:val="9"/>
  </w:num>
  <w:num w:numId="39" w16cid:durableId="1909875500">
    <w:abstractNumId w:val="9"/>
  </w:num>
  <w:num w:numId="40" w16cid:durableId="1694645205">
    <w:abstractNumId w:val="9"/>
  </w:num>
  <w:num w:numId="41" w16cid:durableId="1792279085">
    <w:abstractNumId w:val="9"/>
  </w:num>
  <w:num w:numId="42" w16cid:durableId="1316837551">
    <w:abstractNumId w:val="15"/>
  </w:num>
  <w:num w:numId="43" w16cid:durableId="178396115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dirty"/>
  <w:defaultTabStop w:val="708"/>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LIwNjK2MDczNDAwMzZS0lEKTi0uzszPAykwqgUAT6mSUSwAAAA="/>
  </w:docVars>
  <w:rsids>
    <w:rsidRoot w:val="00E76A49"/>
    <w:rsid w:val="00003593"/>
    <w:rsid w:val="0000739A"/>
    <w:rsid w:val="00026382"/>
    <w:rsid w:val="000342B4"/>
    <w:rsid w:val="000406CD"/>
    <w:rsid w:val="00045E5C"/>
    <w:rsid w:val="000651EF"/>
    <w:rsid w:val="000656BC"/>
    <w:rsid w:val="000718AC"/>
    <w:rsid w:val="0007377C"/>
    <w:rsid w:val="0009113C"/>
    <w:rsid w:val="000A4046"/>
    <w:rsid w:val="000B078D"/>
    <w:rsid w:val="000B5240"/>
    <w:rsid w:val="000D3A8E"/>
    <w:rsid w:val="000D523B"/>
    <w:rsid w:val="000D6C71"/>
    <w:rsid w:val="000D7F02"/>
    <w:rsid w:val="000E6B0A"/>
    <w:rsid w:val="000F24EC"/>
    <w:rsid w:val="000F4CED"/>
    <w:rsid w:val="00102207"/>
    <w:rsid w:val="00112447"/>
    <w:rsid w:val="00112858"/>
    <w:rsid w:val="00113B92"/>
    <w:rsid w:val="00114D80"/>
    <w:rsid w:val="001603AD"/>
    <w:rsid w:val="00172EA0"/>
    <w:rsid w:val="001740BE"/>
    <w:rsid w:val="00174A04"/>
    <w:rsid w:val="001E1FA7"/>
    <w:rsid w:val="0022125E"/>
    <w:rsid w:val="00227D72"/>
    <w:rsid w:val="0025742C"/>
    <w:rsid w:val="002777AE"/>
    <w:rsid w:val="00285174"/>
    <w:rsid w:val="002910F3"/>
    <w:rsid w:val="002B7233"/>
    <w:rsid w:val="002C0E44"/>
    <w:rsid w:val="002F0FBA"/>
    <w:rsid w:val="002F75B2"/>
    <w:rsid w:val="003260B6"/>
    <w:rsid w:val="00330384"/>
    <w:rsid w:val="0033350F"/>
    <w:rsid w:val="0034678F"/>
    <w:rsid w:val="003A6B23"/>
    <w:rsid w:val="003B00F7"/>
    <w:rsid w:val="003B3204"/>
    <w:rsid w:val="003D7657"/>
    <w:rsid w:val="003E3705"/>
    <w:rsid w:val="003E6EC8"/>
    <w:rsid w:val="003F6EE6"/>
    <w:rsid w:val="00416121"/>
    <w:rsid w:val="004310BF"/>
    <w:rsid w:val="00474175"/>
    <w:rsid w:val="0047464B"/>
    <w:rsid w:val="00483F63"/>
    <w:rsid w:val="00495788"/>
    <w:rsid w:val="004A1A73"/>
    <w:rsid w:val="004B2F78"/>
    <w:rsid w:val="004B6F57"/>
    <w:rsid w:val="004B76E5"/>
    <w:rsid w:val="004C0486"/>
    <w:rsid w:val="004C2ED1"/>
    <w:rsid w:val="004D30C4"/>
    <w:rsid w:val="004E47E0"/>
    <w:rsid w:val="00503C63"/>
    <w:rsid w:val="00515079"/>
    <w:rsid w:val="00525A9B"/>
    <w:rsid w:val="00527483"/>
    <w:rsid w:val="00527EB6"/>
    <w:rsid w:val="0054380F"/>
    <w:rsid w:val="00584D18"/>
    <w:rsid w:val="005910C4"/>
    <w:rsid w:val="005965F4"/>
    <w:rsid w:val="005C0352"/>
    <w:rsid w:val="005D0338"/>
    <w:rsid w:val="005D56FD"/>
    <w:rsid w:val="005F24E3"/>
    <w:rsid w:val="005F66FA"/>
    <w:rsid w:val="005F68B8"/>
    <w:rsid w:val="006022FE"/>
    <w:rsid w:val="00617370"/>
    <w:rsid w:val="006227DA"/>
    <w:rsid w:val="00631838"/>
    <w:rsid w:val="00665C7D"/>
    <w:rsid w:val="00676CAB"/>
    <w:rsid w:val="00676D75"/>
    <w:rsid w:val="00677C1C"/>
    <w:rsid w:val="006A28D6"/>
    <w:rsid w:val="006A48CB"/>
    <w:rsid w:val="006A5423"/>
    <w:rsid w:val="006B7A6D"/>
    <w:rsid w:val="006D5234"/>
    <w:rsid w:val="006E5C06"/>
    <w:rsid w:val="00700882"/>
    <w:rsid w:val="007020AE"/>
    <w:rsid w:val="00703360"/>
    <w:rsid w:val="00717CFE"/>
    <w:rsid w:val="007267E3"/>
    <w:rsid w:val="00726C7D"/>
    <w:rsid w:val="00733D91"/>
    <w:rsid w:val="00737BF6"/>
    <w:rsid w:val="00747650"/>
    <w:rsid w:val="007827E8"/>
    <w:rsid w:val="007B0CAA"/>
    <w:rsid w:val="007D18C7"/>
    <w:rsid w:val="007D3600"/>
    <w:rsid w:val="007E0742"/>
    <w:rsid w:val="008003F9"/>
    <w:rsid w:val="00801EF9"/>
    <w:rsid w:val="00803156"/>
    <w:rsid w:val="00805F63"/>
    <w:rsid w:val="00811948"/>
    <w:rsid w:val="0081308B"/>
    <w:rsid w:val="00821776"/>
    <w:rsid w:val="008363BE"/>
    <w:rsid w:val="00845329"/>
    <w:rsid w:val="00855A75"/>
    <w:rsid w:val="008611FF"/>
    <w:rsid w:val="00880A8F"/>
    <w:rsid w:val="00883116"/>
    <w:rsid w:val="008C3807"/>
    <w:rsid w:val="008C59CA"/>
    <w:rsid w:val="008E3F53"/>
    <w:rsid w:val="00906593"/>
    <w:rsid w:val="00913D81"/>
    <w:rsid w:val="00923720"/>
    <w:rsid w:val="00935B8D"/>
    <w:rsid w:val="00940BB4"/>
    <w:rsid w:val="009425CB"/>
    <w:rsid w:val="00951F1D"/>
    <w:rsid w:val="00955CD8"/>
    <w:rsid w:val="00961013"/>
    <w:rsid w:val="009635D3"/>
    <w:rsid w:val="00964ADD"/>
    <w:rsid w:val="00973EC3"/>
    <w:rsid w:val="0097519B"/>
    <w:rsid w:val="00982105"/>
    <w:rsid w:val="009917CC"/>
    <w:rsid w:val="009966E5"/>
    <w:rsid w:val="009A31C9"/>
    <w:rsid w:val="009A4B60"/>
    <w:rsid w:val="009B370C"/>
    <w:rsid w:val="009C0770"/>
    <w:rsid w:val="009C0788"/>
    <w:rsid w:val="009E212B"/>
    <w:rsid w:val="00A0215B"/>
    <w:rsid w:val="00A131A9"/>
    <w:rsid w:val="00A15E21"/>
    <w:rsid w:val="00A255DA"/>
    <w:rsid w:val="00A336DF"/>
    <w:rsid w:val="00A353C1"/>
    <w:rsid w:val="00A574B9"/>
    <w:rsid w:val="00A71276"/>
    <w:rsid w:val="00A722D2"/>
    <w:rsid w:val="00A7689B"/>
    <w:rsid w:val="00A9388D"/>
    <w:rsid w:val="00AA5F6F"/>
    <w:rsid w:val="00AB25DD"/>
    <w:rsid w:val="00AE1D8A"/>
    <w:rsid w:val="00AF3A1B"/>
    <w:rsid w:val="00AF587E"/>
    <w:rsid w:val="00B0344A"/>
    <w:rsid w:val="00B0608A"/>
    <w:rsid w:val="00B1029F"/>
    <w:rsid w:val="00B36BAD"/>
    <w:rsid w:val="00B43297"/>
    <w:rsid w:val="00B44290"/>
    <w:rsid w:val="00B4717A"/>
    <w:rsid w:val="00B54145"/>
    <w:rsid w:val="00B730FE"/>
    <w:rsid w:val="00B736A9"/>
    <w:rsid w:val="00B85F07"/>
    <w:rsid w:val="00B97738"/>
    <w:rsid w:val="00BD1648"/>
    <w:rsid w:val="00BD1FF7"/>
    <w:rsid w:val="00BE490F"/>
    <w:rsid w:val="00BF3FD9"/>
    <w:rsid w:val="00C07DB3"/>
    <w:rsid w:val="00C37202"/>
    <w:rsid w:val="00C5040D"/>
    <w:rsid w:val="00C66EE8"/>
    <w:rsid w:val="00C73239"/>
    <w:rsid w:val="00C914E1"/>
    <w:rsid w:val="00CB12E3"/>
    <w:rsid w:val="00CF2C8E"/>
    <w:rsid w:val="00CF7230"/>
    <w:rsid w:val="00D060EC"/>
    <w:rsid w:val="00D12E5E"/>
    <w:rsid w:val="00D44150"/>
    <w:rsid w:val="00D45D01"/>
    <w:rsid w:val="00D5508C"/>
    <w:rsid w:val="00D601C3"/>
    <w:rsid w:val="00D61CEE"/>
    <w:rsid w:val="00D744BC"/>
    <w:rsid w:val="00D87691"/>
    <w:rsid w:val="00D91EAB"/>
    <w:rsid w:val="00DA5EFF"/>
    <w:rsid w:val="00DB58D5"/>
    <w:rsid w:val="00DC7647"/>
    <w:rsid w:val="00DF0E7A"/>
    <w:rsid w:val="00E02542"/>
    <w:rsid w:val="00E1304A"/>
    <w:rsid w:val="00E20478"/>
    <w:rsid w:val="00E31458"/>
    <w:rsid w:val="00E32DB8"/>
    <w:rsid w:val="00E37B1D"/>
    <w:rsid w:val="00E45B5E"/>
    <w:rsid w:val="00E5116A"/>
    <w:rsid w:val="00E56092"/>
    <w:rsid w:val="00E56DFC"/>
    <w:rsid w:val="00E61532"/>
    <w:rsid w:val="00E74ADE"/>
    <w:rsid w:val="00E76A49"/>
    <w:rsid w:val="00E94DCD"/>
    <w:rsid w:val="00EA49F7"/>
    <w:rsid w:val="00EB2C0D"/>
    <w:rsid w:val="00ED1303"/>
    <w:rsid w:val="00EE5B0C"/>
    <w:rsid w:val="00EF5079"/>
    <w:rsid w:val="00F07475"/>
    <w:rsid w:val="00F07FDA"/>
    <w:rsid w:val="00F108E3"/>
    <w:rsid w:val="00F22AED"/>
    <w:rsid w:val="00F30263"/>
    <w:rsid w:val="00F40AFE"/>
    <w:rsid w:val="00F5617D"/>
    <w:rsid w:val="00F80C44"/>
    <w:rsid w:val="00F91165"/>
    <w:rsid w:val="00FA0F8E"/>
    <w:rsid w:val="00FB08E7"/>
    <w:rsid w:val="00FE6CAB"/>
    <w:rsid w:val="00FE7FCB"/>
    <w:rsid w:val="268658AB"/>
    <w:rsid w:val="5E047B4E"/>
    <w:rsid w:val="6FEDDB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0DDDD16"/>
  <w15:chartTrackingRefBased/>
  <w15:docId w15:val="{F3AE73E7-ED9F-4FD7-8496-FD7BE0EE1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EastAsia" w:hAnsi="Arial Narrow"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0"/>
    <w:lsdException w:name="toc 2" w:uiPriority="30"/>
    <w:lsdException w:name="toc 3" w:semiHidden="1" w:uiPriority="30"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qFormat="1"/>
    <w:lsdException w:name="index heading" w:semiHidden="1" w:uiPriority="0" w:unhideWhenUsed="1"/>
    <w:lsdException w:name="caption" w:semiHidden="1" w:uiPriority="34" w:unhideWhenUsed="1" w:qFormat="1"/>
    <w:lsdException w:name="table of figures" w:semiHidden="1" w:uiPriority="32"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2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75B2"/>
    <w:pPr>
      <w:spacing w:line="260" w:lineRule="atLeast"/>
    </w:pPr>
    <w:rPr>
      <w:sz w:val="22"/>
      <w:szCs w:val="22"/>
      <w:lang w:val="de-CH"/>
    </w:rPr>
  </w:style>
  <w:style w:type="paragraph" w:styleId="Heading1">
    <w:name w:val="heading 1"/>
    <w:basedOn w:val="Normal"/>
    <w:next w:val="Normal"/>
    <w:link w:val="Heading1Char"/>
    <w:uiPriority w:val="19"/>
    <w:qFormat/>
    <w:rsid w:val="00DB58D5"/>
    <w:pPr>
      <w:keepNext/>
      <w:numPr>
        <w:numId w:val="41"/>
      </w:numPr>
      <w:tabs>
        <w:tab w:val="left" w:pos="454"/>
      </w:tabs>
      <w:spacing w:after="280" w:line="320" w:lineRule="exact"/>
      <w:contextualSpacing/>
      <w:outlineLvl w:val="0"/>
    </w:pPr>
    <w:rPr>
      <w:rFonts w:cs="Arial"/>
      <w:b/>
      <w:bCs/>
      <w:sz w:val="28"/>
      <w:szCs w:val="28"/>
    </w:rPr>
  </w:style>
  <w:style w:type="paragraph" w:styleId="Heading2">
    <w:name w:val="heading 2"/>
    <w:basedOn w:val="Normal"/>
    <w:next w:val="Normal"/>
    <w:link w:val="Heading2Char"/>
    <w:uiPriority w:val="19"/>
    <w:qFormat/>
    <w:rsid w:val="00DB58D5"/>
    <w:pPr>
      <w:keepNext/>
      <w:numPr>
        <w:ilvl w:val="1"/>
        <w:numId w:val="41"/>
      </w:numPr>
      <w:tabs>
        <w:tab w:val="left" w:pos="454"/>
      </w:tabs>
      <w:spacing w:after="240"/>
      <w:contextualSpacing/>
      <w:outlineLvl w:val="1"/>
    </w:pPr>
    <w:rPr>
      <w:rFonts w:cs="Arial"/>
      <w:b/>
      <w:bCs/>
      <w:sz w:val="24"/>
      <w:szCs w:val="24"/>
    </w:rPr>
  </w:style>
  <w:style w:type="paragraph" w:styleId="Heading3">
    <w:name w:val="heading 3"/>
    <w:basedOn w:val="Normal"/>
    <w:next w:val="Normal"/>
    <w:link w:val="Heading3Char"/>
    <w:uiPriority w:val="19"/>
    <w:qFormat/>
    <w:rsid w:val="00DB58D5"/>
    <w:pPr>
      <w:keepNext/>
      <w:numPr>
        <w:ilvl w:val="2"/>
        <w:numId w:val="41"/>
      </w:numPr>
      <w:tabs>
        <w:tab w:val="left" w:pos="680"/>
      </w:tabs>
      <w:spacing w:after="240"/>
      <w:contextualSpacing/>
      <w:outlineLvl w:val="2"/>
    </w:pPr>
    <w:rPr>
      <w:rFonts w:cs="Arial"/>
      <w:b/>
      <w:szCs w:val="18"/>
    </w:rPr>
  </w:style>
  <w:style w:type="paragraph" w:styleId="Heading4">
    <w:name w:val="heading 4"/>
    <w:basedOn w:val="Normal"/>
    <w:next w:val="Normal"/>
    <w:link w:val="Heading4Char"/>
    <w:uiPriority w:val="19"/>
    <w:unhideWhenUsed/>
    <w:qFormat/>
    <w:rsid w:val="00DB58D5"/>
    <w:pPr>
      <w:keepNext/>
      <w:numPr>
        <w:ilvl w:val="3"/>
        <w:numId w:val="41"/>
      </w:numPr>
      <w:tabs>
        <w:tab w:val="left" w:pos="851"/>
      </w:tabs>
      <w:spacing w:after="120" w:line="240" w:lineRule="atLeast"/>
      <w:contextualSpacing/>
      <w:outlineLvl w:val="3"/>
    </w:pPr>
    <w:rPr>
      <w:rFonts w:cs="Arial"/>
      <w:szCs w:val="18"/>
    </w:rPr>
  </w:style>
  <w:style w:type="paragraph" w:styleId="Heading5">
    <w:name w:val="heading 5"/>
    <w:basedOn w:val="Normal"/>
    <w:next w:val="Normal"/>
    <w:link w:val="Heading5Char"/>
    <w:uiPriority w:val="19"/>
    <w:unhideWhenUsed/>
    <w:qFormat/>
    <w:rsid w:val="00DB58D5"/>
    <w:pPr>
      <w:numPr>
        <w:ilvl w:val="4"/>
        <w:numId w:val="41"/>
      </w:numPr>
      <w:tabs>
        <w:tab w:val="center" w:pos="1361"/>
      </w:tabs>
      <w:spacing w:after="120"/>
      <w:contextualSpacing/>
      <w:outlineLvl w:val="4"/>
    </w:pPr>
    <w:rPr>
      <w:rFonts w:cs="Arial"/>
      <w:szCs w:val="18"/>
    </w:rPr>
  </w:style>
  <w:style w:type="paragraph" w:styleId="Heading6">
    <w:name w:val="heading 6"/>
    <w:basedOn w:val="Normal"/>
    <w:next w:val="Normal"/>
    <w:link w:val="Heading6Char"/>
    <w:uiPriority w:val="19"/>
    <w:semiHidden/>
    <w:qFormat/>
    <w:rsid w:val="00DB58D5"/>
    <w:pPr>
      <w:numPr>
        <w:ilvl w:val="5"/>
        <w:numId w:val="41"/>
      </w:numPr>
      <w:spacing w:after="120" w:line="240" w:lineRule="atLeast"/>
      <w:contextualSpacing/>
      <w:outlineLvl w:val="5"/>
    </w:pPr>
    <w:rPr>
      <w:bCs/>
      <w:sz w:val="18"/>
    </w:rPr>
  </w:style>
  <w:style w:type="paragraph" w:styleId="Heading7">
    <w:name w:val="heading 7"/>
    <w:basedOn w:val="Normal"/>
    <w:next w:val="Normal"/>
    <w:link w:val="Heading7Char"/>
    <w:uiPriority w:val="19"/>
    <w:semiHidden/>
    <w:qFormat/>
    <w:rsid w:val="00DB58D5"/>
    <w:pPr>
      <w:numPr>
        <w:ilvl w:val="6"/>
        <w:numId w:val="41"/>
      </w:numPr>
      <w:spacing w:after="120" w:line="240" w:lineRule="atLeast"/>
      <w:contextualSpacing/>
      <w:outlineLvl w:val="6"/>
    </w:pPr>
    <w:rPr>
      <w:sz w:val="18"/>
      <w:szCs w:val="24"/>
    </w:rPr>
  </w:style>
  <w:style w:type="paragraph" w:styleId="Heading8">
    <w:name w:val="heading 8"/>
    <w:basedOn w:val="Normal"/>
    <w:next w:val="Normal"/>
    <w:link w:val="Heading8Char"/>
    <w:uiPriority w:val="19"/>
    <w:semiHidden/>
    <w:qFormat/>
    <w:rsid w:val="00DB58D5"/>
    <w:pPr>
      <w:numPr>
        <w:ilvl w:val="7"/>
        <w:numId w:val="41"/>
      </w:numPr>
      <w:spacing w:after="120" w:line="240" w:lineRule="atLeast"/>
      <w:contextualSpacing/>
      <w:outlineLvl w:val="7"/>
    </w:pPr>
    <w:rPr>
      <w:iCs/>
      <w:sz w:val="18"/>
      <w:szCs w:val="24"/>
    </w:rPr>
  </w:style>
  <w:style w:type="paragraph" w:styleId="Heading9">
    <w:name w:val="heading 9"/>
    <w:basedOn w:val="Normal"/>
    <w:next w:val="Normal"/>
    <w:link w:val="Heading9Char"/>
    <w:uiPriority w:val="19"/>
    <w:semiHidden/>
    <w:qFormat/>
    <w:rsid w:val="00DB58D5"/>
    <w:pPr>
      <w:numPr>
        <w:ilvl w:val="8"/>
        <w:numId w:val="41"/>
      </w:numPr>
      <w:tabs>
        <w:tab w:val="left" w:pos="1701"/>
      </w:tabs>
      <w:spacing w:after="120" w:line="240" w:lineRule="atLeast"/>
      <w:contextualSpacing/>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rPr>
      <w:sz w:val="20"/>
    </w:rPr>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qFormat/>
    <w:rsid w:val="00DB58D5"/>
    <w:rPr>
      <w:sz w:val="20"/>
    </w:rPr>
  </w:style>
  <w:style w:type="character" w:customStyle="1" w:styleId="FooterChar">
    <w:name w:val="Footer Char"/>
    <w:link w:val="Footer"/>
    <w:uiPriority w:val="10"/>
    <w:rsid w:val="00D44150"/>
    <w:rPr>
      <w:rFonts w:ascii="Arial Narrow" w:hAnsi="Arial Narrow" w:cs="Times New Roman"/>
      <w:sz w:val="20"/>
    </w:rPr>
  </w:style>
  <w:style w:type="numbering" w:styleId="111111">
    <w:name w:val="Outline List 2"/>
    <w:basedOn w:val="NoList"/>
    <w:semiHidden/>
    <w:rsid w:val="00E94DCD"/>
    <w:pPr>
      <w:numPr>
        <w:numId w:val="1"/>
      </w:numPr>
    </w:pPr>
  </w:style>
  <w:style w:type="numbering" w:styleId="1ai">
    <w:name w:val="Outline List 1"/>
    <w:basedOn w:val="NoList"/>
    <w:semiHidden/>
    <w:rsid w:val="00E94DCD"/>
    <w:pPr>
      <w:numPr>
        <w:numId w:val="3"/>
      </w:numPr>
    </w:pPr>
  </w:style>
  <w:style w:type="paragraph" w:styleId="ListBullet2">
    <w:name w:val="List Bullet 2"/>
    <w:basedOn w:val="Normal"/>
    <w:uiPriority w:val="99"/>
    <w:semiHidden/>
    <w:rsid w:val="00E94DCD"/>
    <w:pPr>
      <w:numPr>
        <w:numId w:val="6"/>
      </w:numPr>
    </w:pPr>
  </w:style>
  <w:style w:type="paragraph" w:styleId="ListBullet3">
    <w:name w:val="List Bullet 3"/>
    <w:basedOn w:val="Normal"/>
    <w:uiPriority w:val="99"/>
    <w:semiHidden/>
    <w:rsid w:val="00E94DCD"/>
    <w:pPr>
      <w:numPr>
        <w:numId w:val="8"/>
      </w:numPr>
    </w:pPr>
  </w:style>
  <w:style w:type="paragraph" w:styleId="ListBullet4">
    <w:name w:val="List Bullet 4"/>
    <w:basedOn w:val="Normal"/>
    <w:uiPriority w:val="99"/>
    <w:semiHidden/>
    <w:rsid w:val="00E94DCD"/>
    <w:pPr>
      <w:numPr>
        <w:numId w:val="10"/>
      </w:numPr>
    </w:pPr>
  </w:style>
  <w:style w:type="paragraph" w:styleId="ListBullet5">
    <w:name w:val="List Bullet 5"/>
    <w:basedOn w:val="Normal"/>
    <w:uiPriority w:val="99"/>
    <w:semiHidden/>
    <w:rsid w:val="00E94DCD"/>
    <w:pPr>
      <w:numPr>
        <w:numId w:val="12"/>
      </w:numPr>
    </w:pPr>
  </w:style>
  <w:style w:type="table" w:customStyle="1" w:styleId="BasisTabelle">
    <w:name w:val="Basis Tabelle"/>
    <w:basedOn w:val="TableNormal"/>
    <w:rsid w:val="00E94DCD"/>
    <w:rPr>
      <w:rFonts w:ascii="Arial" w:hAnsi="Arial"/>
    </w:rPr>
    <w:tblPr>
      <w:tblStyleRowBandSize w:val="1"/>
      <w:tblBorders>
        <w:bottom w:val="single" w:sz="2" w:space="0" w:color="808080"/>
      </w:tblBorders>
      <w:tblCellMar>
        <w:top w:w="57" w:type="dxa"/>
        <w:left w:w="57" w:type="dxa"/>
        <w:bottom w:w="57" w:type="dxa"/>
        <w:right w:w="57" w:type="dxa"/>
      </w:tblCellMar>
    </w:tblPr>
    <w:tblStylePr w:type="firstRow">
      <w:rPr>
        <w:b/>
      </w:rPr>
      <w:tblPr/>
      <w:tcPr>
        <w:tcBorders>
          <w:bottom w:val="single" w:sz="4" w:space="0" w:color="808080"/>
        </w:tcBorders>
      </w:tcPr>
    </w:tblStylePr>
    <w:tblStylePr w:type="band1Horz">
      <w:tblPr/>
      <w:tcPr>
        <w:tcBorders>
          <w:bottom w:val="single" w:sz="4" w:space="0" w:color="808080"/>
        </w:tcBorders>
      </w:tcPr>
    </w:tblStylePr>
    <w:tblStylePr w:type="band2Horz">
      <w:tblPr/>
      <w:tcPr>
        <w:tcBorders>
          <w:bottom w:val="single" w:sz="4" w:space="0" w:color="808080"/>
        </w:tcBorders>
        <w:shd w:val="clear" w:color="auto" w:fill="F2F2F2"/>
      </w:tcPr>
    </w:tblStylePr>
  </w:style>
  <w:style w:type="paragraph" w:styleId="Caption">
    <w:name w:val="caption"/>
    <w:basedOn w:val="Normal"/>
    <w:next w:val="Normal"/>
    <w:uiPriority w:val="39"/>
    <w:unhideWhenUsed/>
    <w:rsid w:val="00DB58D5"/>
    <w:pPr>
      <w:framePr w:h="454" w:hRule="exact"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5"/>
      </w:numPr>
      <w:tabs>
        <w:tab w:val="left" w:pos="454"/>
      </w:tabs>
      <w:spacing w:line="280" w:lineRule="atLeast"/>
    </w:pPr>
    <w:rPr>
      <w:rFonts w:eastAsia="Calibri" w:cs="Arial"/>
      <w:szCs w:val="20"/>
    </w:rPr>
  </w:style>
  <w:style w:type="paragraph" w:customStyle="1" w:styleId="BulletpointsEbene2">
    <w:name w:val="Bulletpoints Ebene 2"/>
    <w:basedOn w:val="Normal"/>
    <w:uiPriority w:val="99"/>
    <w:semiHidden/>
    <w:rsid w:val="00E94DCD"/>
    <w:pPr>
      <w:numPr>
        <w:ilvl w:val="1"/>
        <w:numId w:val="15"/>
      </w:numPr>
    </w:pPr>
    <w:rPr>
      <w:rFonts w:eastAsia="Calibri" w:cs="Arial"/>
      <w:szCs w:val="20"/>
    </w:rPr>
  </w:style>
  <w:style w:type="paragraph" w:styleId="DocumentMap">
    <w:name w:val="Document Map"/>
    <w:basedOn w:val="Normal"/>
    <w:link w:val="DocumentMapChar"/>
    <w:uiPriority w:val="99"/>
    <w:semiHidden/>
    <w:unhideWhenUsed/>
    <w:rsid w:val="00E94DCD"/>
    <w:pPr>
      <w:shd w:val="clear" w:color="auto" w:fill="000080"/>
    </w:pPr>
    <w:rPr>
      <w:rFonts w:ascii="Tahoma" w:hAnsi="Tahoma"/>
      <w:sz w:val="20"/>
      <w:szCs w:val="20"/>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11"/>
    <w:qFormat/>
    <w:rsid w:val="00DB58D5"/>
    <w:rPr>
      <w:b/>
      <w:iCs/>
      <w:color w:val="66CC33"/>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sz w:val="20"/>
      <w:szCs w:val="20"/>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numbering" w:customStyle="1" w:styleId="MediasuiteListe">
    <w:name w:val="Mediasuite_Liste"/>
    <w:rsid w:val="00E94DCD"/>
    <w:pPr>
      <w:numPr>
        <w:numId w:val="15"/>
      </w:numPr>
    </w:p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paragraph" w:customStyle="1" w:styleId="Nummerierung">
    <w:name w:val="Nummerierung"/>
    <w:basedOn w:val="Normal"/>
    <w:uiPriority w:val="99"/>
    <w:semiHidden/>
    <w:rsid w:val="00E94DCD"/>
    <w:pPr>
      <w:numPr>
        <w:numId w:val="17"/>
      </w:numPr>
      <w:tabs>
        <w:tab w:val="left" w:pos="454"/>
      </w:tabs>
      <w:spacing w:line="280" w:lineRule="atLeast"/>
    </w:pPr>
    <w:rPr>
      <w:rFonts w:eastAsia="Calibri" w:cs="Arial"/>
      <w:szCs w:val="20"/>
    </w:rPr>
  </w:style>
  <w:style w:type="numbering" w:customStyle="1" w:styleId="Nummerierung1">
    <w:name w:val="Nummerierung 1"/>
    <w:rsid w:val="00E94DCD"/>
    <w:pPr>
      <w:numPr>
        <w:numId w:val="17"/>
      </w:numPr>
    </w:p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39"/>
    <w:rsid w:val="00DB58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D44150"/>
    <w:rPr>
      <w:rFonts w:ascii="Arial Narrow" w:hAnsi="Arial Narrow" w:cs="Arial"/>
      <w:b/>
      <w:bCs/>
      <w:sz w:val="28"/>
      <w:szCs w:val="28"/>
      <w:lang w:eastAsia="ja-JP"/>
    </w:rPr>
  </w:style>
  <w:style w:type="character" w:customStyle="1" w:styleId="Heading2Char">
    <w:name w:val="Heading 2 Char"/>
    <w:link w:val="Heading2"/>
    <w:uiPriority w:val="19"/>
    <w:rsid w:val="00D44150"/>
    <w:rPr>
      <w:rFonts w:ascii="Arial Narrow" w:hAnsi="Arial Narrow" w:cs="Arial"/>
      <w:b/>
      <w:bCs/>
      <w:sz w:val="24"/>
      <w:szCs w:val="24"/>
      <w:lang w:eastAsia="ja-JP"/>
    </w:rPr>
  </w:style>
  <w:style w:type="character" w:customStyle="1" w:styleId="Heading3Char">
    <w:name w:val="Heading 3 Char"/>
    <w:link w:val="Heading3"/>
    <w:uiPriority w:val="19"/>
    <w:rsid w:val="00D44150"/>
    <w:rPr>
      <w:rFonts w:ascii="Arial Narrow" w:hAnsi="Arial Narrow" w:cs="Arial"/>
      <w:b/>
      <w:szCs w:val="18"/>
      <w:lang w:eastAsia="ja-JP"/>
    </w:rPr>
  </w:style>
  <w:style w:type="character" w:customStyle="1" w:styleId="Heading4Char">
    <w:name w:val="Heading 4 Char"/>
    <w:link w:val="Heading4"/>
    <w:uiPriority w:val="19"/>
    <w:rsid w:val="00D44150"/>
    <w:rPr>
      <w:rFonts w:ascii="Arial Narrow" w:hAnsi="Arial Narrow" w:cs="Arial"/>
      <w:szCs w:val="18"/>
      <w:lang w:eastAsia="ja-JP"/>
    </w:rPr>
  </w:style>
  <w:style w:type="character" w:customStyle="1" w:styleId="Heading5Char">
    <w:name w:val="Heading 5 Char"/>
    <w:link w:val="Heading5"/>
    <w:uiPriority w:val="19"/>
    <w:rsid w:val="00D44150"/>
    <w:rPr>
      <w:rFonts w:ascii="Arial Narrow" w:hAnsi="Arial Narrow" w:cs="Arial"/>
      <w:szCs w:val="18"/>
      <w:lang w:eastAsia="ja-JP"/>
    </w:rPr>
  </w:style>
  <w:style w:type="character" w:customStyle="1" w:styleId="Heading6Char">
    <w:name w:val="Heading 6 Char"/>
    <w:link w:val="Heading6"/>
    <w:uiPriority w:val="19"/>
    <w:semiHidden/>
    <w:rsid w:val="001E1FA7"/>
    <w:rPr>
      <w:rFonts w:ascii="Arial Narrow" w:hAnsi="Arial Narrow" w:cs="Times New Roman"/>
      <w:bCs/>
      <w:sz w:val="18"/>
      <w:lang w:eastAsia="ja-JP"/>
    </w:rPr>
  </w:style>
  <w:style w:type="character" w:customStyle="1" w:styleId="Heading7Char">
    <w:name w:val="Heading 7 Char"/>
    <w:link w:val="Heading7"/>
    <w:uiPriority w:val="19"/>
    <w:semiHidden/>
    <w:rsid w:val="001E1FA7"/>
    <w:rPr>
      <w:rFonts w:ascii="Arial Narrow" w:hAnsi="Arial Narrow" w:cs="Times New Roman"/>
      <w:sz w:val="18"/>
      <w:szCs w:val="24"/>
      <w:lang w:eastAsia="ja-JP"/>
    </w:rPr>
  </w:style>
  <w:style w:type="character" w:customStyle="1" w:styleId="Heading8Char">
    <w:name w:val="Heading 8 Char"/>
    <w:link w:val="Heading8"/>
    <w:uiPriority w:val="19"/>
    <w:semiHidden/>
    <w:rsid w:val="001E1FA7"/>
    <w:rPr>
      <w:rFonts w:ascii="Arial Narrow" w:hAnsi="Arial Narrow" w:cs="Times New Roman"/>
      <w:iCs/>
      <w:sz w:val="18"/>
      <w:szCs w:val="24"/>
      <w:lang w:eastAsia="ja-JP"/>
    </w:rPr>
  </w:style>
  <w:style w:type="character" w:customStyle="1" w:styleId="Heading9Char">
    <w:name w:val="Heading 9 Char"/>
    <w:link w:val="Heading9"/>
    <w:uiPriority w:val="19"/>
    <w:semiHidden/>
    <w:rsid w:val="001E1FA7"/>
    <w:rPr>
      <w:rFonts w:ascii="Arial Narrow" w:hAnsi="Arial Narrow" w:cs="Times New Roman"/>
      <w:sz w:val="18"/>
      <w:lang w:eastAsia="ja-JP"/>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0"/>
    <w:unhideWhenUsed/>
    <w:rsid w:val="00DB58D5"/>
    <w:pPr>
      <w:ind w:left="567" w:right="284" w:hanging="567"/>
    </w:pPr>
    <w:rPr>
      <w:b/>
    </w:rPr>
  </w:style>
  <w:style w:type="paragraph" w:styleId="TOC2">
    <w:name w:val="toc 2"/>
    <w:basedOn w:val="Normal"/>
    <w:next w:val="Normal"/>
    <w:uiPriority w:val="30"/>
    <w:unhideWhenUsed/>
    <w:rsid w:val="00DB58D5"/>
    <w:pPr>
      <w:ind w:left="1247" w:right="284" w:hanging="680"/>
    </w:pPr>
  </w:style>
  <w:style w:type="paragraph" w:styleId="TOC3">
    <w:name w:val="toc 3"/>
    <w:basedOn w:val="Normal"/>
    <w:next w:val="Normal"/>
    <w:uiPriority w:val="30"/>
    <w:unhideWhenUsed/>
    <w:rsid w:val="00DB58D5"/>
    <w:pPr>
      <w:ind w:left="1247"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12"/>
    <w:qFormat/>
    <w:rsid w:val="00DB58D5"/>
    <w:rPr>
      <w:b/>
      <w:bCs/>
      <w:iCs/>
      <w:caps/>
      <w:color w:val="66CC33"/>
    </w:rPr>
  </w:style>
  <w:style w:type="paragraph" w:styleId="ListParagraph">
    <w:name w:val="List Paragraph"/>
    <w:basedOn w:val="Normal"/>
    <w:uiPriority w:val="99"/>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sz w:val="20"/>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sz w:val="20"/>
      <w:lang w:val="de-DE"/>
    </w:rPr>
  </w:style>
  <w:style w:type="paragraph" w:customStyle="1" w:styleId="FusszeilePfad">
    <w:name w:val="Fusszeile Pfad"/>
    <w:basedOn w:val="Footer"/>
    <w:uiPriority w:val="9"/>
    <w:qFormat/>
    <w:rsid w:val="00DB58D5"/>
    <w:pPr>
      <w:jc w:val="center"/>
    </w:pPr>
  </w:style>
  <w:style w:type="paragraph" w:customStyle="1" w:styleId="BulletpointsLevel1">
    <w:name w:val="Bulletpoints Level 1"/>
    <w:basedOn w:val="Normal"/>
    <w:uiPriority w:val="3"/>
    <w:qFormat/>
    <w:rsid w:val="00E37B1D"/>
    <w:pPr>
      <w:numPr>
        <w:numId w:val="33"/>
      </w:numPr>
      <w:tabs>
        <w:tab w:val="right" w:pos="454"/>
      </w:tabs>
      <w:spacing w:before="60"/>
    </w:pPr>
  </w:style>
  <w:style w:type="paragraph" w:customStyle="1" w:styleId="BulletpointsLevel2">
    <w:name w:val="Bulletpoints Level 2"/>
    <w:basedOn w:val="Normal"/>
    <w:uiPriority w:val="4"/>
    <w:qFormat/>
    <w:rsid w:val="00DB58D5"/>
    <w:pPr>
      <w:numPr>
        <w:ilvl w:val="1"/>
        <w:numId w:val="33"/>
      </w:numPr>
      <w:tabs>
        <w:tab w:val="clear" w:pos="680"/>
        <w:tab w:val="num" w:pos="907"/>
      </w:tabs>
      <w:ind w:left="907" w:hanging="453"/>
    </w:pPr>
  </w:style>
  <w:style w:type="paragraph" w:customStyle="1" w:styleId="Lettering">
    <w:name w:val="Lettering"/>
    <w:basedOn w:val="Normal"/>
    <w:uiPriority w:val="5"/>
    <w:qFormat/>
    <w:rsid w:val="00DB58D5"/>
    <w:pPr>
      <w:numPr>
        <w:ilvl w:val="3"/>
        <w:numId w:val="33"/>
      </w:numPr>
      <w:tabs>
        <w:tab w:val="clear" w:pos="454"/>
      </w:tabs>
      <w:spacing w:before="60"/>
    </w:pPr>
  </w:style>
  <w:style w:type="paragraph" w:customStyle="1" w:styleId="noBulletpoint">
    <w:name w:val="noBulletpoint"/>
    <w:basedOn w:val="Normal"/>
    <w:uiPriority w:val="4"/>
    <w:qFormat/>
    <w:rsid w:val="00DB58D5"/>
    <w:pPr>
      <w:numPr>
        <w:ilvl w:val="7"/>
        <w:numId w:val="33"/>
      </w:numPr>
      <w:tabs>
        <w:tab w:val="clear" w:pos="454"/>
      </w:tabs>
      <w:spacing w:before="60"/>
    </w:pPr>
  </w:style>
  <w:style w:type="paragraph" w:customStyle="1" w:styleId="Numbering">
    <w:name w:val="Numbering"/>
    <w:basedOn w:val="Normal"/>
    <w:uiPriority w:val="6"/>
    <w:qFormat/>
    <w:rsid w:val="00DB58D5"/>
    <w:pPr>
      <w:numPr>
        <w:ilvl w:val="2"/>
        <w:numId w:val="33"/>
      </w:numPr>
      <w:tabs>
        <w:tab w:val="clear" w:pos="454"/>
        <w:tab w:val="num" w:pos="1361"/>
      </w:tabs>
      <w:spacing w:before="60"/>
      <w:ind w:left="1361"/>
    </w:pPr>
  </w:style>
  <w:style w:type="paragraph" w:customStyle="1" w:styleId="SensirionSubtitle">
    <w:name w:val="Sensirion Subtitle"/>
    <w:basedOn w:val="Normal"/>
    <w:uiPriority w:val="2"/>
    <w:qFormat/>
    <w:rsid w:val="00D601C3"/>
    <w:pPr>
      <w:spacing w:line="260" w:lineRule="exact"/>
      <w:contextualSpacing/>
    </w:pPr>
    <w:rPr>
      <w:b/>
    </w:rPr>
  </w:style>
  <w:style w:type="paragraph" w:customStyle="1" w:styleId="SensirionTitle">
    <w:name w:val="Sensirion Title"/>
    <w:basedOn w:val="Normal"/>
    <w:uiPriority w:val="1"/>
    <w:qFormat/>
    <w:rsid w:val="00D601C3"/>
    <w:pPr>
      <w:spacing w:line="320" w:lineRule="exact"/>
      <w:contextualSpacing/>
    </w:pPr>
    <w:rPr>
      <w:b/>
      <w:sz w:val="28"/>
    </w:rPr>
  </w:style>
  <w:style w:type="paragraph" w:customStyle="1" w:styleId="Marginale">
    <w:name w:val="Marginale"/>
    <w:basedOn w:val="Normal"/>
    <w:uiPriority w:val="7"/>
    <w:qFormat/>
    <w:rsid w:val="00DB58D5"/>
    <w:pPr>
      <w:framePr w:w="2268" w:hSpace="567" w:wrap="around" w:vAnchor="text" w:hAnchor="text" w:xAlign="right" w:y="1"/>
    </w:pPr>
    <w:rPr>
      <w:color w:val="29A30A"/>
      <w:sz w:val="20"/>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31"/>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rPr>
      <w:sz w:val="20"/>
    </w:rPr>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rPr>
      <w:sz w:val="20"/>
    </w:rPr>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2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table" w:customStyle="1" w:styleId="SENTabellegreen">
    <w:name w:val="SEN: Tabelle green"/>
    <w:basedOn w:val="TableNormal"/>
    <w:uiPriority w:val="60"/>
    <w:rsid w:val="00DB58D5"/>
    <w:tblPr>
      <w:tblStyleRowBandSize w:val="1"/>
      <w:tblStyleColBandSize w:val="1"/>
      <w:tblBorders>
        <w:top w:val="single" w:sz="8" w:space="0" w:color="66CC33"/>
        <w:bottom w:val="single" w:sz="8" w:space="0" w:color="66CC33"/>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66CC33"/>
          <w:left w:val="nil"/>
          <w:bottom w:val="single" w:sz="8" w:space="0" w:color="66CC33"/>
          <w:right w:val="nil"/>
          <w:insideH w:val="nil"/>
          <w:insideV w:val="nil"/>
        </w:tcBorders>
      </w:tcPr>
    </w:tblStylePr>
    <w:tblStylePr w:type="lastRow">
      <w:pPr>
        <w:spacing w:before="0" w:after="0" w:line="240" w:lineRule="auto"/>
      </w:pPr>
      <w:rPr>
        <w:b w:val="0"/>
        <w:bCs/>
      </w:rPr>
      <w:tblPr/>
      <w:tcPr>
        <w:tcBorders>
          <w:top w:val="single" w:sz="8" w:space="0" w:color="66CC33"/>
          <w:left w:val="nil"/>
          <w:bottom w:val="single" w:sz="8" w:space="0" w:color="66CC33"/>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D9F2CC"/>
      </w:tcPr>
    </w:tblStylePr>
  </w:style>
  <w:style w:type="table" w:customStyle="1" w:styleId="SENTabellegreyborders">
    <w:name w:val="SEN: Tabelle grey  borders"/>
    <w:basedOn w:val="TableNormal"/>
    <w:uiPriority w:val="60"/>
    <w:rsid w:val="00DB58D5"/>
    <w:pPr>
      <w:ind w:left="57" w:right="57"/>
    </w:pPr>
    <w:tblPr>
      <w:tblStyleRowBandSize w:val="1"/>
      <w:tblStyleColBandSize w:val="1"/>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pPr>
        <w:spacing w:before="0" w:after="0" w:line="240" w:lineRule="auto"/>
      </w:pPr>
      <w:rPr>
        <w:b/>
        <w:bCs/>
        <w:color w:val="auto"/>
      </w:rPr>
      <w:tblPr/>
      <w:tcPr>
        <w:shd w:val="clear" w:color="auto" w:fill="EBE6E6"/>
      </w:tcPr>
    </w:tblStylePr>
    <w:tblStylePr w:type="lastRow">
      <w:pPr>
        <w:spacing w:before="0" w:after="0" w:line="240" w:lineRule="auto"/>
      </w:pPr>
      <w:rPr>
        <w:b w:val="0"/>
        <w:bCs/>
      </w:rPr>
      <w:tblPr/>
      <w:tcPr>
        <w:tcBorders>
          <w:top w:val="single" w:sz="4" w:space="0" w:color="29A30A"/>
          <w:left w:val="single" w:sz="4" w:space="0" w:color="29A30A"/>
          <w:bottom w:val="single" w:sz="4" w:space="0" w:color="29A30A"/>
          <w:right w:val="single" w:sz="4" w:space="0" w:color="29A30A"/>
          <w:insideH w:val="single" w:sz="4" w:space="0" w:color="29A30A"/>
          <w:insideV w:val="single" w:sz="4" w:space="0" w:color="29A30A"/>
        </w:tcBorders>
      </w:tcPr>
    </w:tblStylePr>
    <w:tblStylePr w:type="firstCol">
      <w:rPr>
        <w:b w:val="0"/>
        <w:bCs/>
      </w:rPr>
    </w:tblStylePr>
    <w:tblStylePr w:type="lastCol">
      <w:rPr>
        <w:b w:val="0"/>
        <w:bCs/>
      </w:rPr>
    </w:tblStylePr>
  </w:style>
  <w:style w:type="table" w:customStyle="1" w:styleId="SENTabelleneutral">
    <w:name w:val="SEN: Tabelle neutral"/>
    <w:basedOn w:val="TableNormal"/>
    <w:uiPriority w:val="99"/>
    <w:qFormat/>
    <w:rsid w:val="00DB58D5"/>
    <w:pPr>
      <w:ind w:left="57" w:right="57"/>
    </w:pPr>
    <w:tblPr>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rPr>
        <w:b w:val="0"/>
      </w:rPr>
    </w:tblStylePr>
  </w:style>
  <w:style w:type="numbering" w:customStyle="1" w:styleId="SensirionListe">
    <w:name w:val="Sensirion Liste"/>
    <w:uiPriority w:val="99"/>
    <w:rsid w:val="00DB58D5"/>
    <w:pPr>
      <w:numPr>
        <w:numId w:val="3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character" w:styleId="CommentReference">
    <w:name w:val="annotation reference"/>
    <w:basedOn w:val="DefaultParagraphFont"/>
    <w:uiPriority w:val="99"/>
    <w:semiHidden/>
    <w:unhideWhenUsed/>
    <w:rsid w:val="00416121"/>
    <w:rPr>
      <w:sz w:val="16"/>
      <w:szCs w:val="16"/>
    </w:rPr>
  </w:style>
  <w:style w:type="paragraph" w:styleId="CommentText">
    <w:name w:val="annotation text"/>
    <w:basedOn w:val="Normal"/>
    <w:link w:val="CommentTextChar"/>
    <w:uiPriority w:val="99"/>
    <w:unhideWhenUsed/>
    <w:rsid w:val="00416121"/>
    <w:pPr>
      <w:spacing w:line="240" w:lineRule="auto"/>
    </w:pPr>
    <w:rPr>
      <w:sz w:val="20"/>
      <w:szCs w:val="20"/>
    </w:rPr>
  </w:style>
  <w:style w:type="character" w:customStyle="1" w:styleId="CommentTextChar">
    <w:name w:val="Comment Text Char"/>
    <w:basedOn w:val="DefaultParagraphFont"/>
    <w:link w:val="CommentText"/>
    <w:uiPriority w:val="99"/>
    <w:rsid w:val="00416121"/>
    <w:rPr>
      <w:lang w:val="de-CH"/>
    </w:rPr>
  </w:style>
  <w:style w:type="paragraph" w:styleId="CommentSubject">
    <w:name w:val="annotation subject"/>
    <w:basedOn w:val="CommentText"/>
    <w:next w:val="CommentText"/>
    <w:link w:val="CommentSubjectChar"/>
    <w:uiPriority w:val="99"/>
    <w:semiHidden/>
    <w:unhideWhenUsed/>
    <w:rsid w:val="00416121"/>
    <w:rPr>
      <w:b/>
      <w:bCs/>
    </w:rPr>
  </w:style>
  <w:style w:type="character" w:customStyle="1" w:styleId="CommentSubjectChar">
    <w:name w:val="Comment Subject Char"/>
    <w:basedOn w:val="CommentTextChar"/>
    <w:link w:val="CommentSubject"/>
    <w:uiPriority w:val="99"/>
    <w:semiHidden/>
    <w:rsid w:val="00416121"/>
    <w:rPr>
      <w:b/>
      <w:bCs/>
      <w:lang w:val="de-CH"/>
    </w:rPr>
  </w:style>
  <w:style w:type="paragraph" w:styleId="Revision">
    <w:name w:val="Revision"/>
    <w:hidden/>
    <w:uiPriority w:val="99"/>
    <w:semiHidden/>
    <w:rsid w:val="005F68B8"/>
    <w:rPr>
      <w:sz w:val="22"/>
      <w:szCs w:val="22"/>
      <w:lang w:val="de-CH"/>
    </w:rPr>
  </w:style>
  <w:style w:type="character" w:customStyle="1" w:styleId="cf01">
    <w:name w:val="cf01"/>
    <w:basedOn w:val="DefaultParagraphFont"/>
    <w:rsid w:val="00726C7D"/>
    <w:rPr>
      <w:rFonts w:ascii="Segoe UI" w:hAnsi="Segoe UI" w:cs="Segoe UI" w:hint="default"/>
      <w:sz w:val="18"/>
      <w:szCs w:val="18"/>
    </w:rPr>
  </w:style>
  <w:style w:type="character" w:customStyle="1" w:styleId="1">
    <w:name w:val="未解決のメンション1"/>
    <w:basedOn w:val="DefaultParagraphFont"/>
    <w:uiPriority w:val="99"/>
    <w:semiHidden/>
    <w:unhideWhenUsed/>
    <w:rsid w:val="005965F4"/>
    <w:rPr>
      <w:color w:val="605E5C"/>
      <w:shd w:val="clear" w:color="auto" w:fill="E1DFDD"/>
    </w:rPr>
  </w:style>
  <w:style w:type="character" w:styleId="UnresolvedMention">
    <w:name w:val="Unresolved Mention"/>
    <w:basedOn w:val="DefaultParagraphFont"/>
    <w:uiPriority w:val="99"/>
    <w:semiHidden/>
    <w:unhideWhenUsed/>
    <w:rsid w:val="008453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655539">
      <w:bodyDiv w:val="1"/>
      <w:marLeft w:val="0"/>
      <w:marRight w:val="0"/>
      <w:marTop w:val="0"/>
      <w:marBottom w:val="0"/>
      <w:divBdr>
        <w:top w:val="none" w:sz="0" w:space="0" w:color="auto"/>
        <w:left w:val="none" w:sz="0" w:space="0" w:color="auto"/>
        <w:bottom w:val="none" w:sz="0" w:space="0" w:color="auto"/>
        <w:right w:val="none" w:sz="0" w:space="0" w:color="auto"/>
      </w:divBdr>
    </w:div>
    <w:div w:id="1199274686">
      <w:bodyDiv w:val="1"/>
      <w:marLeft w:val="0"/>
      <w:marRight w:val="0"/>
      <w:marTop w:val="0"/>
      <w:marBottom w:val="0"/>
      <w:divBdr>
        <w:top w:val="none" w:sz="0" w:space="0" w:color="auto"/>
        <w:left w:val="none" w:sz="0" w:space="0" w:color="auto"/>
        <w:bottom w:val="none" w:sz="0" w:space="0" w:color="auto"/>
        <w:right w:val="none" w:sz="0" w:space="0" w:color="auto"/>
      </w:divBdr>
    </w:div>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ensirion.co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eset.build/standard/air"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ensirion.com/products/catalo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eset.buil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Sensirion_v2018-03-21">
  <a:themeElements>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fontScheme name="Sensirion_Fonts">
      <a:majorFont>
        <a:latin typeface="Arial Narrow"/>
        <a:ea typeface=""/>
        <a:cs typeface=""/>
      </a:majorFont>
      <a:minorFont>
        <a:latin typeface="Arial Narrow"/>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66CC33"/>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a:solidFill>
            <a:srgbClr val="66CC33"/>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raClrScheme>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Green">
      <a:srgbClr val="66CC33"/>
    </a:custClr>
    <a:custClr name="Yellow">
      <a:srgbClr val="FAFA00"/>
    </a:custClr>
    <a:custClr name="Orange">
      <a:srgbClr val="EB871E"/>
    </a:custClr>
    <a:custClr name="Red">
      <a:srgbClr val="B41937"/>
    </a:custClr>
    <a:custClr name="Purple">
      <a:srgbClr val="5A2364"/>
    </a:custClr>
    <a:custClr name="Blue">
      <a:srgbClr val="2D3787"/>
    </a:custClr>
    <a:custClr name="Brown">
      <a:srgbClr val="872828"/>
    </a:custClr>
    <a:custClr name="Dark grey">
      <a:srgbClr val="BCB0A7"/>
    </a:custClr>
    <a:custClr name="Clear grey">
      <a:srgbClr val="E9E4E0"/>
    </a:custClr>
    <a:custClr name="Weiss">
      <a:srgbClr val="FFFFFF"/>
    </a:custClr>
    <a:custClr name="Green 80%">
      <a:srgbClr val="85D65C"/>
    </a:custClr>
    <a:custClr name="Yellow 80%">
      <a:srgbClr val="FBFB33"/>
    </a:custClr>
    <a:custClr name="Orange 80%">
      <a:srgbClr val="EF9F4B"/>
    </a:custClr>
    <a:custClr name="Red 80%">
      <a:srgbClr val="C3475F"/>
    </a:custClr>
    <a:custClr name="Purple 80%">
      <a:srgbClr val="7B4F83"/>
    </a:custClr>
    <a:custClr name="Blue 80%">
      <a:srgbClr val="575F9F"/>
    </a:custClr>
    <a:custClr name="Brown 80%">
      <a:srgbClr val="9F5353"/>
    </a:custClr>
    <a:custClr name="Dark grey 80%">
      <a:srgbClr val="C9C0B9"/>
    </a:custClr>
    <a:custClr name="Clear grey 80%">
      <a:srgbClr val="EDE9E6"/>
    </a:custClr>
    <a:custClr name="Weiss">
      <a:srgbClr val="FFFFFF"/>
    </a:custClr>
    <a:custClr name="Green 60%">
      <a:srgbClr val="A3E085"/>
    </a:custClr>
    <a:custClr name="Yellow 60%">
      <a:srgbClr val="FCFC66"/>
    </a:custClr>
    <a:custClr name="Orange 60%">
      <a:srgbClr val="F3B778"/>
    </a:custClr>
    <a:custClr name="Red 60%">
      <a:srgbClr val="D27587"/>
    </a:custClr>
    <a:custClr name="Purple 60%">
      <a:srgbClr val="9C7BA2"/>
    </a:custClr>
    <a:custClr name="Blue 60%">
      <a:srgbClr val="8187B7"/>
    </a:custClr>
    <a:custClr name="Brown 60%">
      <a:srgbClr val="B77E7E"/>
    </a:custClr>
    <a:custClr name="Dark grey 60%">
      <a:srgbClr val="D7D0CA"/>
    </a:custClr>
    <a:custClr name="Clear grey 60%">
      <a:srgbClr val="F2EFEC"/>
    </a:custClr>
    <a:custClr name="Weiss">
      <a:srgbClr val="FFFFFF"/>
    </a:custClr>
    <a:custClr name="Green 40%">
      <a:srgbClr val="C2EBAD"/>
    </a:custClr>
    <a:custClr name="Yellow 40%">
      <a:srgbClr val="FDFD99"/>
    </a:custClr>
    <a:custClr name="Orange 40%">
      <a:srgbClr val="F7CFA5"/>
    </a:custClr>
    <a:custClr name="Red 40%">
      <a:srgbClr val="E1A3AF"/>
    </a:custClr>
    <a:custClr name="Purple 40%">
      <a:srgbClr val="BDA7C1"/>
    </a:custClr>
    <a:custClr name="Blue 40%">
      <a:srgbClr val="ABAFCF"/>
    </a:custClr>
    <a:custClr name="Brown 40%">
      <a:srgbClr val="CFA9A9"/>
    </a:custClr>
    <a:custClr name="Dark grey 40%">
      <a:srgbClr val="E4DFDC"/>
    </a:custClr>
    <a:custClr name="Clear grey 40%">
      <a:srgbClr val="F6F4F3"/>
    </a:custClr>
    <a:custClr name="Weiss">
      <a:srgbClr val="FFFFFF"/>
    </a:custClr>
    <a:custClr name="Green 20%">
      <a:srgbClr val="E0F5D6"/>
    </a:custClr>
    <a:custClr name="Yellow 20%">
      <a:srgbClr val="FEFECC"/>
    </a:custClr>
    <a:custClr name="Orange 20%">
      <a:srgbClr val="FBE7D2"/>
    </a:custClr>
    <a:custClr name="Red 20%">
      <a:srgbClr val="F0D1D7"/>
    </a:custClr>
    <a:custClr name="Purple 20%">
      <a:srgbClr val="DED3E0"/>
    </a:custClr>
    <a:custClr name="Blue 20%">
      <a:srgbClr val="D5D7E7"/>
    </a:custClr>
    <a:custClr name="Brown 20%">
      <a:srgbClr val="E7D4D4"/>
    </a:custClr>
    <a:custClr name="Dark grey 20%">
      <a:srgbClr val="F2EFED"/>
    </a:custClr>
    <a:custClr name="Clear grey 20%">
      <a:srgbClr val="FBFAF9"/>
    </a:custClr>
    <a:custClr name="Weiss">
      <a:srgbClr val="FFFFFF"/>
    </a:custClr>
  </a:custClrLst>
  <a:extLst>
    <a:ext uri="{05A4C25C-085E-4340-85A3-A5531E510DB2}">
      <thm15:themeFamily xmlns:thm15="http://schemas.microsoft.com/office/thememl/2012/main" name="Sensirion_v2018-03-21" id="{487B0BBC-7C04-41BA-8C9B-07A72C86973A}" vid="{5747D226-ED73-46D3-8F4F-F237DB932A0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886A1874FE21B44BAD3A316A1A6FBD9" ma:contentTypeVersion="19" ma:contentTypeDescription="Create a new document." ma:contentTypeScope="" ma:versionID="6bfb38d13f8f9a6799824e42e41b93b4">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fc702ca319e16e84e014249da2e9f2e5"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b1fe39c8-28e8-4fc2-89c1-b80381c4dc8f" xsi:nil="true"/>
    <lcf76f155ced4ddcb4097134ff3c332f xmlns="22226ec7-1124-4a59-96a7-46494b53e4e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E626B4-1D6C-419B-A2D8-713FD62E6AFE}"/>
</file>

<file path=customXml/itemProps2.xml><?xml version="1.0" encoding="utf-8"?>
<ds:datastoreItem xmlns:ds="http://schemas.openxmlformats.org/officeDocument/2006/customXml" ds:itemID="{44E8728A-F028-4703-9A1C-DE3A48D4CCE2}">
  <ds:schemaRefs>
    <ds:schemaRef ds:uri="http://schemas.openxmlformats.org/officeDocument/2006/bibliography"/>
  </ds:schemaRefs>
</ds:datastoreItem>
</file>

<file path=customXml/itemProps3.xml><?xml version="1.0" encoding="utf-8"?>
<ds:datastoreItem xmlns:ds="http://schemas.openxmlformats.org/officeDocument/2006/customXml" ds:itemID="{1972F4EF-085D-47E4-9346-39F7E2C578C3}">
  <ds:schemaRefs>
    <ds:schemaRef ds:uri="http://schemas.microsoft.com/office/2006/metadata/properties"/>
    <ds:schemaRef ds:uri="http://schemas.microsoft.com/office/infopath/2007/PartnerControls"/>
    <ds:schemaRef ds:uri="b1fe39c8-28e8-4fc2-89c1-b80381c4dc8f"/>
    <ds:schemaRef ds:uri="22226ec7-1124-4a59-96a7-46494b53e4e8"/>
  </ds:schemaRefs>
</ds:datastoreItem>
</file>

<file path=customXml/itemProps4.xml><?xml version="1.0" encoding="utf-8"?>
<ds:datastoreItem xmlns:ds="http://schemas.openxmlformats.org/officeDocument/2006/customXml" ds:itemID="{9F7F5DAE-2EF3-4D13-96E1-E4318F494F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303</Words>
  <Characters>1912</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Word Template</vt:lpstr>
      <vt:lpstr>Word Template</vt:lpstr>
    </vt:vector>
  </TitlesOfParts>
  <Company/>
  <LinksUpToDate>false</LinksUpToDate>
  <CharactersWithSpaces>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Laura Prioli</dc:creator>
  <cp:keywords/>
  <dc:description/>
  <cp:lastModifiedBy>Laura Prioli</cp:lastModifiedBy>
  <cp:revision>4</cp:revision>
  <dcterms:created xsi:type="dcterms:W3CDTF">2023-05-30T05:32:00Z</dcterms:created>
  <dcterms:modified xsi:type="dcterms:W3CDTF">2023-06-02T08:47:00Z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0x010100F886A1874FE21B44BAD3A316A1A6FBD9</vt:lpwstr>
  </property>
  <property fmtid="{D5CDD505-2E9C-101B-9397-08002B2CF9AE}" pid="4" name="GrammarlyDocumentId">
    <vt:lpwstr>81048827dd70212073db644fba48876fda643942c66d001b0407a3c7e4351ba7</vt:lpwstr>
  </property>
</Properties>
</file>