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1B249" w14:textId="77777777" w:rsidR="005B1B49" w:rsidRDefault="005B1B49" w:rsidP="005B1B49">
      <w:pPr>
        <w:pStyle w:val="SensirionSubtitle"/>
      </w:pPr>
    </w:p>
    <w:p w14:paraId="2D214E39" w14:textId="77777777" w:rsidR="005B1B49" w:rsidRPr="005B1B49" w:rsidRDefault="005B1B49" w:rsidP="005B1B49">
      <w:pPr>
        <w:pStyle w:val="SensirionSubtitle"/>
        <w:rPr>
          <w:lang w:val="de-CH"/>
        </w:rPr>
      </w:pPr>
      <w:r w:rsidRPr="005B1B49">
        <w:rPr>
          <w:lang w:val="de-CH"/>
        </w:rPr>
        <w:t>Media Release</w:t>
      </w:r>
    </w:p>
    <w:p w14:paraId="71C2A0EB" w14:textId="37D7DAFA" w:rsidR="005B1B49" w:rsidRPr="005B1B49" w:rsidRDefault="004F6148" w:rsidP="005B1B49">
      <w:pPr>
        <w:pStyle w:val="SensirionSubtitle"/>
        <w:rPr>
          <w:lang w:val="de-CH"/>
        </w:rPr>
      </w:pPr>
      <w:r>
        <w:rPr>
          <w:lang w:val="de-CH"/>
        </w:rPr>
        <w:t>15.12.2025</w:t>
      </w:r>
      <w:r w:rsidR="005B1B49" w:rsidRPr="005B1B49">
        <w:rPr>
          <w:lang w:val="de-CH"/>
        </w:rPr>
        <w:t>, Sensirion AG, 8712 Stäfa, Schweiz</w:t>
      </w:r>
    </w:p>
    <w:p w14:paraId="52A44AC3" w14:textId="77777777" w:rsidR="005B1B49" w:rsidRPr="005B1B49" w:rsidRDefault="005B1B49" w:rsidP="005B1B49">
      <w:pPr>
        <w:rPr>
          <w:lang w:val="de-CH" w:eastAsia="de-DE"/>
        </w:rPr>
      </w:pPr>
    </w:p>
    <w:p w14:paraId="03D4EA31" w14:textId="77777777" w:rsidR="005B1B49" w:rsidRPr="005B1B49" w:rsidRDefault="005B1B49" w:rsidP="005B1B49">
      <w:pPr>
        <w:rPr>
          <w:lang w:val="de-CH" w:eastAsia="de-DE"/>
        </w:rPr>
      </w:pPr>
    </w:p>
    <w:p w14:paraId="1A291AFE" w14:textId="77777777" w:rsidR="005B1B49" w:rsidRPr="00A92E20" w:rsidRDefault="00001D48" w:rsidP="005B1B49">
      <w:pPr>
        <w:pStyle w:val="SensirionTitle"/>
        <w:rPr>
          <w:lang w:eastAsia="de-DE"/>
        </w:rPr>
      </w:pPr>
      <w:r w:rsidRPr="00001D48">
        <w:rPr>
          <w:b/>
          <w:bCs/>
          <w:lang w:eastAsia="de-DE"/>
        </w:rPr>
        <w:t xml:space="preserve">Sensirion launches SCD43 CO₂ sensor with stringent building standard </w:t>
      </w:r>
      <w:proofErr w:type="spellStart"/>
      <w:r w:rsidRPr="00001D48">
        <w:rPr>
          <w:b/>
          <w:bCs/>
          <w:lang w:eastAsia="de-DE"/>
        </w:rPr>
        <w:t>compability</w:t>
      </w:r>
      <w:proofErr w:type="spellEnd"/>
    </w:p>
    <w:p w14:paraId="35FD36CD" w14:textId="77777777" w:rsidR="005B1B49" w:rsidRPr="00001D48" w:rsidRDefault="005B1B49" w:rsidP="005B1B49">
      <w:pPr>
        <w:rPr>
          <w:lang w:eastAsia="de-DE"/>
        </w:rPr>
      </w:pPr>
    </w:p>
    <w:p w14:paraId="4E2C169C" w14:textId="77777777" w:rsidR="00001D48" w:rsidRPr="00001D48" w:rsidRDefault="00001D48" w:rsidP="00001D48">
      <w:pPr>
        <w:rPr>
          <w:lang w:eastAsia="de-DE"/>
        </w:rPr>
      </w:pPr>
      <w:r w:rsidRPr="00001D48">
        <w:rPr>
          <w:lang w:eastAsia="de-DE"/>
        </w:rPr>
        <w:t>Sensirion launches</w:t>
      </w:r>
      <w:r w:rsidRPr="00001D48">
        <w:rPr>
          <w:u w:val="single"/>
          <w:lang w:eastAsia="de-DE"/>
        </w:rPr>
        <w:t xml:space="preserve"> </w:t>
      </w:r>
      <w:r w:rsidRPr="00001D48">
        <w:rPr>
          <w:lang w:eastAsia="de-DE"/>
        </w:rPr>
        <w:t>the SCD43 CO₂ sensor, now available through its global distribution network. Designed for a wide range of applications, the SCD43 delivers precise and reliable measurements, supporting energy-efficient operation, environmental monitoring, and user comfort. </w:t>
      </w:r>
    </w:p>
    <w:p w14:paraId="0C6C4B19" w14:textId="77777777" w:rsidR="00001D48" w:rsidRPr="00001D48" w:rsidRDefault="00001D48" w:rsidP="00001D48">
      <w:pPr>
        <w:rPr>
          <w:lang w:eastAsia="de-DE"/>
        </w:rPr>
      </w:pPr>
      <w:r w:rsidRPr="00001D48">
        <w:rPr>
          <w:lang w:eastAsia="de-DE"/>
        </w:rPr>
        <w:t> </w:t>
      </w:r>
    </w:p>
    <w:p w14:paraId="3189AB31" w14:textId="77777777" w:rsidR="00001D48" w:rsidRPr="00001D48" w:rsidRDefault="00001D48" w:rsidP="00001D48">
      <w:pPr>
        <w:rPr>
          <w:lang w:eastAsia="de-DE"/>
        </w:rPr>
      </w:pPr>
      <w:r w:rsidRPr="00001D48">
        <w:rPr>
          <w:lang w:eastAsia="de-DE"/>
        </w:rPr>
        <w:t> </w:t>
      </w:r>
    </w:p>
    <w:p w14:paraId="0979379E" w14:textId="77777777" w:rsidR="00001D48" w:rsidRPr="00001D48" w:rsidRDefault="00001D48" w:rsidP="00001D48">
      <w:pPr>
        <w:rPr>
          <w:lang w:eastAsia="de-DE"/>
        </w:rPr>
      </w:pPr>
      <w:r w:rsidRPr="00001D48">
        <w:rPr>
          <w:noProof/>
          <w:lang w:val="de-CH" w:eastAsia="de-DE"/>
        </w:rPr>
        <w:drawing>
          <wp:inline distT="0" distB="0" distL="0" distR="0" wp14:anchorId="57226DC5" wp14:editId="5ED9FC13">
            <wp:extent cx="5758180" cy="3241040"/>
            <wp:effectExtent l="0" t="0" r="0" b="0"/>
            <wp:docPr id="1459686970" name="Picture 1" descr="A finger pressing a button on a digital devi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finger pressing a button on a digital devic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24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1D48">
        <w:rPr>
          <w:lang w:eastAsia="de-DE"/>
        </w:rPr>
        <w:t> </w:t>
      </w:r>
    </w:p>
    <w:p w14:paraId="0A576073" w14:textId="77777777" w:rsidR="00001D48" w:rsidRPr="00001D48" w:rsidRDefault="00001D48" w:rsidP="00001D48">
      <w:pPr>
        <w:rPr>
          <w:lang w:eastAsia="de-DE"/>
        </w:rPr>
      </w:pPr>
      <w:r w:rsidRPr="00001D48">
        <w:rPr>
          <w:lang w:eastAsia="de-DE"/>
        </w:rPr>
        <w:t> </w:t>
      </w:r>
    </w:p>
    <w:p w14:paraId="551BCA28" w14:textId="77777777" w:rsidR="00001D48" w:rsidRPr="00001D48" w:rsidRDefault="00001D48" w:rsidP="00001D48">
      <w:pPr>
        <w:rPr>
          <w:lang w:eastAsia="de-DE"/>
        </w:rPr>
      </w:pPr>
      <w:r w:rsidRPr="00001D48">
        <w:rPr>
          <w:lang w:eastAsia="de-DE"/>
        </w:rPr>
        <w:t> </w:t>
      </w:r>
    </w:p>
    <w:p w14:paraId="26274B15" w14:textId="77777777" w:rsidR="00001D48" w:rsidRPr="00001D48" w:rsidRDefault="00001D48" w:rsidP="00001D48">
      <w:pPr>
        <w:rPr>
          <w:lang w:eastAsia="de-DE"/>
        </w:rPr>
      </w:pPr>
      <w:r w:rsidRPr="00001D48">
        <w:rPr>
          <w:lang w:eastAsia="de-DE"/>
        </w:rPr>
        <w:t xml:space="preserve">The SCD43 achieves a best-in-class accuracy of </w:t>
      </w:r>
      <w:proofErr w:type="gramStart"/>
      <w:r w:rsidRPr="00001D48">
        <w:rPr>
          <w:lang w:eastAsia="de-DE"/>
        </w:rPr>
        <w:t>±(</w:t>
      </w:r>
      <w:proofErr w:type="gramEnd"/>
      <w:r w:rsidRPr="00001D48">
        <w:rPr>
          <w:lang w:eastAsia="de-DE"/>
        </w:rPr>
        <w:t xml:space="preserve">30 ppm + 3% </w:t>
      </w:r>
      <w:proofErr w:type="spellStart"/>
      <w:r w:rsidRPr="00001D48">
        <w:rPr>
          <w:lang w:eastAsia="de-DE"/>
        </w:rPr>
        <w:t>m.v</w:t>
      </w:r>
      <w:proofErr w:type="spellEnd"/>
      <w:r w:rsidRPr="00001D48">
        <w:rPr>
          <w:lang w:eastAsia="de-DE"/>
        </w:rPr>
        <w:t xml:space="preserve">.) and meets stringent building standards, including ANSI/ASHRAE 62.1-2022 Draft Addendum d, California Title 24, RESET® Grade B, and WELL v2. It features an extended range up to 5,000 ppm, single-shot operation, and integrated SHT4x humidity and temperature sensing for on-chip compensation. Built on </w:t>
      </w:r>
      <w:proofErr w:type="spellStart"/>
      <w:r w:rsidRPr="00001D48">
        <w:rPr>
          <w:lang w:eastAsia="de-DE"/>
        </w:rPr>
        <w:t>Sensirion’s</w:t>
      </w:r>
      <w:proofErr w:type="spellEnd"/>
      <w:r w:rsidRPr="00001D48">
        <w:rPr>
          <w:lang w:eastAsia="de-DE"/>
        </w:rPr>
        <w:t xml:space="preserve"> proven SCD4x platform, it uses photoacoustic NDIR technology in a compact, fully encapsulated 10.1 × 10.1 × 6.5 mm³ package, SMD solderable and tape-and-reel ready. </w:t>
      </w:r>
    </w:p>
    <w:p w14:paraId="4C782358" w14:textId="77777777" w:rsidR="00001D48" w:rsidRPr="00001D48" w:rsidRDefault="00001D48" w:rsidP="00001D48">
      <w:pPr>
        <w:rPr>
          <w:lang w:eastAsia="de-DE"/>
        </w:rPr>
      </w:pPr>
      <w:r w:rsidRPr="00001D48">
        <w:rPr>
          <w:lang w:eastAsia="de-DE"/>
        </w:rPr>
        <w:t> </w:t>
      </w:r>
    </w:p>
    <w:p w14:paraId="37F0C215" w14:textId="77777777" w:rsidR="00001D48" w:rsidRPr="00001D48" w:rsidRDefault="00001D48" w:rsidP="00001D48">
      <w:pPr>
        <w:rPr>
          <w:lang w:eastAsia="de-DE"/>
        </w:rPr>
      </w:pPr>
      <w:r w:rsidRPr="00001D48">
        <w:rPr>
          <w:lang w:eastAsia="de-DE"/>
        </w:rPr>
        <w:t>The sensor is robust, long-lasting, and easy to integrate, with on-chip self-calibration, long-term drift compensation, multiple power modes, and a digital I²C interface. Its small footprint and reliable performance make it suitable for a variety of designs and environments. </w:t>
      </w:r>
    </w:p>
    <w:p w14:paraId="2A5274AD" w14:textId="77777777" w:rsidR="00001D48" w:rsidRPr="00001D48" w:rsidRDefault="00001D48" w:rsidP="00001D48">
      <w:pPr>
        <w:rPr>
          <w:lang w:eastAsia="de-DE"/>
        </w:rPr>
      </w:pPr>
      <w:r w:rsidRPr="00001D48">
        <w:rPr>
          <w:lang w:eastAsia="de-DE"/>
        </w:rPr>
        <w:t> </w:t>
      </w:r>
    </w:p>
    <w:p w14:paraId="3852CA8B" w14:textId="77777777" w:rsidR="00001D48" w:rsidRPr="00001D48" w:rsidRDefault="00001D48" w:rsidP="00001D48">
      <w:pPr>
        <w:rPr>
          <w:lang w:eastAsia="de-DE"/>
        </w:rPr>
      </w:pPr>
      <w:r w:rsidRPr="00001D48">
        <w:rPr>
          <w:lang w:eastAsia="de-DE"/>
        </w:rPr>
        <w:t>The SCD43 is particularly suited for commercial or residential HVAC systems, wall-mounted thermostats, air purifiers, and indoor air quality monitors, providing accurate CO₂ measurements to maintain energy efficiency, comfort, and healthy indoor environments. </w:t>
      </w:r>
    </w:p>
    <w:p w14:paraId="2DBE3763" w14:textId="77777777" w:rsidR="004F6148" w:rsidRDefault="004F6148" w:rsidP="00001D48">
      <w:pPr>
        <w:rPr>
          <w:lang w:eastAsia="de-DE"/>
        </w:rPr>
      </w:pPr>
    </w:p>
    <w:p w14:paraId="722B5260" w14:textId="77777777" w:rsidR="004F6148" w:rsidRDefault="004F6148" w:rsidP="00001D48">
      <w:pPr>
        <w:rPr>
          <w:lang w:eastAsia="de-DE"/>
        </w:rPr>
      </w:pPr>
    </w:p>
    <w:p w14:paraId="5F52EA0D" w14:textId="755FAAE0" w:rsidR="00001D48" w:rsidRPr="00570563" w:rsidRDefault="00001D48" w:rsidP="00001D48">
      <w:pPr>
        <w:rPr>
          <w:lang w:eastAsia="de-DE"/>
        </w:rPr>
      </w:pPr>
      <w:r w:rsidRPr="00570563">
        <w:rPr>
          <w:lang w:eastAsia="de-DE"/>
        </w:rPr>
        <w:t> </w:t>
      </w:r>
    </w:p>
    <w:p w14:paraId="0AE9CF17" w14:textId="77777777" w:rsidR="00001D48" w:rsidRDefault="00001D48" w:rsidP="00001D48">
      <w:pPr>
        <w:rPr>
          <w:lang w:eastAsia="de-DE"/>
        </w:rPr>
      </w:pPr>
    </w:p>
    <w:p w14:paraId="46BA5B14" w14:textId="77777777" w:rsidR="00001D48" w:rsidRPr="00001D48" w:rsidRDefault="00001D48" w:rsidP="00001D48">
      <w:pPr>
        <w:rPr>
          <w:lang w:eastAsia="de-DE"/>
        </w:rPr>
      </w:pPr>
      <w:r w:rsidRPr="00001D48">
        <w:rPr>
          <w:lang w:eastAsia="de-DE"/>
        </w:rPr>
        <w:lastRenderedPageBreak/>
        <w:t>Key features: </w:t>
      </w:r>
    </w:p>
    <w:p w14:paraId="7644F12B" w14:textId="77777777" w:rsidR="00001D48" w:rsidRPr="00001D48" w:rsidRDefault="00001D48" w:rsidP="00001D48">
      <w:pPr>
        <w:rPr>
          <w:lang w:eastAsia="de-DE"/>
        </w:rPr>
      </w:pPr>
      <w:r w:rsidRPr="00001D48">
        <w:rPr>
          <w:lang w:eastAsia="de-DE"/>
        </w:rPr>
        <w:t> </w:t>
      </w:r>
    </w:p>
    <w:p w14:paraId="4DE4F5D5" w14:textId="77777777" w:rsidR="00001D48" w:rsidRPr="00001D48" w:rsidRDefault="00001D48" w:rsidP="00001D48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lang w:eastAsia="de-DE"/>
        </w:rPr>
      </w:pPr>
      <w:r w:rsidRPr="00001D48">
        <w:rPr>
          <w:lang w:eastAsia="de-DE"/>
        </w:rPr>
        <w:t>Photoacoustic NDIR sensing technology </w:t>
      </w:r>
    </w:p>
    <w:p w14:paraId="63B7C5EB" w14:textId="77777777" w:rsidR="00001D48" w:rsidRPr="00001D48" w:rsidRDefault="00001D48" w:rsidP="00001D48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rPr>
          <w:lang w:eastAsia="de-DE"/>
        </w:rPr>
      </w:pPr>
      <w:r w:rsidRPr="00001D48">
        <w:rPr>
          <w:lang w:eastAsia="de-DE"/>
        </w:rPr>
        <w:t>Small footprint of 10.1 × 10.1 × 6.5 mm3 </w:t>
      </w:r>
    </w:p>
    <w:p w14:paraId="1C30A489" w14:textId="77777777" w:rsidR="00001D48" w:rsidRPr="00001D48" w:rsidRDefault="00001D48" w:rsidP="00001D48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rPr>
          <w:lang w:eastAsia="de-DE"/>
        </w:rPr>
      </w:pPr>
      <w:r w:rsidRPr="00001D48">
        <w:rPr>
          <w:lang w:eastAsia="de-DE"/>
        </w:rPr>
        <w:t>Fully encapsulated sensor package </w:t>
      </w:r>
    </w:p>
    <w:p w14:paraId="1124DF48" w14:textId="77777777" w:rsidR="00001D48" w:rsidRPr="00001D48" w:rsidRDefault="00001D48" w:rsidP="00001D48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rPr>
          <w:lang w:eastAsia="de-DE"/>
        </w:rPr>
      </w:pPr>
      <w:r w:rsidRPr="00001D48">
        <w:rPr>
          <w:lang w:eastAsia="de-DE"/>
        </w:rPr>
        <w:t>SMD solderable, tape &amp; reel packaging </w:t>
      </w:r>
    </w:p>
    <w:p w14:paraId="4E9699E2" w14:textId="77777777" w:rsidR="00001D48" w:rsidRPr="00001D48" w:rsidRDefault="00001D48" w:rsidP="00001D48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lang w:eastAsia="de-DE"/>
        </w:rPr>
      </w:pPr>
      <w:r w:rsidRPr="00001D48">
        <w:rPr>
          <w:lang w:eastAsia="de-DE"/>
        </w:rPr>
        <w:t>On-chip compensation and self-calibration </w:t>
      </w:r>
    </w:p>
    <w:p w14:paraId="029A4CF2" w14:textId="77777777" w:rsidR="00001D48" w:rsidRPr="00001D48" w:rsidRDefault="00001D48" w:rsidP="00001D48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lang w:eastAsia="de-DE"/>
        </w:rPr>
      </w:pPr>
      <w:r w:rsidRPr="00001D48">
        <w:rPr>
          <w:lang w:eastAsia="de-DE"/>
        </w:rPr>
        <w:t>Supply voltage range of 2.4–5.5 V </w:t>
      </w:r>
    </w:p>
    <w:p w14:paraId="74868B38" w14:textId="77777777" w:rsidR="00001D48" w:rsidRPr="00001D48" w:rsidRDefault="00001D48" w:rsidP="00001D48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rPr>
          <w:lang w:eastAsia="de-DE"/>
        </w:rPr>
      </w:pPr>
      <w:r w:rsidRPr="00001D48">
        <w:rPr>
          <w:lang w:eastAsia="de-DE"/>
        </w:rPr>
        <w:t>Multiple operation and reduced power modes </w:t>
      </w:r>
    </w:p>
    <w:p w14:paraId="6897E319" w14:textId="77777777" w:rsidR="00001D48" w:rsidRPr="00001D48" w:rsidRDefault="00001D48" w:rsidP="00001D48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rPr>
          <w:lang w:eastAsia="de-DE"/>
        </w:rPr>
      </w:pPr>
      <w:r w:rsidRPr="00001D48">
        <w:rPr>
          <w:lang w:eastAsia="de-DE"/>
        </w:rPr>
        <w:t>Digital I2C interface </w:t>
      </w:r>
    </w:p>
    <w:p w14:paraId="25F01B50" w14:textId="77777777" w:rsidR="00ED1987" w:rsidRPr="00A92E20" w:rsidRDefault="00ED1987" w:rsidP="005B1B49">
      <w:pPr>
        <w:pBdr>
          <w:bottom w:val="single" w:sz="6" w:space="1" w:color="auto"/>
        </w:pBdr>
        <w:rPr>
          <w:lang w:eastAsia="de-DE"/>
        </w:rPr>
      </w:pPr>
    </w:p>
    <w:p w14:paraId="07548EC1" w14:textId="77777777" w:rsidR="005B1B49" w:rsidRPr="00A92E20" w:rsidRDefault="005B1B49" w:rsidP="005B1B49">
      <w:pPr>
        <w:rPr>
          <w:lang w:eastAsia="de-DE"/>
        </w:rPr>
      </w:pPr>
    </w:p>
    <w:p w14:paraId="51F5288D" w14:textId="77777777" w:rsidR="005B1B49" w:rsidRDefault="005B1B49" w:rsidP="005B1B49">
      <w:pPr>
        <w:pStyle w:val="SensirionSubtitle"/>
      </w:pPr>
      <w:r>
        <w:t>About Sensirion – Experts for Environmental and Flow Sensor Solutions</w:t>
      </w:r>
    </w:p>
    <w:p w14:paraId="45218A08" w14:textId="77777777" w:rsidR="005B1B49" w:rsidRDefault="005B1B49" w:rsidP="00A92E20">
      <w:pPr>
        <w:jc w:val="both"/>
        <w:rPr>
          <w:lang w:eastAsia="de-DE"/>
        </w:rPr>
      </w:pPr>
      <w:r>
        <w:rPr>
          <w:lang w:eastAsia="de-DE"/>
        </w:rPr>
        <w:t xml:space="preserve">Sensirion is one of the world’s leading developers and manufacturers of sensors and sensor solutions that improve efficiency, health, safety, and comfort. Founded in 1998, </w:t>
      </w:r>
      <w:r w:rsidR="00A92E20">
        <w:rPr>
          <w:lang w:eastAsia="de-DE"/>
        </w:rPr>
        <w:t>the company</w:t>
      </w:r>
      <w:r>
        <w:rPr>
          <w:lang w:eastAsia="de-DE"/>
        </w:rPr>
        <w:t xml:space="preserve"> now employs around 1’</w:t>
      </w:r>
      <w:r w:rsidR="00A92E20">
        <w:rPr>
          <w:lang w:eastAsia="de-DE"/>
        </w:rPr>
        <w:t>2</w:t>
      </w:r>
      <w:r>
        <w:rPr>
          <w:lang w:eastAsia="de-DE"/>
        </w:rPr>
        <w:t xml:space="preserve">00 people at its headquarters in </w:t>
      </w:r>
      <w:proofErr w:type="spellStart"/>
      <w:r>
        <w:rPr>
          <w:lang w:eastAsia="de-DE"/>
        </w:rPr>
        <w:t>Stäfa</w:t>
      </w:r>
      <w:proofErr w:type="spellEnd"/>
      <w:r>
        <w:rPr>
          <w:lang w:eastAsia="de-DE"/>
        </w:rPr>
        <w:t xml:space="preserve">, Switzerland and in numerous international subsidiaries. </w:t>
      </w:r>
      <w:r w:rsidR="00A92E20">
        <w:rPr>
          <w:lang w:eastAsia="de-DE"/>
        </w:rPr>
        <w:t>Their</w:t>
      </w:r>
      <w:r>
        <w:rPr>
          <w:lang w:eastAsia="de-DE"/>
        </w:rPr>
        <w:t xml:space="preserve"> sensors can be used to measure a wide range of environmental parameters and flow rates precisely and reliably. As a pioneer in innovation, Sensirion develops solutions for the specific needs of customers and partners from the</w:t>
      </w:r>
      <w:r w:rsidR="00A92E20">
        <w:rPr>
          <w:lang w:eastAsia="de-DE"/>
        </w:rPr>
        <w:t xml:space="preserve"> automotive, industrial, medical, HVAC and consumer electronics markets</w:t>
      </w:r>
      <w:r>
        <w:rPr>
          <w:lang w:eastAsia="de-DE"/>
        </w:rPr>
        <w:t>, as well as high-quality products for cost-efficient mass production. More information and current key figures</w:t>
      </w:r>
      <w:r w:rsidR="00A92E20">
        <w:rPr>
          <w:lang w:eastAsia="de-DE"/>
        </w:rPr>
        <w:t xml:space="preserve"> are available</w:t>
      </w:r>
      <w:r>
        <w:rPr>
          <w:lang w:eastAsia="de-DE"/>
        </w:rPr>
        <w:t xml:space="preserve"> at www.sensirion.com.</w:t>
      </w:r>
    </w:p>
    <w:p w14:paraId="32B92275" w14:textId="77777777" w:rsidR="005B1B49" w:rsidRDefault="005B1B49" w:rsidP="005B1B49">
      <w:pPr>
        <w:rPr>
          <w:lang w:eastAsia="de-DE"/>
        </w:rPr>
      </w:pPr>
    </w:p>
    <w:p w14:paraId="036BBC46" w14:textId="77777777" w:rsidR="00986756" w:rsidRPr="00936C4F" w:rsidRDefault="00986756" w:rsidP="00986756">
      <w:pPr>
        <w:rPr>
          <w:lang w:eastAsia="de-DE"/>
        </w:rPr>
      </w:pPr>
    </w:p>
    <w:sectPr w:rsidR="00986756" w:rsidRPr="00936C4F" w:rsidSect="00C5040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FF69D" w14:textId="77777777" w:rsidR="00F566DA" w:rsidRDefault="00F566DA" w:rsidP="0054380F">
      <w:pPr>
        <w:spacing w:line="240" w:lineRule="auto"/>
      </w:pPr>
      <w:r>
        <w:separator/>
      </w:r>
    </w:p>
  </w:endnote>
  <w:endnote w:type="continuationSeparator" w:id="0">
    <w:p w14:paraId="6AC31A4D" w14:textId="77777777" w:rsidR="00F566DA" w:rsidRDefault="00F566DA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8771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5D1AB" w14:textId="77777777" w:rsidR="00D44150" w:rsidRDefault="00D44150">
    <w:pPr>
      <w:pStyle w:val="Footer"/>
    </w:pPr>
    <w:r w:rsidRPr="00E94DCD">
      <w:tab/>
    </w:r>
    <w:r w:rsidRPr="00E94DCD">
      <w:tab/>
    </w:r>
    <w:proofErr w:type="spellStart"/>
    <w:r w:rsidRPr="00E94DCD">
      <w:t>Seite</w:t>
    </w:r>
    <w:proofErr w:type="spellEnd"/>
    <w:r w:rsidRPr="00E94DCD">
      <w:t xml:space="preserve">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fldSimple w:instr=" NUMPAGES   \* MERGEFORMAT ">
      <w:r w:rsidR="001156D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62086" w14:textId="77777777" w:rsidR="00F566DA" w:rsidRDefault="00F566DA" w:rsidP="0054380F">
      <w:pPr>
        <w:spacing w:line="240" w:lineRule="auto"/>
      </w:pPr>
      <w:r>
        <w:separator/>
      </w:r>
    </w:p>
  </w:footnote>
  <w:footnote w:type="continuationSeparator" w:id="0">
    <w:p w14:paraId="02AA36C9" w14:textId="77777777" w:rsidR="00F566DA" w:rsidRDefault="00F566DA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848A5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5166" behindDoc="1" locked="1" layoutInCell="1" allowOverlap="1" wp14:anchorId="53054F30" wp14:editId="0DBBC014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2EC0A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6C4785C" wp14:editId="6A4A4AFE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98326B3"/>
    <w:multiLevelType w:val="multilevel"/>
    <w:tmpl w:val="A18AB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6D6BD3"/>
    <w:multiLevelType w:val="multilevel"/>
    <w:tmpl w:val="0AACE874"/>
    <w:numStyleLink w:val="SensirionList123Heading"/>
  </w:abstractNum>
  <w:abstractNum w:abstractNumId="3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4" w15:restartNumberingAfterBreak="0">
    <w:nsid w:val="241C741D"/>
    <w:multiLevelType w:val="multilevel"/>
    <w:tmpl w:val="A85A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6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pStyle w:val="Heading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6342B05"/>
    <w:multiLevelType w:val="multilevel"/>
    <w:tmpl w:val="1D464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E394681"/>
    <w:multiLevelType w:val="multilevel"/>
    <w:tmpl w:val="0AACE874"/>
    <w:numStyleLink w:val="SensirionList123Heading"/>
  </w:abstractNum>
  <w:abstractNum w:abstractNumId="9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10" w15:restartNumberingAfterBreak="0">
    <w:nsid w:val="43B9407E"/>
    <w:multiLevelType w:val="multilevel"/>
    <w:tmpl w:val="BECAD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4D700547"/>
    <w:multiLevelType w:val="multilevel"/>
    <w:tmpl w:val="3E90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14" w15:restartNumberingAfterBreak="0">
    <w:nsid w:val="65E6631A"/>
    <w:multiLevelType w:val="multilevel"/>
    <w:tmpl w:val="5C10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16" w15:restartNumberingAfterBreak="0">
    <w:nsid w:val="79353A7C"/>
    <w:multiLevelType w:val="multilevel"/>
    <w:tmpl w:val="C9A42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B5F3D46"/>
    <w:multiLevelType w:val="multilevel"/>
    <w:tmpl w:val="B7AA7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0341035">
    <w:abstractNumId w:val="0"/>
  </w:num>
  <w:num w:numId="2" w16cid:durableId="1465200474">
    <w:abstractNumId w:val="11"/>
  </w:num>
  <w:num w:numId="3" w16cid:durableId="1578400284">
    <w:abstractNumId w:val="5"/>
  </w:num>
  <w:num w:numId="4" w16cid:durableId="1091857931">
    <w:abstractNumId w:val="9"/>
  </w:num>
  <w:num w:numId="5" w16cid:durableId="996156133">
    <w:abstractNumId w:val="13"/>
  </w:num>
  <w:num w:numId="6" w16cid:durableId="15458258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72374">
    <w:abstractNumId w:val="6"/>
  </w:num>
  <w:num w:numId="8" w16cid:durableId="1556505634">
    <w:abstractNumId w:val="8"/>
  </w:num>
  <w:num w:numId="9" w16cid:durableId="425276189">
    <w:abstractNumId w:val="2"/>
  </w:num>
  <w:num w:numId="10" w16cid:durableId="1797064802">
    <w:abstractNumId w:val="3"/>
  </w:num>
  <w:num w:numId="11" w16cid:durableId="941187127">
    <w:abstractNumId w:val="15"/>
  </w:num>
  <w:num w:numId="12" w16cid:durableId="537862058">
    <w:abstractNumId w:val="1"/>
  </w:num>
  <w:num w:numId="13" w16cid:durableId="815073376">
    <w:abstractNumId w:val="16"/>
  </w:num>
  <w:num w:numId="14" w16cid:durableId="1026178654">
    <w:abstractNumId w:val="17"/>
  </w:num>
  <w:num w:numId="15" w16cid:durableId="1601527835">
    <w:abstractNumId w:val="14"/>
  </w:num>
  <w:num w:numId="16" w16cid:durableId="285237115">
    <w:abstractNumId w:val="7"/>
  </w:num>
  <w:num w:numId="17" w16cid:durableId="1387682162">
    <w:abstractNumId w:val="12"/>
  </w:num>
  <w:num w:numId="18" w16cid:durableId="1358920974">
    <w:abstractNumId w:val="4"/>
  </w:num>
  <w:num w:numId="19" w16cid:durableId="208163100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6D7"/>
    <w:rsid w:val="00001D48"/>
    <w:rsid w:val="0002682B"/>
    <w:rsid w:val="000406CD"/>
    <w:rsid w:val="000700BD"/>
    <w:rsid w:val="000718AC"/>
    <w:rsid w:val="000903CE"/>
    <w:rsid w:val="00096D1E"/>
    <w:rsid w:val="000B2869"/>
    <w:rsid w:val="000D523B"/>
    <w:rsid w:val="000D7F02"/>
    <w:rsid w:val="000F24EC"/>
    <w:rsid w:val="000F4CED"/>
    <w:rsid w:val="00102207"/>
    <w:rsid w:val="00112447"/>
    <w:rsid w:val="00114D80"/>
    <w:rsid w:val="001156D3"/>
    <w:rsid w:val="00124F40"/>
    <w:rsid w:val="001326B8"/>
    <w:rsid w:val="00151C8E"/>
    <w:rsid w:val="001665A6"/>
    <w:rsid w:val="001B29A6"/>
    <w:rsid w:val="001C4B1F"/>
    <w:rsid w:val="001E1FA7"/>
    <w:rsid w:val="001E282A"/>
    <w:rsid w:val="001E6D3A"/>
    <w:rsid w:val="00227D72"/>
    <w:rsid w:val="002779AB"/>
    <w:rsid w:val="00285EB8"/>
    <w:rsid w:val="002F53B8"/>
    <w:rsid w:val="002F75B2"/>
    <w:rsid w:val="003067D8"/>
    <w:rsid w:val="0033350F"/>
    <w:rsid w:val="00365915"/>
    <w:rsid w:val="00372AC0"/>
    <w:rsid w:val="00374196"/>
    <w:rsid w:val="00384A16"/>
    <w:rsid w:val="00387466"/>
    <w:rsid w:val="00395AB5"/>
    <w:rsid w:val="003E3705"/>
    <w:rsid w:val="00411C9F"/>
    <w:rsid w:val="00437D1B"/>
    <w:rsid w:val="00442153"/>
    <w:rsid w:val="004448D2"/>
    <w:rsid w:val="0047464B"/>
    <w:rsid w:val="004754CC"/>
    <w:rsid w:val="00483F63"/>
    <w:rsid w:val="0049233D"/>
    <w:rsid w:val="00495788"/>
    <w:rsid w:val="004B6F57"/>
    <w:rsid w:val="004C0541"/>
    <w:rsid w:val="004D1E9E"/>
    <w:rsid w:val="004E47E0"/>
    <w:rsid w:val="004F6148"/>
    <w:rsid w:val="005007DF"/>
    <w:rsid w:val="00527B1E"/>
    <w:rsid w:val="0054380F"/>
    <w:rsid w:val="00570563"/>
    <w:rsid w:val="00584D18"/>
    <w:rsid w:val="00592B46"/>
    <w:rsid w:val="005B1B49"/>
    <w:rsid w:val="005C0352"/>
    <w:rsid w:val="005E7EB2"/>
    <w:rsid w:val="005F24E3"/>
    <w:rsid w:val="006227DA"/>
    <w:rsid w:val="00661641"/>
    <w:rsid w:val="00665C7D"/>
    <w:rsid w:val="006A5423"/>
    <w:rsid w:val="006C4645"/>
    <w:rsid w:val="006D30A0"/>
    <w:rsid w:val="006E5C06"/>
    <w:rsid w:val="00703360"/>
    <w:rsid w:val="00725B00"/>
    <w:rsid w:val="007267E3"/>
    <w:rsid w:val="007B0CAA"/>
    <w:rsid w:val="00811948"/>
    <w:rsid w:val="00840AA5"/>
    <w:rsid w:val="008B07AD"/>
    <w:rsid w:val="008C3807"/>
    <w:rsid w:val="008C59CA"/>
    <w:rsid w:val="00923720"/>
    <w:rsid w:val="009249ED"/>
    <w:rsid w:val="00935B8D"/>
    <w:rsid w:val="00936C4F"/>
    <w:rsid w:val="00957A44"/>
    <w:rsid w:val="00964ADD"/>
    <w:rsid w:val="00983745"/>
    <w:rsid w:val="0098564E"/>
    <w:rsid w:val="00986756"/>
    <w:rsid w:val="009C0788"/>
    <w:rsid w:val="009C43FC"/>
    <w:rsid w:val="009D2A77"/>
    <w:rsid w:val="009E32A0"/>
    <w:rsid w:val="009E5A33"/>
    <w:rsid w:val="00A10CC5"/>
    <w:rsid w:val="00A131A9"/>
    <w:rsid w:val="00A32015"/>
    <w:rsid w:val="00A325E4"/>
    <w:rsid w:val="00A353C1"/>
    <w:rsid w:val="00A5624A"/>
    <w:rsid w:val="00A71276"/>
    <w:rsid w:val="00A722D2"/>
    <w:rsid w:val="00A806D7"/>
    <w:rsid w:val="00A9042D"/>
    <w:rsid w:val="00A92E20"/>
    <w:rsid w:val="00A93798"/>
    <w:rsid w:val="00AA5F6F"/>
    <w:rsid w:val="00AB465E"/>
    <w:rsid w:val="00AD470F"/>
    <w:rsid w:val="00AE1D8A"/>
    <w:rsid w:val="00AE77FB"/>
    <w:rsid w:val="00AF3525"/>
    <w:rsid w:val="00AF587E"/>
    <w:rsid w:val="00B0608A"/>
    <w:rsid w:val="00B36BAD"/>
    <w:rsid w:val="00B43297"/>
    <w:rsid w:val="00B54145"/>
    <w:rsid w:val="00B71553"/>
    <w:rsid w:val="00B730FE"/>
    <w:rsid w:val="00B757BD"/>
    <w:rsid w:val="00BD1648"/>
    <w:rsid w:val="00C3756F"/>
    <w:rsid w:val="00C5040D"/>
    <w:rsid w:val="00C64E26"/>
    <w:rsid w:val="00CF2C8E"/>
    <w:rsid w:val="00CF7230"/>
    <w:rsid w:val="00D06FA3"/>
    <w:rsid w:val="00D44150"/>
    <w:rsid w:val="00D502C0"/>
    <w:rsid w:val="00D5508C"/>
    <w:rsid w:val="00D601C3"/>
    <w:rsid w:val="00D83E55"/>
    <w:rsid w:val="00D91EAB"/>
    <w:rsid w:val="00D9787E"/>
    <w:rsid w:val="00DA5EFF"/>
    <w:rsid w:val="00DB58D5"/>
    <w:rsid w:val="00DC7647"/>
    <w:rsid w:val="00DE56BB"/>
    <w:rsid w:val="00E01F44"/>
    <w:rsid w:val="00E20478"/>
    <w:rsid w:val="00E32DB8"/>
    <w:rsid w:val="00E37B1D"/>
    <w:rsid w:val="00E76C33"/>
    <w:rsid w:val="00E94DCD"/>
    <w:rsid w:val="00EC096E"/>
    <w:rsid w:val="00ED119D"/>
    <w:rsid w:val="00ED1987"/>
    <w:rsid w:val="00EE0CB5"/>
    <w:rsid w:val="00EE28D7"/>
    <w:rsid w:val="00EF5079"/>
    <w:rsid w:val="00F07475"/>
    <w:rsid w:val="00F108E3"/>
    <w:rsid w:val="00F22AED"/>
    <w:rsid w:val="00F40AFE"/>
    <w:rsid w:val="00F5617D"/>
    <w:rsid w:val="00F566DA"/>
    <w:rsid w:val="00F80C44"/>
    <w:rsid w:val="00FA2046"/>
    <w:rsid w:val="00FB08E7"/>
    <w:rsid w:val="00FE1331"/>
    <w:rsid w:val="00FE7FCB"/>
    <w:rsid w:val="00FF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3A04864"/>
  <w15:chartTrackingRefBased/>
  <w15:docId w15:val="{ADF1B20F-8500-4AFE-A5F9-AA5ADED5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4F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numPr>
        <w:numId w:val="7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numPr>
        <w:ilvl w:val="1"/>
        <w:numId w:val="7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numPr>
        <w:ilvl w:val="2"/>
        <w:numId w:val="7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numPr>
        <w:ilvl w:val="3"/>
        <w:numId w:val="7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numPr>
        <w:ilvl w:val="4"/>
        <w:numId w:val="7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semiHidden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eresola\OneDrive%20-%20Sensirion\SCD43_Boilerplate_EN.dotx" TargetMode="External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6A1874FE21B44BAD3A316A1A6FBD9" ma:contentTypeVersion="21" ma:contentTypeDescription="Create a new document." ma:contentTypeScope="" ma:versionID="9369e3724803ae82ca35df04c1878927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1e977a06b8c601b79292eeb9236f1930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515686-E517-407B-966F-FE2939CA7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e39c8-28e8-4fc2-89c1-b80381c4dc8f"/>
    <ds:schemaRef ds:uri="22226ec7-1124-4a59-96a7-46494b53e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4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SCD43_Boilerplate_EN</Template>
  <TotalTime>0</TotalTime>
  <Pages>2</Pages>
  <Words>365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Kim Ceresola</dc:creator>
  <cp:keywords/>
  <dc:description/>
  <cp:lastModifiedBy>Kim Ceresola</cp:lastModifiedBy>
  <cp:revision>4</cp:revision>
  <cp:lastPrinted>2025-12-14T16:38:00Z</cp:lastPrinted>
  <dcterms:created xsi:type="dcterms:W3CDTF">2025-08-18T13:02:00Z</dcterms:created>
  <dcterms:modified xsi:type="dcterms:W3CDTF">2025-12-14T16:38:00Z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0x010100F886A1874FE21B44BAD3A316A1A6FBD9</vt:lpwstr>
  </property>
  <property fmtid="{D5CDD505-2E9C-101B-9397-08002B2CF9AE}" pid="4" name="MSIP_Label_8b833d12-c387-4ee1-b3ed-d59690047b70_Enabled">
    <vt:lpwstr>true</vt:lpwstr>
  </property>
  <property fmtid="{D5CDD505-2E9C-101B-9397-08002B2CF9AE}" pid="5" name="MSIP_Label_8b833d12-c387-4ee1-b3ed-d59690047b70_SetDate">
    <vt:lpwstr>2025-12-14T16:33:10Z</vt:lpwstr>
  </property>
  <property fmtid="{D5CDD505-2E9C-101B-9397-08002B2CF9AE}" pid="6" name="MSIP_Label_8b833d12-c387-4ee1-b3ed-d59690047b70_Method">
    <vt:lpwstr>Standard</vt:lpwstr>
  </property>
  <property fmtid="{D5CDD505-2E9C-101B-9397-08002B2CF9AE}" pid="7" name="MSIP_Label_8b833d12-c387-4ee1-b3ed-d59690047b70_Name">
    <vt:lpwstr>D5</vt:lpwstr>
  </property>
  <property fmtid="{D5CDD505-2E9C-101B-9397-08002B2CF9AE}" pid="8" name="MSIP_Label_8b833d12-c387-4ee1-b3ed-d59690047b70_SiteId">
    <vt:lpwstr>97b70348-6168-425b-8cee-4328b09d7ddd</vt:lpwstr>
  </property>
  <property fmtid="{D5CDD505-2E9C-101B-9397-08002B2CF9AE}" pid="9" name="MSIP_Label_8b833d12-c387-4ee1-b3ed-d59690047b70_ActionId">
    <vt:lpwstr>0ff75660-77e2-49fe-b075-48a00153c502</vt:lpwstr>
  </property>
  <property fmtid="{D5CDD505-2E9C-101B-9397-08002B2CF9AE}" pid="10" name="MSIP_Label_8b833d12-c387-4ee1-b3ed-d59690047b70_ContentBits">
    <vt:lpwstr>0</vt:lpwstr>
  </property>
  <property fmtid="{D5CDD505-2E9C-101B-9397-08002B2CF9AE}" pid="11" name="MSIP_Label_8b833d12-c387-4ee1-b3ed-d59690047b70_Tag">
    <vt:lpwstr>10, 3, 0, 1</vt:lpwstr>
  </property>
</Properties>
</file>