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94627" w14:textId="77777777" w:rsidR="00931702" w:rsidRDefault="00931702" w:rsidP="00931702">
      <w:pPr>
        <w:autoSpaceDE w:val="0"/>
        <w:autoSpaceDN w:val="0"/>
        <w:adjustRightInd w:val="0"/>
        <w:rPr>
          <w:rFonts w:ascii="Arial Narrow" w:hAnsi="Arial Narrow" w:cs="SymbolMT"/>
          <w:b/>
          <w:color w:val="000000"/>
          <w:sz w:val="20"/>
          <w:szCs w:val="20"/>
        </w:rPr>
      </w:pPr>
    </w:p>
    <w:p w14:paraId="6F580FCF" w14:textId="00E90534" w:rsidR="00931702" w:rsidRPr="00F35D58" w:rsidRDefault="00931702" w:rsidP="00931702">
      <w:pPr>
        <w:autoSpaceDE w:val="0"/>
        <w:autoSpaceDN w:val="0"/>
        <w:adjustRightInd w:val="0"/>
        <w:rPr>
          <w:rFonts w:ascii="Arial Narrow" w:hAnsi="Arial Narrow" w:cs="SymbolMT"/>
          <w:b/>
          <w:color w:val="000000"/>
          <w:sz w:val="20"/>
          <w:szCs w:val="20"/>
        </w:rPr>
      </w:pPr>
      <w:r w:rsidRPr="00F35D58">
        <w:rPr>
          <w:rFonts w:ascii="Arial Narrow" w:hAnsi="Arial Narrow" w:cs="SymbolMT"/>
          <w:b/>
          <w:color w:val="000000"/>
          <w:sz w:val="20"/>
          <w:szCs w:val="20"/>
        </w:rPr>
        <w:t>Medienmitteilung</w:t>
      </w:r>
    </w:p>
    <w:p w14:paraId="206358EF" w14:textId="49E0DBAF" w:rsidR="00931702" w:rsidRPr="00F35D58" w:rsidRDefault="00763E4C" w:rsidP="00931702">
      <w:pPr>
        <w:pBdr>
          <w:bottom w:val="single" w:sz="4" w:space="3" w:color="auto"/>
        </w:pBdr>
        <w:autoSpaceDE w:val="0"/>
        <w:autoSpaceDN w:val="0"/>
        <w:adjustRightInd w:val="0"/>
        <w:rPr>
          <w:rFonts w:ascii="Arial Narrow" w:hAnsi="Arial Narrow" w:cs="SymbolMT"/>
          <w:color w:val="000000"/>
          <w:sz w:val="20"/>
          <w:szCs w:val="20"/>
        </w:rPr>
      </w:pPr>
      <w:r>
        <w:rPr>
          <w:rFonts w:ascii="Arial Narrow" w:hAnsi="Arial Narrow" w:cs="SymbolMT"/>
          <w:color w:val="000000"/>
          <w:sz w:val="20"/>
          <w:szCs w:val="20"/>
        </w:rPr>
        <w:t>30</w:t>
      </w:r>
      <w:r w:rsidR="00C667CA">
        <w:rPr>
          <w:rFonts w:ascii="Arial Narrow" w:hAnsi="Arial Narrow" w:cs="SymbolMT"/>
          <w:color w:val="000000"/>
          <w:sz w:val="20"/>
          <w:szCs w:val="20"/>
        </w:rPr>
        <w:t>.</w:t>
      </w:r>
      <w:r w:rsidR="008F0089">
        <w:rPr>
          <w:rFonts w:ascii="Arial Narrow" w:hAnsi="Arial Narrow" w:cs="SymbolMT"/>
          <w:color w:val="000000"/>
          <w:sz w:val="20"/>
          <w:szCs w:val="20"/>
        </w:rPr>
        <w:t xml:space="preserve"> </w:t>
      </w:r>
      <w:r>
        <w:rPr>
          <w:rFonts w:ascii="Arial Narrow" w:hAnsi="Arial Narrow" w:cs="SymbolMT"/>
          <w:color w:val="000000"/>
          <w:sz w:val="20"/>
          <w:szCs w:val="20"/>
        </w:rPr>
        <w:t>März</w:t>
      </w:r>
      <w:r w:rsidR="00792472">
        <w:rPr>
          <w:rFonts w:ascii="Arial Narrow" w:hAnsi="Arial Narrow" w:cs="SymbolMT"/>
          <w:color w:val="000000"/>
          <w:sz w:val="20"/>
          <w:szCs w:val="20"/>
        </w:rPr>
        <w:t xml:space="preserve"> </w:t>
      </w:r>
      <w:r w:rsidR="008F0089">
        <w:rPr>
          <w:rFonts w:ascii="Arial Narrow" w:hAnsi="Arial Narrow" w:cs="SymbolMT"/>
          <w:color w:val="000000"/>
          <w:sz w:val="20"/>
          <w:szCs w:val="20"/>
        </w:rPr>
        <w:t>202</w:t>
      </w:r>
      <w:r>
        <w:rPr>
          <w:rFonts w:ascii="Arial Narrow" w:hAnsi="Arial Narrow" w:cs="SymbolMT"/>
          <w:color w:val="000000"/>
          <w:sz w:val="20"/>
          <w:szCs w:val="20"/>
        </w:rPr>
        <w:t>3</w:t>
      </w:r>
      <w:r w:rsidR="00931702" w:rsidRPr="00F35D58">
        <w:rPr>
          <w:rFonts w:ascii="Arial Narrow" w:hAnsi="Arial Narrow" w:cs="SymbolMT"/>
          <w:color w:val="000000"/>
          <w:sz w:val="20"/>
          <w:szCs w:val="20"/>
        </w:rPr>
        <w:t>, Sensirion AG, 8712 Stäfa, Schweiz</w:t>
      </w:r>
    </w:p>
    <w:p w14:paraId="1E578F7C" w14:textId="77777777" w:rsidR="00931702" w:rsidRDefault="00931702" w:rsidP="00931702">
      <w:pPr>
        <w:autoSpaceDE w:val="0"/>
        <w:autoSpaceDN w:val="0"/>
        <w:adjustRightInd w:val="0"/>
        <w:rPr>
          <w:rFonts w:ascii="Arial Narrow" w:hAnsi="Arial Narrow" w:cs="Arial Narrow"/>
          <w:color w:val="000000"/>
          <w:sz w:val="20"/>
          <w:szCs w:val="20"/>
        </w:rPr>
      </w:pPr>
    </w:p>
    <w:p w14:paraId="71699A36" w14:textId="515E8B21" w:rsidR="00FA04F6" w:rsidRPr="00FA04F6" w:rsidRDefault="00FA04F6" w:rsidP="00FA04F6">
      <w:pPr>
        <w:pStyle w:val="Standard1"/>
        <w:spacing w:line="276" w:lineRule="auto"/>
        <w:rPr>
          <w:rFonts w:ascii="Arial Narrow" w:hAnsi="Arial Narrow"/>
          <w:b/>
          <w:bCs/>
          <w:sz w:val="28"/>
          <w:szCs w:val="28"/>
        </w:rPr>
      </w:pPr>
      <w:r w:rsidRPr="00FA04F6">
        <w:rPr>
          <w:rFonts w:ascii="Arial Narrow" w:hAnsi="Arial Narrow"/>
          <w:b/>
          <w:bCs/>
          <w:sz w:val="28"/>
          <w:szCs w:val="28"/>
        </w:rPr>
        <w:t>Sensirion dringt in neue Messdimensionen vor</w:t>
      </w:r>
      <w:r>
        <w:rPr>
          <w:rFonts w:ascii="Arial Narrow" w:hAnsi="Arial Narrow"/>
          <w:b/>
          <w:bCs/>
          <w:sz w:val="28"/>
          <w:szCs w:val="28"/>
        </w:rPr>
        <w:t xml:space="preserve">: </w:t>
      </w:r>
      <w:r w:rsidRPr="00FA04F6">
        <w:rPr>
          <w:rFonts w:ascii="Arial Narrow" w:hAnsi="Arial Narrow"/>
          <w:b/>
          <w:bCs/>
          <w:sz w:val="28"/>
          <w:szCs w:val="28"/>
        </w:rPr>
        <w:t>Flüssigkeitssensor für Flussraten bis zu 1 Liter pro Minute</w:t>
      </w:r>
    </w:p>
    <w:p w14:paraId="4CD6468F" w14:textId="77777777" w:rsidR="00D4737D" w:rsidRPr="00A07525" w:rsidRDefault="00D4737D" w:rsidP="00931702">
      <w:pPr>
        <w:jc w:val="both"/>
        <w:rPr>
          <w:rFonts w:ascii="Arial Narrow" w:hAnsi="Arial Narrow"/>
          <w:b/>
          <w:sz w:val="22"/>
        </w:rPr>
      </w:pPr>
    </w:p>
    <w:p w14:paraId="21BB2307" w14:textId="625A57CC" w:rsidR="00931702" w:rsidRDefault="00001269" w:rsidP="00931702">
      <w:pPr>
        <w:rPr>
          <w:rFonts w:ascii="Arial Narrow" w:hAnsi="Arial Narrow"/>
          <w:b/>
          <w:sz w:val="22"/>
        </w:rPr>
      </w:pPr>
      <w:r w:rsidRPr="00001269">
        <w:rPr>
          <w:rFonts w:ascii="Arial Narrow" w:hAnsi="Arial Narrow"/>
          <w:b/>
          <w:sz w:val="22"/>
        </w:rPr>
        <w:t xml:space="preserve">Sensirion erweitert die Möglichkeiten der thermischen </w:t>
      </w:r>
      <w:proofErr w:type="spellStart"/>
      <w:r w:rsidRPr="00001269">
        <w:rPr>
          <w:rFonts w:ascii="Arial Narrow" w:hAnsi="Arial Narrow"/>
          <w:b/>
          <w:sz w:val="22"/>
        </w:rPr>
        <w:t>Flüssigkeitsdurchflussmessung</w:t>
      </w:r>
      <w:proofErr w:type="spellEnd"/>
      <w:r w:rsidRPr="00001269">
        <w:rPr>
          <w:rFonts w:ascii="Arial Narrow" w:hAnsi="Arial Narrow"/>
          <w:b/>
          <w:sz w:val="22"/>
        </w:rPr>
        <w:t xml:space="preserve"> in der Laboranalytik und Industrie. Mit Hilfe eines neuen Designs ist es den Ingenieuren gelungen, einen High-Flow-Sensor mit bedeutend höheren Flussraten von bis zu 1 Liter pro Minute zu entwickeln. Damit dringt der Schweizer Hersteller in eine neue Dimension der akkuraten Durchflussmessung vor und baut sein Portfolio weiter aus.</w:t>
      </w:r>
    </w:p>
    <w:p w14:paraId="500C262B" w14:textId="5681FDE9" w:rsidR="00001269" w:rsidRPr="00C11CE6" w:rsidRDefault="00001269" w:rsidP="00931702">
      <w:pPr>
        <w:rPr>
          <w:rFonts w:ascii="Arial Narrow" w:hAnsi="Arial Narrow" w:cs="Arial"/>
          <w:sz w:val="22"/>
          <w:szCs w:val="22"/>
        </w:rPr>
      </w:pPr>
    </w:p>
    <w:p w14:paraId="60820B4A" w14:textId="22F2826B" w:rsidR="001B6CF7" w:rsidRPr="007846AF" w:rsidRDefault="0095373D" w:rsidP="00931702">
      <w:pPr>
        <w:autoSpaceDE w:val="0"/>
        <w:autoSpaceDN w:val="0"/>
        <w:adjustRightInd w:val="0"/>
        <w:jc w:val="both"/>
        <w:rPr>
          <w:rFonts w:ascii="Arial Narrow" w:hAnsi="Arial Narrow" w:cs="Arial"/>
          <w:sz w:val="20"/>
          <w:szCs w:val="20"/>
        </w:rPr>
      </w:pPr>
      <w:r w:rsidRPr="007846AF">
        <w:rPr>
          <w:rFonts w:ascii="Arial Narrow" w:hAnsi="Arial Narrow" w:cs="Arial"/>
          <w:noProof/>
          <w:sz w:val="20"/>
          <w:szCs w:val="20"/>
        </w:rPr>
        <w:drawing>
          <wp:anchor distT="0" distB="0" distL="114300" distR="114300" simplePos="0" relativeHeight="251658241" behindDoc="0" locked="0" layoutInCell="1" allowOverlap="1" wp14:anchorId="2264A411" wp14:editId="7786A84C">
            <wp:simplePos x="0" y="0"/>
            <wp:positionH relativeFrom="column">
              <wp:posOffset>-47625</wp:posOffset>
            </wp:positionH>
            <wp:positionV relativeFrom="paragraph">
              <wp:posOffset>73233</wp:posOffset>
            </wp:positionV>
            <wp:extent cx="1213485" cy="517525"/>
            <wp:effectExtent l="0" t="0" r="571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4295" t="32295" r="23584" b="32054"/>
                    <a:stretch/>
                  </pic:blipFill>
                  <pic:spPr bwMode="auto">
                    <a:xfrm>
                      <a:off x="0" y="0"/>
                      <a:ext cx="1213485" cy="5175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050AD" w:rsidRPr="007846AF">
        <w:rPr>
          <w:rFonts w:ascii="Arial Narrow" w:hAnsi="Arial Narrow" w:cs="Arial"/>
          <w:sz w:val="20"/>
          <w:szCs w:val="20"/>
        </w:rPr>
        <w:t>Stäfa, Schweiz –</w:t>
      </w:r>
      <w:r w:rsidR="007357F4" w:rsidRPr="007846AF">
        <w:rPr>
          <w:rFonts w:ascii="Arial Narrow" w:hAnsi="Arial Narrow" w:cs="Arial"/>
          <w:sz w:val="20"/>
          <w:szCs w:val="20"/>
        </w:rPr>
        <w:t xml:space="preserve"> </w:t>
      </w:r>
      <w:r w:rsidR="009050AD" w:rsidRPr="007846AF">
        <w:rPr>
          <w:rFonts w:ascii="Arial Narrow" w:hAnsi="Arial Narrow" w:cs="Arial"/>
          <w:sz w:val="20"/>
          <w:szCs w:val="20"/>
        </w:rPr>
        <w:t>Sensirion schliesst</w:t>
      </w:r>
      <w:r w:rsidR="008534B3" w:rsidRPr="007846AF">
        <w:rPr>
          <w:rFonts w:ascii="Arial Narrow" w:hAnsi="Arial Narrow" w:cs="Arial"/>
          <w:sz w:val="20"/>
          <w:szCs w:val="20"/>
        </w:rPr>
        <w:t xml:space="preserve"> </w:t>
      </w:r>
      <w:r w:rsidR="009050AD" w:rsidRPr="007846AF">
        <w:rPr>
          <w:rFonts w:ascii="Arial Narrow" w:hAnsi="Arial Narrow" w:cs="Arial"/>
          <w:sz w:val="20"/>
          <w:szCs w:val="20"/>
        </w:rPr>
        <w:t xml:space="preserve">die Angebotslücke </w:t>
      </w:r>
      <w:r w:rsidR="007357F4" w:rsidRPr="007846AF">
        <w:rPr>
          <w:rFonts w:ascii="Arial Narrow" w:hAnsi="Arial Narrow" w:cs="Arial"/>
          <w:sz w:val="20"/>
          <w:szCs w:val="20"/>
        </w:rPr>
        <w:t>an Durchflussmesser</w:t>
      </w:r>
      <w:r w:rsidR="005B7A58">
        <w:rPr>
          <w:rFonts w:ascii="Arial Narrow" w:hAnsi="Arial Narrow" w:cs="Arial"/>
          <w:sz w:val="20"/>
          <w:szCs w:val="20"/>
        </w:rPr>
        <w:t>n</w:t>
      </w:r>
      <w:r w:rsidR="007357F4" w:rsidRPr="007846AF">
        <w:rPr>
          <w:rFonts w:ascii="Arial Narrow" w:hAnsi="Arial Narrow" w:cs="Arial"/>
          <w:sz w:val="20"/>
          <w:szCs w:val="20"/>
        </w:rPr>
        <w:t xml:space="preserve"> für hohe Flussraten </w:t>
      </w:r>
      <w:r w:rsidR="000955BF" w:rsidRPr="007846AF">
        <w:rPr>
          <w:rFonts w:ascii="Arial Narrow" w:hAnsi="Arial Narrow" w:cs="Arial"/>
          <w:sz w:val="20"/>
          <w:szCs w:val="20"/>
        </w:rPr>
        <w:t xml:space="preserve">in der Laboranalytik und Industrie </w:t>
      </w:r>
      <w:r w:rsidR="009050AD" w:rsidRPr="007846AF">
        <w:rPr>
          <w:rFonts w:ascii="Arial Narrow" w:hAnsi="Arial Narrow" w:cs="Arial"/>
          <w:sz w:val="20"/>
          <w:szCs w:val="20"/>
        </w:rPr>
        <w:t xml:space="preserve">mit </w:t>
      </w:r>
      <w:r w:rsidR="00393859" w:rsidRPr="007846AF">
        <w:rPr>
          <w:rFonts w:ascii="Arial Narrow" w:hAnsi="Arial Narrow" w:cs="Arial"/>
          <w:sz w:val="20"/>
          <w:szCs w:val="20"/>
        </w:rPr>
        <w:t>dem</w:t>
      </w:r>
      <w:r w:rsidR="009050AD" w:rsidRPr="007846AF">
        <w:rPr>
          <w:rFonts w:ascii="Arial Narrow" w:hAnsi="Arial Narrow" w:cs="Arial"/>
          <w:sz w:val="20"/>
          <w:szCs w:val="20"/>
        </w:rPr>
        <w:t xml:space="preserve"> kosteneffektiven </w:t>
      </w:r>
      <w:proofErr w:type="spellStart"/>
      <w:r w:rsidR="00A24739">
        <w:rPr>
          <w:rFonts w:ascii="Arial Narrow" w:hAnsi="Arial Narrow" w:cs="Arial"/>
          <w:sz w:val="20"/>
          <w:szCs w:val="20"/>
        </w:rPr>
        <w:t>Flüssigkeitsd</w:t>
      </w:r>
      <w:r w:rsidR="009050AD" w:rsidRPr="007846AF">
        <w:rPr>
          <w:rFonts w:ascii="Arial Narrow" w:hAnsi="Arial Narrow" w:cs="Arial"/>
          <w:sz w:val="20"/>
          <w:szCs w:val="20"/>
        </w:rPr>
        <w:t>urchflusssensor</w:t>
      </w:r>
      <w:proofErr w:type="spellEnd"/>
      <w:r w:rsidR="009050AD" w:rsidRPr="007846AF">
        <w:rPr>
          <w:rFonts w:ascii="Arial Narrow" w:hAnsi="Arial Narrow" w:cs="Arial"/>
          <w:sz w:val="20"/>
          <w:szCs w:val="20"/>
        </w:rPr>
        <w:t xml:space="preserve"> </w:t>
      </w:r>
      <w:r w:rsidR="00393859" w:rsidRPr="007846AF">
        <w:rPr>
          <w:rFonts w:ascii="Arial Narrow" w:hAnsi="Arial Narrow" w:cs="Arial"/>
          <w:sz w:val="20"/>
          <w:szCs w:val="20"/>
        </w:rPr>
        <w:t>SLF3S-4000B</w:t>
      </w:r>
      <w:r w:rsidR="007357F4" w:rsidRPr="007846AF">
        <w:rPr>
          <w:rFonts w:ascii="Arial Narrow" w:hAnsi="Arial Narrow" w:cs="Arial"/>
          <w:sz w:val="20"/>
          <w:szCs w:val="20"/>
        </w:rPr>
        <w:t xml:space="preserve">. Dieser erfasst </w:t>
      </w:r>
      <w:r w:rsidR="009050AD" w:rsidRPr="007846AF">
        <w:rPr>
          <w:rFonts w:ascii="Arial Narrow" w:hAnsi="Arial Narrow" w:cs="Arial"/>
          <w:sz w:val="20"/>
          <w:szCs w:val="20"/>
        </w:rPr>
        <w:t>Flussraten</w:t>
      </w:r>
      <w:r w:rsidR="007357F4" w:rsidRPr="007846AF">
        <w:rPr>
          <w:rFonts w:ascii="Arial Narrow" w:hAnsi="Arial Narrow" w:cs="Arial"/>
          <w:sz w:val="20"/>
          <w:szCs w:val="20"/>
        </w:rPr>
        <w:t xml:space="preserve"> bis zu 1</w:t>
      </w:r>
      <w:r w:rsidR="005B7A58">
        <w:rPr>
          <w:rFonts w:ascii="Arial Narrow" w:hAnsi="Arial Narrow" w:cs="Arial"/>
          <w:sz w:val="20"/>
          <w:szCs w:val="20"/>
        </w:rPr>
        <w:t> </w:t>
      </w:r>
      <w:r w:rsidR="007357F4" w:rsidRPr="007846AF">
        <w:rPr>
          <w:rFonts w:ascii="Arial Narrow" w:hAnsi="Arial Narrow" w:cs="Arial"/>
          <w:sz w:val="20"/>
          <w:szCs w:val="20"/>
        </w:rPr>
        <w:t>l/min</w:t>
      </w:r>
      <w:r w:rsidR="005807C1" w:rsidRPr="007846AF">
        <w:rPr>
          <w:rFonts w:ascii="Arial Narrow" w:hAnsi="Arial Narrow" w:cs="Arial"/>
          <w:sz w:val="20"/>
          <w:szCs w:val="20"/>
        </w:rPr>
        <w:t xml:space="preserve"> akkurat</w:t>
      </w:r>
      <w:r w:rsidR="009050AD" w:rsidRPr="007846AF">
        <w:rPr>
          <w:rFonts w:ascii="Arial Narrow" w:hAnsi="Arial Narrow" w:cs="Arial"/>
          <w:sz w:val="20"/>
          <w:szCs w:val="20"/>
        </w:rPr>
        <w:t xml:space="preserve"> in gewohnter Qualität</w:t>
      </w:r>
      <w:r w:rsidR="00C14E3F">
        <w:rPr>
          <w:rFonts w:ascii="Arial Narrow" w:hAnsi="Arial Narrow" w:cs="Arial"/>
          <w:sz w:val="20"/>
          <w:szCs w:val="20"/>
        </w:rPr>
        <w:t xml:space="preserve"> –</w:t>
      </w:r>
      <w:r w:rsidR="009050AD" w:rsidRPr="007846AF">
        <w:rPr>
          <w:rFonts w:ascii="Arial Narrow" w:hAnsi="Arial Narrow" w:cs="Arial"/>
          <w:sz w:val="20"/>
          <w:szCs w:val="20"/>
        </w:rPr>
        <w:t xml:space="preserve"> dabei </w:t>
      </w:r>
      <w:r w:rsidR="005B7A58">
        <w:rPr>
          <w:rFonts w:ascii="Arial Narrow" w:hAnsi="Arial Narrow" w:cs="Arial"/>
          <w:sz w:val="20"/>
          <w:szCs w:val="20"/>
        </w:rPr>
        <w:t xml:space="preserve">ist er </w:t>
      </w:r>
      <w:r w:rsidR="009050AD" w:rsidRPr="007846AF">
        <w:rPr>
          <w:rFonts w:ascii="Arial Narrow" w:hAnsi="Arial Narrow" w:cs="Arial"/>
          <w:sz w:val="20"/>
          <w:szCs w:val="20"/>
        </w:rPr>
        <w:t>gerade mal 7 g schwer und 5 cm lang.</w:t>
      </w:r>
    </w:p>
    <w:p w14:paraId="14BA765D" w14:textId="77777777" w:rsidR="009050AD" w:rsidRPr="007846AF" w:rsidRDefault="009050AD" w:rsidP="00931702">
      <w:pPr>
        <w:autoSpaceDE w:val="0"/>
        <w:autoSpaceDN w:val="0"/>
        <w:adjustRightInd w:val="0"/>
        <w:jc w:val="both"/>
        <w:rPr>
          <w:rFonts w:ascii="Arial Narrow" w:hAnsi="Arial Narrow" w:cs="Arial"/>
          <w:sz w:val="20"/>
          <w:szCs w:val="20"/>
        </w:rPr>
      </w:pPr>
    </w:p>
    <w:p w14:paraId="761C4DF0" w14:textId="48366E43" w:rsidR="009050AD" w:rsidRPr="007846AF" w:rsidRDefault="009050AD" w:rsidP="00931702">
      <w:pPr>
        <w:autoSpaceDE w:val="0"/>
        <w:autoSpaceDN w:val="0"/>
        <w:adjustRightInd w:val="0"/>
        <w:jc w:val="both"/>
        <w:rPr>
          <w:rFonts w:ascii="Arial Narrow" w:hAnsi="Arial Narrow" w:cs="Arial"/>
          <w:sz w:val="20"/>
          <w:szCs w:val="20"/>
        </w:rPr>
      </w:pPr>
      <w:r w:rsidRPr="007846AF">
        <w:rPr>
          <w:rFonts w:ascii="Arial Narrow" w:hAnsi="Arial Narrow" w:cs="Arial"/>
          <w:sz w:val="20"/>
          <w:szCs w:val="20"/>
        </w:rPr>
        <w:t xml:space="preserve">Um hohe Flussraten akkurat zu messen sind entweder höhere Strömungsgeschwindigkeiten oder grössere Kanalquerschnitte erforderlich. Doch beide Faktoren erhöhen die Wahrscheinlichkeit von Turbulenzen. Um diese hydrodynamische Limitierung zu überwinden, haben sich die </w:t>
      </w:r>
      <w:r w:rsidR="00721B03">
        <w:rPr>
          <w:rFonts w:ascii="Arial Narrow" w:hAnsi="Arial Narrow" w:cs="Arial"/>
          <w:sz w:val="20"/>
          <w:szCs w:val="20"/>
        </w:rPr>
        <w:t xml:space="preserve">Ingenieure von </w:t>
      </w:r>
      <w:r w:rsidRPr="007846AF">
        <w:rPr>
          <w:rFonts w:ascii="Arial Narrow" w:hAnsi="Arial Narrow" w:cs="Arial"/>
          <w:sz w:val="20"/>
          <w:szCs w:val="20"/>
        </w:rPr>
        <w:t>Sensirion bei der Entwicklung des neuen High-Flow-Sensors eines konstruktiven Tricks bedient: Sie legten das neue Kanalprofil W-förmig aus. Dies schafft die Möglichkeit, den MEMS-Chip beim dünnen Nebenstrom (mit laminarer Strömung) zu positionieren, wo er seine Messperformance richtig ausspielen kann</w:t>
      </w:r>
      <w:r w:rsidR="007357F4" w:rsidRPr="007846AF">
        <w:rPr>
          <w:rFonts w:ascii="Arial Narrow" w:hAnsi="Arial Narrow" w:cs="Arial"/>
          <w:sz w:val="20"/>
          <w:szCs w:val="20"/>
        </w:rPr>
        <w:t>.</w:t>
      </w:r>
    </w:p>
    <w:p w14:paraId="68975ABA" w14:textId="77777777" w:rsidR="007357F4" w:rsidRPr="007846AF" w:rsidRDefault="007357F4" w:rsidP="00931702">
      <w:pPr>
        <w:autoSpaceDE w:val="0"/>
        <w:autoSpaceDN w:val="0"/>
        <w:adjustRightInd w:val="0"/>
        <w:jc w:val="both"/>
        <w:rPr>
          <w:rFonts w:ascii="Arial Narrow" w:hAnsi="Arial Narrow" w:cs="Arial"/>
          <w:sz w:val="20"/>
          <w:szCs w:val="20"/>
        </w:rPr>
      </w:pPr>
    </w:p>
    <w:p w14:paraId="2593B442" w14:textId="263DBFD9" w:rsidR="009050AD" w:rsidRPr="007846AF" w:rsidRDefault="00721B03" w:rsidP="00931702">
      <w:pPr>
        <w:autoSpaceDE w:val="0"/>
        <w:autoSpaceDN w:val="0"/>
        <w:adjustRightInd w:val="0"/>
        <w:jc w:val="both"/>
        <w:rPr>
          <w:rFonts w:ascii="Arial Narrow" w:hAnsi="Arial Narrow" w:cs="Arial"/>
          <w:sz w:val="20"/>
          <w:szCs w:val="20"/>
        </w:rPr>
      </w:pPr>
      <w:r>
        <w:rPr>
          <w:rFonts w:ascii="Arial Narrow" w:hAnsi="Arial Narrow" w:cs="Arial"/>
          <w:sz w:val="20"/>
          <w:szCs w:val="20"/>
        </w:rPr>
        <w:t>„</w:t>
      </w:r>
      <w:r w:rsidR="004A5169" w:rsidRPr="007846AF">
        <w:rPr>
          <w:rFonts w:ascii="Arial Narrow" w:hAnsi="Arial Narrow" w:cs="Arial"/>
          <w:sz w:val="20"/>
          <w:szCs w:val="20"/>
        </w:rPr>
        <w:t xml:space="preserve">Mit der </w:t>
      </w:r>
      <w:r w:rsidR="006D6B90" w:rsidRPr="007846AF">
        <w:rPr>
          <w:rFonts w:ascii="Arial Narrow" w:hAnsi="Arial Narrow" w:cs="Arial"/>
          <w:sz w:val="20"/>
          <w:szCs w:val="20"/>
        </w:rPr>
        <w:t>Erweiterung unseres P</w:t>
      </w:r>
      <w:r w:rsidR="002F2BCE" w:rsidRPr="007846AF">
        <w:rPr>
          <w:rFonts w:ascii="Arial Narrow" w:hAnsi="Arial Narrow" w:cs="Arial"/>
          <w:sz w:val="20"/>
          <w:szCs w:val="20"/>
        </w:rPr>
        <w:t>roduktp</w:t>
      </w:r>
      <w:r w:rsidR="006D6B90" w:rsidRPr="007846AF">
        <w:rPr>
          <w:rFonts w:ascii="Arial Narrow" w:hAnsi="Arial Narrow" w:cs="Arial"/>
          <w:sz w:val="20"/>
          <w:szCs w:val="20"/>
        </w:rPr>
        <w:t xml:space="preserve">ortfolios </w:t>
      </w:r>
      <w:r w:rsidR="004A5169" w:rsidRPr="007846AF">
        <w:rPr>
          <w:rFonts w:ascii="Arial Narrow" w:hAnsi="Arial Narrow" w:cs="Arial"/>
          <w:sz w:val="20"/>
          <w:szCs w:val="20"/>
        </w:rPr>
        <w:t>verfolgen wir ein</w:t>
      </w:r>
      <w:r w:rsidR="007D4C02" w:rsidRPr="007846AF">
        <w:rPr>
          <w:rFonts w:ascii="Arial Narrow" w:hAnsi="Arial Narrow" w:cs="Arial"/>
          <w:sz w:val="20"/>
          <w:szCs w:val="20"/>
        </w:rPr>
        <w:t xml:space="preserve"> </w:t>
      </w:r>
      <w:proofErr w:type="spellStart"/>
      <w:r w:rsidR="007D4C02" w:rsidRPr="007846AF">
        <w:rPr>
          <w:rFonts w:ascii="Arial Narrow" w:hAnsi="Arial Narrow" w:cs="Arial"/>
          <w:sz w:val="20"/>
          <w:szCs w:val="20"/>
        </w:rPr>
        <w:t>One</w:t>
      </w:r>
      <w:proofErr w:type="spellEnd"/>
      <w:r w:rsidR="007D4C02" w:rsidRPr="007846AF">
        <w:rPr>
          <w:rFonts w:ascii="Arial Narrow" w:hAnsi="Arial Narrow" w:cs="Arial"/>
          <w:sz w:val="20"/>
          <w:szCs w:val="20"/>
        </w:rPr>
        <w:t>-</w:t>
      </w:r>
      <w:proofErr w:type="spellStart"/>
      <w:r w:rsidR="007D4C02" w:rsidRPr="007846AF">
        <w:rPr>
          <w:rFonts w:ascii="Arial Narrow" w:hAnsi="Arial Narrow" w:cs="Arial"/>
          <w:sz w:val="20"/>
          <w:szCs w:val="20"/>
        </w:rPr>
        <w:t>Stop</w:t>
      </w:r>
      <w:proofErr w:type="spellEnd"/>
      <w:r w:rsidR="007D4C02" w:rsidRPr="007846AF">
        <w:rPr>
          <w:rFonts w:ascii="Arial Narrow" w:hAnsi="Arial Narrow" w:cs="Arial"/>
          <w:sz w:val="20"/>
          <w:szCs w:val="20"/>
        </w:rPr>
        <w:t>-Shop</w:t>
      </w:r>
      <w:r w:rsidR="004A5169" w:rsidRPr="007846AF">
        <w:rPr>
          <w:rFonts w:ascii="Arial Narrow" w:hAnsi="Arial Narrow" w:cs="Arial"/>
          <w:sz w:val="20"/>
          <w:szCs w:val="20"/>
        </w:rPr>
        <w:t>-Konzept</w:t>
      </w:r>
      <w:r w:rsidR="007D4C02" w:rsidRPr="007846AF">
        <w:rPr>
          <w:rFonts w:ascii="Arial Narrow" w:hAnsi="Arial Narrow" w:cs="Arial"/>
          <w:sz w:val="20"/>
          <w:szCs w:val="20"/>
        </w:rPr>
        <w:t xml:space="preserve"> für</w:t>
      </w:r>
      <w:r w:rsidR="00946AE6" w:rsidRPr="007846AF">
        <w:rPr>
          <w:rFonts w:ascii="Arial Narrow" w:hAnsi="Arial Narrow" w:cs="Arial"/>
          <w:sz w:val="20"/>
          <w:szCs w:val="20"/>
        </w:rPr>
        <w:t xml:space="preserve"> </w:t>
      </w:r>
      <w:r w:rsidR="004A5169" w:rsidRPr="007846AF">
        <w:rPr>
          <w:rFonts w:ascii="Arial Narrow" w:hAnsi="Arial Narrow" w:cs="Arial"/>
          <w:sz w:val="20"/>
          <w:szCs w:val="20"/>
        </w:rPr>
        <w:t xml:space="preserve">die </w:t>
      </w:r>
      <w:proofErr w:type="spellStart"/>
      <w:r w:rsidR="000752B6" w:rsidRPr="007846AF">
        <w:rPr>
          <w:rFonts w:ascii="Arial Narrow" w:hAnsi="Arial Narrow" w:cs="Arial"/>
          <w:sz w:val="20"/>
          <w:szCs w:val="20"/>
        </w:rPr>
        <w:t>Flüss</w:t>
      </w:r>
      <w:r w:rsidR="00E718C9" w:rsidRPr="007846AF">
        <w:rPr>
          <w:rFonts w:ascii="Arial Narrow" w:hAnsi="Arial Narrow" w:cs="Arial"/>
          <w:sz w:val="20"/>
          <w:szCs w:val="20"/>
        </w:rPr>
        <w:t>i</w:t>
      </w:r>
      <w:r w:rsidR="000752B6" w:rsidRPr="007846AF">
        <w:rPr>
          <w:rFonts w:ascii="Arial Narrow" w:hAnsi="Arial Narrow" w:cs="Arial"/>
          <w:sz w:val="20"/>
          <w:szCs w:val="20"/>
        </w:rPr>
        <w:t>gkeitsdurchflu</w:t>
      </w:r>
      <w:r w:rsidR="00E718C9" w:rsidRPr="007846AF">
        <w:rPr>
          <w:rFonts w:ascii="Arial Narrow" w:hAnsi="Arial Narrow" w:cs="Arial"/>
          <w:sz w:val="20"/>
          <w:szCs w:val="20"/>
        </w:rPr>
        <w:t>s</w:t>
      </w:r>
      <w:r w:rsidR="000752B6" w:rsidRPr="007846AF">
        <w:rPr>
          <w:rFonts w:ascii="Arial Narrow" w:hAnsi="Arial Narrow" w:cs="Arial"/>
          <w:sz w:val="20"/>
          <w:szCs w:val="20"/>
        </w:rPr>
        <w:t>s</w:t>
      </w:r>
      <w:r w:rsidR="004A5169" w:rsidRPr="007846AF">
        <w:rPr>
          <w:rFonts w:ascii="Arial Narrow" w:hAnsi="Arial Narrow" w:cs="Arial"/>
          <w:sz w:val="20"/>
          <w:szCs w:val="20"/>
        </w:rPr>
        <w:t>messung</w:t>
      </w:r>
      <w:proofErr w:type="spellEnd"/>
      <w:r w:rsidR="000752B6" w:rsidRPr="007846AF">
        <w:rPr>
          <w:rFonts w:ascii="Arial Narrow" w:hAnsi="Arial Narrow" w:cs="Arial"/>
          <w:sz w:val="20"/>
          <w:szCs w:val="20"/>
        </w:rPr>
        <w:t xml:space="preserve">. </w:t>
      </w:r>
      <w:r w:rsidR="00BF7C8F" w:rsidRPr="007846AF">
        <w:rPr>
          <w:rFonts w:ascii="Arial Narrow" w:hAnsi="Arial Narrow" w:cs="Arial"/>
          <w:sz w:val="20"/>
          <w:szCs w:val="20"/>
        </w:rPr>
        <w:t xml:space="preserve">Denn </w:t>
      </w:r>
      <w:r w:rsidR="0068083E" w:rsidRPr="007846AF">
        <w:rPr>
          <w:rFonts w:ascii="Arial Narrow" w:hAnsi="Arial Narrow" w:cs="Arial"/>
          <w:sz w:val="20"/>
          <w:szCs w:val="20"/>
        </w:rPr>
        <w:t>mit der</w:t>
      </w:r>
      <w:r w:rsidR="000752B6" w:rsidRPr="007846AF">
        <w:rPr>
          <w:rFonts w:ascii="Arial Narrow" w:hAnsi="Arial Narrow" w:cs="Arial"/>
          <w:sz w:val="20"/>
          <w:szCs w:val="20"/>
        </w:rPr>
        <w:t xml:space="preserve"> SLF3x</w:t>
      </w:r>
      <w:r w:rsidR="008C4EF5">
        <w:rPr>
          <w:rFonts w:ascii="Arial Narrow" w:hAnsi="Arial Narrow" w:cs="Arial"/>
          <w:sz w:val="20"/>
          <w:szCs w:val="20"/>
        </w:rPr>
        <w:t>-</w:t>
      </w:r>
      <w:r w:rsidR="000752B6" w:rsidRPr="007846AF">
        <w:rPr>
          <w:rFonts w:ascii="Arial Narrow" w:hAnsi="Arial Narrow" w:cs="Arial"/>
          <w:sz w:val="20"/>
          <w:szCs w:val="20"/>
        </w:rPr>
        <w:t xml:space="preserve">Familie </w:t>
      </w:r>
      <w:r w:rsidR="0007431B" w:rsidRPr="007846AF">
        <w:rPr>
          <w:rFonts w:ascii="Arial Narrow" w:hAnsi="Arial Narrow" w:cs="Arial"/>
          <w:sz w:val="20"/>
          <w:szCs w:val="20"/>
        </w:rPr>
        <w:t>decken</w:t>
      </w:r>
      <w:r w:rsidR="0068083E" w:rsidRPr="007846AF">
        <w:rPr>
          <w:rFonts w:ascii="Arial Narrow" w:hAnsi="Arial Narrow" w:cs="Arial"/>
          <w:sz w:val="20"/>
          <w:szCs w:val="20"/>
        </w:rPr>
        <w:t xml:space="preserve"> wir</w:t>
      </w:r>
      <w:r w:rsidR="000752B6" w:rsidRPr="007846AF">
        <w:rPr>
          <w:rFonts w:ascii="Arial Narrow" w:hAnsi="Arial Narrow" w:cs="Arial"/>
          <w:sz w:val="20"/>
          <w:szCs w:val="20"/>
        </w:rPr>
        <w:t xml:space="preserve"> </w:t>
      </w:r>
      <w:r w:rsidR="00386ADA" w:rsidRPr="007846AF">
        <w:rPr>
          <w:rFonts w:ascii="Arial Narrow" w:hAnsi="Arial Narrow" w:cs="Arial"/>
          <w:sz w:val="20"/>
          <w:szCs w:val="20"/>
        </w:rPr>
        <w:t xml:space="preserve">nun </w:t>
      </w:r>
      <w:r w:rsidR="00D95104" w:rsidRPr="007846AF">
        <w:rPr>
          <w:rFonts w:ascii="Arial Narrow" w:hAnsi="Arial Narrow" w:cs="Arial"/>
          <w:sz w:val="20"/>
          <w:szCs w:val="20"/>
        </w:rPr>
        <w:t>den Messbereich</w:t>
      </w:r>
      <w:r w:rsidR="000752B6" w:rsidRPr="007846AF">
        <w:rPr>
          <w:rFonts w:ascii="Arial Narrow" w:hAnsi="Arial Narrow" w:cs="Arial"/>
          <w:sz w:val="20"/>
          <w:szCs w:val="20"/>
        </w:rPr>
        <w:t xml:space="preserve"> vo</w:t>
      </w:r>
      <w:r w:rsidR="00EF4FE3" w:rsidRPr="007846AF">
        <w:rPr>
          <w:rFonts w:ascii="Arial Narrow" w:hAnsi="Arial Narrow" w:cs="Arial"/>
          <w:sz w:val="20"/>
          <w:szCs w:val="20"/>
        </w:rPr>
        <w:t>m</w:t>
      </w:r>
      <w:r w:rsidR="000752B6" w:rsidRPr="007846AF">
        <w:rPr>
          <w:rFonts w:ascii="Arial Narrow" w:hAnsi="Arial Narrow" w:cs="Arial"/>
          <w:sz w:val="20"/>
          <w:szCs w:val="20"/>
        </w:rPr>
        <w:t xml:space="preserve"> </w:t>
      </w:r>
      <w:r w:rsidR="0007431B" w:rsidRPr="007846AF">
        <w:rPr>
          <w:rFonts w:ascii="Arial Narrow" w:hAnsi="Arial Narrow" w:cs="Arial"/>
          <w:sz w:val="20"/>
          <w:szCs w:val="20"/>
        </w:rPr>
        <w:t>Mikroliter</w:t>
      </w:r>
      <w:r w:rsidR="000752B6" w:rsidRPr="007846AF">
        <w:rPr>
          <w:rFonts w:ascii="Arial Narrow" w:hAnsi="Arial Narrow" w:cs="Arial"/>
          <w:sz w:val="20"/>
          <w:szCs w:val="20"/>
        </w:rPr>
        <w:t xml:space="preserve"> bi</w:t>
      </w:r>
      <w:r w:rsidR="00386ADA" w:rsidRPr="007846AF">
        <w:rPr>
          <w:rFonts w:ascii="Arial Narrow" w:hAnsi="Arial Narrow" w:cs="Arial"/>
          <w:sz w:val="20"/>
          <w:szCs w:val="20"/>
        </w:rPr>
        <w:t xml:space="preserve">s </w:t>
      </w:r>
      <w:r w:rsidR="000752B6" w:rsidRPr="007846AF">
        <w:rPr>
          <w:rFonts w:ascii="Arial Narrow" w:hAnsi="Arial Narrow" w:cs="Arial"/>
          <w:sz w:val="20"/>
          <w:szCs w:val="20"/>
        </w:rPr>
        <w:t xml:space="preserve">zum Liter </w:t>
      </w:r>
      <w:r w:rsidR="00D95104" w:rsidRPr="007846AF">
        <w:rPr>
          <w:rFonts w:ascii="Arial Narrow" w:hAnsi="Arial Narrow" w:cs="Arial"/>
          <w:sz w:val="20"/>
          <w:szCs w:val="20"/>
        </w:rPr>
        <w:t xml:space="preserve">pro Minute </w:t>
      </w:r>
      <w:r w:rsidR="000752B6" w:rsidRPr="007846AF">
        <w:rPr>
          <w:rFonts w:ascii="Arial Narrow" w:hAnsi="Arial Narrow" w:cs="Arial"/>
          <w:sz w:val="20"/>
          <w:szCs w:val="20"/>
        </w:rPr>
        <w:t xml:space="preserve">im </w:t>
      </w:r>
      <w:r w:rsidR="00386ADA" w:rsidRPr="007846AF">
        <w:rPr>
          <w:rFonts w:ascii="Arial Narrow" w:hAnsi="Arial Narrow" w:cs="Arial"/>
          <w:sz w:val="20"/>
          <w:szCs w:val="20"/>
        </w:rPr>
        <w:t xml:space="preserve">selben </w:t>
      </w:r>
      <w:r w:rsidR="00C667CA">
        <w:rPr>
          <w:rFonts w:ascii="Arial Narrow" w:hAnsi="Arial Narrow" w:cs="Arial"/>
          <w:sz w:val="20"/>
          <w:szCs w:val="20"/>
        </w:rPr>
        <w:t>‚</w:t>
      </w:r>
      <w:r w:rsidR="000752B6" w:rsidRPr="007846AF">
        <w:rPr>
          <w:rFonts w:ascii="Arial Narrow" w:hAnsi="Arial Narrow" w:cs="Arial"/>
          <w:sz w:val="20"/>
          <w:szCs w:val="20"/>
        </w:rPr>
        <w:t xml:space="preserve">Look and </w:t>
      </w:r>
      <w:proofErr w:type="spellStart"/>
      <w:r w:rsidR="000752B6" w:rsidRPr="007846AF">
        <w:rPr>
          <w:rFonts w:ascii="Arial Narrow" w:hAnsi="Arial Narrow" w:cs="Arial"/>
          <w:sz w:val="20"/>
          <w:szCs w:val="20"/>
        </w:rPr>
        <w:t>Feel</w:t>
      </w:r>
      <w:proofErr w:type="spellEnd"/>
      <w:r w:rsidR="00C667CA">
        <w:rPr>
          <w:rFonts w:ascii="Arial Narrow" w:hAnsi="Arial Narrow" w:cs="Arial"/>
          <w:sz w:val="20"/>
          <w:szCs w:val="20"/>
        </w:rPr>
        <w:t>‘</w:t>
      </w:r>
      <w:r w:rsidR="000752B6" w:rsidRPr="007846AF">
        <w:rPr>
          <w:rFonts w:ascii="Arial Narrow" w:hAnsi="Arial Narrow" w:cs="Arial"/>
          <w:sz w:val="20"/>
          <w:szCs w:val="20"/>
        </w:rPr>
        <w:t xml:space="preserve"> a</w:t>
      </w:r>
      <w:r w:rsidR="00D95104" w:rsidRPr="007846AF">
        <w:rPr>
          <w:rFonts w:ascii="Arial Narrow" w:hAnsi="Arial Narrow" w:cs="Arial"/>
          <w:sz w:val="20"/>
          <w:szCs w:val="20"/>
        </w:rPr>
        <w:t>b</w:t>
      </w:r>
      <w:r w:rsidR="00D21D27">
        <w:rPr>
          <w:rFonts w:ascii="Arial Narrow" w:hAnsi="Arial Narrow" w:cs="Arial"/>
          <w:sz w:val="20"/>
          <w:szCs w:val="20"/>
        </w:rPr>
        <w:t>“</w:t>
      </w:r>
      <w:r w:rsidR="00DF43A3" w:rsidRPr="007846AF">
        <w:rPr>
          <w:rFonts w:ascii="Arial Narrow" w:hAnsi="Arial Narrow" w:cs="Arial"/>
          <w:sz w:val="20"/>
          <w:szCs w:val="20"/>
        </w:rPr>
        <w:t>, erklärt</w:t>
      </w:r>
      <w:r w:rsidR="007357F4" w:rsidRPr="007846AF">
        <w:rPr>
          <w:rFonts w:ascii="Arial Narrow" w:hAnsi="Arial Narrow" w:cs="Arial"/>
          <w:sz w:val="20"/>
          <w:szCs w:val="20"/>
        </w:rPr>
        <w:t xml:space="preserve"> Patrick Reith, Produktmanager Liquid Flow</w:t>
      </w:r>
      <w:r w:rsidR="00DF43A3" w:rsidRPr="007846AF">
        <w:rPr>
          <w:rFonts w:ascii="Arial Narrow" w:hAnsi="Arial Narrow" w:cs="Arial"/>
          <w:sz w:val="20"/>
          <w:szCs w:val="20"/>
        </w:rPr>
        <w:t>.</w:t>
      </w:r>
    </w:p>
    <w:p w14:paraId="7F584E45" w14:textId="77777777" w:rsidR="007357F4" w:rsidRPr="007846AF" w:rsidRDefault="007357F4" w:rsidP="00931702">
      <w:pPr>
        <w:autoSpaceDE w:val="0"/>
        <w:autoSpaceDN w:val="0"/>
        <w:adjustRightInd w:val="0"/>
        <w:jc w:val="both"/>
        <w:rPr>
          <w:rFonts w:ascii="Arial Narrow" w:hAnsi="Arial Narrow" w:cs="Arial"/>
          <w:sz w:val="20"/>
          <w:szCs w:val="20"/>
        </w:rPr>
      </w:pPr>
    </w:p>
    <w:p w14:paraId="2531ED67" w14:textId="3CBFE3D9" w:rsidR="00393859" w:rsidRPr="007846AF" w:rsidRDefault="001B6CF7" w:rsidP="00931702">
      <w:pPr>
        <w:autoSpaceDE w:val="0"/>
        <w:autoSpaceDN w:val="0"/>
        <w:adjustRightInd w:val="0"/>
        <w:jc w:val="both"/>
        <w:rPr>
          <w:rFonts w:ascii="Arial Narrow" w:hAnsi="Arial Narrow" w:cs="Arial"/>
          <w:sz w:val="20"/>
          <w:szCs w:val="20"/>
        </w:rPr>
      </w:pPr>
      <w:r w:rsidRPr="007846AF">
        <w:rPr>
          <w:rFonts w:ascii="Arial Narrow" w:hAnsi="Arial Narrow" w:cs="Arial"/>
          <w:sz w:val="20"/>
          <w:szCs w:val="20"/>
        </w:rPr>
        <w:t>Mit dem neuen High-Flow</w:t>
      </w:r>
      <w:r w:rsidR="00D21D27">
        <w:rPr>
          <w:rFonts w:ascii="Arial Narrow" w:hAnsi="Arial Narrow" w:cs="Arial"/>
          <w:sz w:val="20"/>
          <w:szCs w:val="20"/>
        </w:rPr>
        <w:t>-</w:t>
      </w:r>
      <w:r w:rsidRPr="007846AF">
        <w:rPr>
          <w:rFonts w:ascii="Arial Narrow" w:hAnsi="Arial Narrow" w:cs="Arial"/>
          <w:sz w:val="20"/>
          <w:szCs w:val="20"/>
        </w:rPr>
        <w:t xml:space="preserve">Sensor SLF3S-4000B stösst Sensirion in eine neue Messdimension vor und deckt jetzt einen beträchtlich ausgedehnten Messbereich vom </w:t>
      </w:r>
      <w:r w:rsidR="0007431B" w:rsidRPr="007846AF">
        <w:rPr>
          <w:rFonts w:ascii="Arial Narrow" w:hAnsi="Arial Narrow" w:cs="Arial"/>
          <w:sz w:val="20"/>
          <w:szCs w:val="20"/>
        </w:rPr>
        <w:t>Mikroliter</w:t>
      </w:r>
      <w:r w:rsidRPr="007846AF">
        <w:rPr>
          <w:rFonts w:ascii="Arial Narrow" w:hAnsi="Arial Narrow" w:cs="Arial"/>
          <w:sz w:val="20"/>
          <w:szCs w:val="20"/>
        </w:rPr>
        <w:t xml:space="preserve"> pro Minute bis zum Liter pro Minute ab. Mit </w:t>
      </w:r>
      <w:r w:rsidR="00D21D27">
        <w:rPr>
          <w:rFonts w:ascii="Arial Narrow" w:hAnsi="Arial Narrow" w:cs="Arial"/>
          <w:sz w:val="20"/>
          <w:szCs w:val="20"/>
        </w:rPr>
        <w:t xml:space="preserve">dem </w:t>
      </w:r>
      <w:r w:rsidRPr="007846AF">
        <w:rPr>
          <w:rFonts w:ascii="Arial Narrow" w:hAnsi="Arial Narrow" w:cs="Arial"/>
          <w:sz w:val="20"/>
          <w:szCs w:val="20"/>
        </w:rPr>
        <w:t xml:space="preserve">gleichem </w:t>
      </w:r>
      <w:r w:rsidR="00D21D27">
        <w:rPr>
          <w:rFonts w:ascii="Arial Narrow" w:hAnsi="Arial Narrow" w:cs="Arial"/>
          <w:sz w:val="20"/>
          <w:szCs w:val="20"/>
        </w:rPr>
        <w:t>„</w:t>
      </w:r>
      <w:r w:rsidRPr="007846AF">
        <w:rPr>
          <w:rFonts w:ascii="Arial Narrow" w:hAnsi="Arial Narrow" w:cs="Arial"/>
          <w:sz w:val="20"/>
          <w:szCs w:val="20"/>
        </w:rPr>
        <w:t xml:space="preserve">Look </w:t>
      </w:r>
      <w:r w:rsidR="008C4EF5">
        <w:rPr>
          <w:rFonts w:ascii="Arial Narrow" w:hAnsi="Arial Narrow" w:cs="Arial"/>
          <w:sz w:val="20"/>
          <w:szCs w:val="20"/>
        </w:rPr>
        <w:t>and</w:t>
      </w:r>
      <w:r w:rsidRPr="007846AF">
        <w:rPr>
          <w:rFonts w:ascii="Arial Narrow" w:hAnsi="Arial Narrow" w:cs="Arial"/>
          <w:sz w:val="20"/>
          <w:szCs w:val="20"/>
        </w:rPr>
        <w:t xml:space="preserve"> </w:t>
      </w:r>
      <w:proofErr w:type="spellStart"/>
      <w:r w:rsidRPr="007846AF">
        <w:rPr>
          <w:rFonts w:ascii="Arial Narrow" w:hAnsi="Arial Narrow" w:cs="Arial"/>
          <w:sz w:val="20"/>
          <w:szCs w:val="20"/>
        </w:rPr>
        <w:t>Feel</w:t>
      </w:r>
      <w:proofErr w:type="spellEnd"/>
      <w:r w:rsidR="00D21D27">
        <w:rPr>
          <w:rFonts w:ascii="Arial Narrow" w:hAnsi="Arial Narrow" w:cs="Arial"/>
          <w:sz w:val="20"/>
          <w:szCs w:val="20"/>
        </w:rPr>
        <w:t>“</w:t>
      </w:r>
      <w:r w:rsidRPr="007846AF">
        <w:rPr>
          <w:rFonts w:ascii="Arial Narrow" w:hAnsi="Arial Narrow" w:cs="Arial"/>
          <w:sz w:val="20"/>
          <w:szCs w:val="20"/>
        </w:rPr>
        <w:t xml:space="preserve"> wie die bestehenden </w:t>
      </w:r>
      <w:proofErr w:type="spellStart"/>
      <w:r w:rsidRPr="007846AF">
        <w:rPr>
          <w:rFonts w:ascii="Arial Narrow" w:hAnsi="Arial Narrow" w:cs="Arial"/>
          <w:sz w:val="20"/>
          <w:szCs w:val="20"/>
        </w:rPr>
        <w:t>Durchflussensoren</w:t>
      </w:r>
      <w:proofErr w:type="spellEnd"/>
      <w:r w:rsidRPr="007846AF">
        <w:rPr>
          <w:rFonts w:ascii="Arial Narrow" w:hAnsi="Arial Narrow" w:cs="Arial"/>
          <w:sz w:val="20"/>
          <w:szCs w:val="20"/>
        </w:rPr>
        <w:t xml:space="preserve"> der SLF3x-Familie bietet der SLF3S-4000B mehrere Vorteile: Anwender können bestehende Kabel oder Software ohne Anpassungen weiterhin zum Auslesen nutzen, wodurch eine Neuprogrammierung von Software entfällt. Vom vervollständigten Angebot an Durchflusssensoren profitieren </w:t>
      </w:r>
      <w:r w:rsidR="001C3253" w:rsidRPr="007846AF">
        <w:rPr>
          <w:rFonts w:ascii="Arial Narrow" w:hAnsi="Arial Narrow" w:cs="Arial"/>
          <w:sz w:val="20"/>
          <w:szCs w:val="20"/>
        </w:rPr>
        <w:t xml:space="preserve">zudem </w:t>
      </w:r>
      <w:r w:rsidRPr="007846AF">
        <w:rPr>
          <w:rFonts w:ascii="Arial Narrow" w:hAnsi="Arial Narrow" w:cs="Arial"/>
          <w:sz w:val="20"/>
          <w:szCs w:val="20"/>
        </w:rPr>
        <w:t xml:space="preserve">Anwender, die ihre Sensortechnologie ausschliesslich bei einem Spezialisten für Automatisierungslösungen und Fluidsysteme beziehen möchten. </w:t>
      </w:r>
    </w:p>
    <w:p w14:paraId="083A485A" w14:textId="77777777" w:rsidR="00393859" w:rsidRPr="007846AF" w:rsidRDefault="00393859" w:rsidP="00931702">
      <w:pPr>
        <w:autoSpaceDE w:val="0"/>
        <w:autoSpaceDN w:val="0"/>
        <w:adjustRightInd w:val="0"/>
        <w:jc w:val="both"/>
        <w:rPr>
          <w:rFonts w:ascii="Arial Narrow" w:hAnsi="Arial Narrow" w:cs="Arial"/>
          <w:sz w:val="20"/>
          <w:szCs w:val="20"/>
        </w:rPr>
      </w:pPr>
    </w:p>
    <w:p w14:paraId="185878FB" w14:textId="2894DB38" w:rsidR="00393859" w:rsidRPr="007846AF" w:rsidRDefault="001B6CF7" w:rsidP="00931702">
      <w:pPr>
        <w:autoSpaceDE w:val="0"/>
        <w:autoSpaceDN w:val="0"/>
        <w:adjustRightInd w:val="0"/>
        <w:jc w:val="both"/>
        <w:rPr>
          <w:rFonts w:ascii="Arial Narrow" w:hAnsi="Arial Narrow" w:cs="Arial"/>
          <w:sz w:val="20"/>
          <w:szCs w:val="20"/>
        </w:rPr>
      </w:pPr>
      <w:r w:rsidRPr="007846AF">
        <w:rPr>
          <w:rFonts w:ascii="Arial Narrow" w:hAnsi="Arial Narrow" w:cs="Arial"/>
          <w:sz w:val="20"/>
          <w:szCs w:val="20"/>
        </w:rPr>
        <w:t xml:space="preserve">Doch wir befinden uns erst am Anfang der Reise: Die </w:t>
      </w:r>
      <w:r w:rsidR="00860355">
        <w:rPr>
          <w:rFonts w:ascii="Arial Narrow" w:hAnsi="Arial Narrow" w:cs="Arial"/>
          <w:sz w:val="20"/>
          <w:szCs w:val="20"/>
        </w:rPr>
        <w:t xml:space="preserve">Entwickler von </w:t>
      </w:r>
      <w:r w:rsidRPr="007846AF">
        <w:rPr>
          <w:rFonts w:ascii="Arial Narrow" w:hAnsi="Arial Narrow" w:cs="Arial"/>
          <w:sz w:val="20"/>
          <w:szCs w:val="20"/>
        </w:rPr>
        <w:t>Sensirion wollen die Messlatte noch weiter erhöhen und haben Flussraten bis zu 20 Liter pro Minute im Visier. Erste Feldstudien befinden sich bereits in Planung.</w:t>
      </w:r>
    </w:p>
    <w:p w14:paraId="0A94AC52" w14:textId="50BB1417" w:rsidR="00393859" w:rsidRDefault="00393859" w:rsidP="00931702">
      <w:pPr>
        <w:autoSpaceDE w:val="0"/>
        <w:autoSpaceDN w:val="0"/>
        <w:adjustRightInd w:val="0"/>
        <w:jc w:val="both"/>
        <w:rPr>
          <w:rFonts w:ascii="Arial Narrow" w:hAnsi="Arial Narrow" w:cs="Arial"/>
          <w:sz w:val="22"/>
          <w:szCs w:val="22"/>
        </w:rPr>
      </w:pPr>
    </w:p>
    <w:p w14:paraId="33FE9E48" w14:textId="304CAC46" w:rsidR="009405EF" w:rsidRDefault="00B07BF4" w:rsidP="00931702">
      <w:pPr>
        <w:autoSpaceDE w:val="0"/>
        <w:autoSpaceDN w:val="0"/>
        <w:adjustRightInd w:val="0"/>
        <w:jc w:val="both"/>
        <w:rPr>
          <w:rFonts w:ascii="Arial Narrow" w:hAnsi="Arial Narrow" w:cs="Arial"/>
          <w:sz w:val="22"/>
          <w:szCs w:val="22"/>
        </w:rPr>
      </w:pPr>
      <w:r w:rsidRPr="001B6CF7">
        <w:rPr>
          <w:rFonts w:ascii="Arial Narrow" w:hAnsi="Arial Narrow" w:cs="Arial Narrow"/>
          <w:noProof/>
          <w:color w:val="000000"/>
          <w:sz w:val="20"/>
          <w:szCs w:val="20"/>
        </w:rPr>
        <mc:AlternateContent>
          <mc:Choice Requires="wps">
            <w:drawing>
              <wp:anchor distT="45720" distB="45720" distL="114300" distR="114300" simplePos="0" relativeHeight="251658240" behindDoc="0" locked="0" layoutInCell="1" allowOverlap="1" wp14:anchorId="76D03B10" wp14:editId="08C85F40">
                <wp:simplePos x="0" y="0"/>
                <wp:positionH relativeFrom="column">
                  <wp:posOffset>-2540</wp:posOffset>
                </wp:positionH>
                <wp:positionV relativeFrom="paragraph">
                  <wp:posOffset>1043</wp:posOffset>
                </wp:positionV>
                <wp:extent cx="3081020" cy="1564640"/>
                <wp:effectExtent l="0" t="0" r="24130" b="165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1020" cy="1564640"/>
                        </a:xfrm>
                        <a:prstGeom prst="rect">
                          <a:avLst/>
                        </a:prstGeom>
                        <a:solidFill>
                          <a:schemeClr val="bg2">
                            <a:lumMod val="95000"/>
                          </a:schemeClr>
                        </a:solidFill>
                        <a:ln w="9525">
                          <a:solidFill>
                            <a:schemeClr val="bg2">
                              <a:lumMod val="95000"/>
                            </a:schemeClr>
                          </a:solidFill>
                          <a:miter lim="800000"/>
                          <a:headEnd/>
                          <a:tailEnd/>
                        </a:ln>
                      </wps:spPr>
                      <wps:txbx>
                        <w:txbxContent>
                          <w:p w14:paraId="3F6218DE" w14:textId="77777777" w:rsidR="00B76E99" w:rsidRDefault="001B6CF7" w:rsidP="00B76E99">
                            <w:pPr>
                              <w:pStyle w:val="Standard1"/>
                              <w:spacing w:line="360" w:lineRule="auto"/>
                              <w:rPr>
                                <w:rFonts w:ascii="Arial Narrow" w:hAnsi="Arial Narrow"/>
                                <w:b/>
                                <w:bCs/>
                                <w:color w:val="000000"/>
                                <w:sz w:val="22"/>
                                <w:szCs w:val="22"/>
                                <w:lang w:val="en-US"/>
                              </w:rPr>
                            </w:pPr>
                            <w:r w:rsidRPr="001B6CF7">
                              <w:rPr>
                                <w:rFonts w:ascii="Arial Narrow" w:hAnsi="Arial Narrow"/>
                                <w:b/>
                                <w:bCs/>
                                <w:color w:val="000000"/>
                                <w:sz w:val="22"/>
                                <w:szCs w:val="22"/>
                                <w:lang w:val="en-US"/>
                              </w:rPr>
                              <w:t>Highlights</w:t>
                            </w:r>
                          </w:p>
                          <w:p w14:paraId="31D3F0EC" w14:textId="77777777" w:rsidR="00B76E99" w:rsidRDefault="001B6CF7" w:rsidP="00B76E99">
                            <w:pPr>
                              <w:pStyle w:val="Standard1"/>
                              <w:numPr>
                                <w:ilvl w:val="0"/>
                                <w:numId w:val="46"/>
                              </w:numPr>
                              <w:rPr>
                                <w:rFonts w:ascii="Arial Narrow" w:hAnsi="Arial Narrow"/>
                                <w:b/>
                                <w:bCs/>
                                <w:color w:val="000000"/>
                                <w:sz w:val="22"/>
                                <w:szCs w:val="22"/>
                              </w:rPr>
                            </w:pPr>
                            <w:r w:rsidRPr="00EA2329">
                              <w:rPr>
                                <w:rFonts w:ascii="Arial Narrow" w:hAnsi="Arial Narrow"/>
                                <w:sz w:val="22"/>
                                <w:szCs w:val="22"/>
                              </w:rPr>
                              <w:t>Akkurate Messung von Flussraten von bis zu 1 l/min</w:t>
                            </w:r>
                          </w:p>
                          <w:p w14:paraId="257D8D2D" w14:textId="77777777" w:rsidR="00B76E99" w:rsidRDefault="001B6CF7" w:rsidP="00B76E99">
                            <w:pPr>
                              <w:pStyle w:val="Standard1"/>
                              <w:numPr>
                                <w:ilvl w:val="0"/>
                                <w:numId w:val="46"/>
                              </w:numPr>
                              <w:rPr>
                                <w:rFonts w:ascii="Arial Narrow" w:hAnsi="Arial Narrow"/>
                                <w:b/>
                                <w:bCs/>
                                <w:color w:val="000000"/>
                                <w:sz w:val="22"/>
                                <w:szCs w:val="22"/>
                              </w:rPr>
                            </w:pPr>
                            <w:r w:rsidRPr="00B76E99">
                              <w:rPr>
                                <w:rFonts w:ascii="Arial Narrow" w:hAnsi="Arial Narrow"/>
                                <w:sz w:val="22"/>
                                <w:szCs w:val="22"/>
                              </w:rPr>
                              <w:t>Kurze Reaktionszeit auf kleinste, unmittelbare Flussratenveränderungen</w:t>
                            </w:r>
                          </w:p>
                          <w:p w14:paraId="2DCFA75E" w14:textId="77777777" w:rsidR="00B76E99" w:rsidRDefault="001B6CF7" w:rsidP="00B76E99">
                            <w:pPr>
                              <w:pStyle w:val="Standard1"/>
                              <w:numPr>
                                <w:ilvl w:val="0"/>
                                <w:numId w:val="46"/>
                              </w:numPr>
                              <w:rPr>
                                <w:rFonts w:ascii="Arial Narrow" w:hAnsi="Arial Narrow"/>
                                <w:b/>
                                <w:bCs/>
                                <w:color w:val="000000"/>
                                <w:sz w:val="22"/>
                                <w:szCs w:val="22"/>
                              </w:rPr>
                            </w:pPr>
                            <w:r w:rsidRPr="00B76E99">
                              <w:rPr>
                                <w:rFonts w:ascii="Arial Narrow" w:hAnsi="Arial Narrow"/>
                                <w:sz w:val="22"/>
                                <w:szCs w:val="22"/>
                              </w:rPr>
                              <w:t>Digitales, kalibriertes Ausgangssignal</w:t>
                            </w:r>
                          </w:p>
                          <w:p w14:paraId="336FFD38" w14:textId="77777777" w:rsidR="00B76E99" w:rsidRDefault="001B6CF7" w:rsidP="00B76E99">
                            <w:pPr>
                              <w:pStyle w:val="Standard1"/>
                              <w:numPr>
                                <w:ilvl w:val="0"/>
                                <w:numId w:val="46"/>
                              </w:numPr>
                              <w:rPr>
                                <w:rFonts w:ascii="Arial Narrow" w:hAnsi="Arial Narrow"/>
                                <w:b/>
                                <w:bCs/>
                                <w:color w:val="000000"/>
                                <w:sz w:val="22"/>
                                <w:szCs w:val="22"/>
                              </w:rPr>
                            </w:pPr>
                            <w:r w:rsidRPr="00B76E99">
                              <w:rPr>
                                <w:rFonts w:ascii="Arial Narrow" w:hAnsi="Arial Narrow"/>
                                <w:sz w:val="22"/>
                                <w:szCs w:val="22"/>
                              </w:rPr>
                              <w:t>Kompaktes und leichtes Design</w:t>
                            </w:r>
                          </w:p>
                          <w:p w14:paraId="576A4C83" w14:textId="77777777" w:rsidR="00B76E99" w:rsidRDefault="001B6CF7" w:rsidP="00B76E99">
                            <w:pPr>
                              <w:pStyle w:val="Standard1"/>
                              <w:numPr>
                                <w:ilvl w:val="0"/>
                                <w:numId w:val="46"/>
                              </w:numPr>
                              <w:rPr>
                                <w:rFonts w:ascii="Arial Narrow" w:hAnsi="Arial Narrow"/>
                                <w:b/>
                                <w:bCs/>
                                <w:color w:val="000000"/>
                                <w:sz w:val="22"/>
                                <w:szCs w:val="22"/>
                              </w:rPr>
                            </w:pPr>
                            <w:r w:rsidRPr="00B76E99">
                              <w:rPr>
                                <w:rFonts w:ascii="Arial Narrow" w:hAnsi="Arial Narrow"/>
                                <w:sz w:val="22"/>
                                <w:szCs w:val="22"/>
                              </w:rPr>
                              <w:t>Keine beweglichen Teile im Strömungskanal</w:t>
                            </w:r>
                          </w:p>
                          <w:p w14:paraId="52A6559A" w14:textId="4FDC7466" w:rsidR="001B6CF7" w:rsidRPr="00B76E99" w:rsidRDefault="001B6CF7" w:rsidP="00B76E99">
                            <w:pPr>
                              <w:pStyle w:val="Standard1"/>
                              <w:numPr>
                                <w:ilvl w:val="0"/>
                                <w:numId w:val="46"/>
                              </w:numPr>
                              <w:rPr>
                                <w:rFonts w:ascii="Arial Narrow" w:hAnsi="Arial Narrow"/>
                                <w:b/>
                                <w:bCs/>
                                <w:color w:val="000000"/>
                                <w:sz w:val="22"/>
                                <w:szCs w:val="22"/>
                              </w:rPr>
                            </w:pPr>
                            <w:r w:rsidRPr="00B76E99">
                              <w:rPr>
                                <w:rFonts w:ascii="Arial Narrow" w:hAnsi="Arial Narrow"/>
                                <w:sz w:val="22"/>
                                <w:szCs w:val="22"/>
                              </w:rPr>
                              <w:t>Kosteneffektive Automationslösung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D03B10" id="_x0000_t202" coordsize="21600,21600" o:spt="202" path="m,l,21600r21600,l21600,xe">
                <v:stroke joinstyle="miter"/>
                <v:path gradientshapeok="t" o:connecttype="rect"/>
              </v:shapetype>
              <v:shape id="Text Box 2" o:spid="_x0000_s1026" type="#_x0000_t202" style="position:absolute;left:0;text-align:left;margin-left:-.2pt;margin-top:.1pt;width:242.6pt;height:123.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" fillcolor="#f2f2f2 [3054]" strokecolor="#f2f2f2 [3054]">
                <v:textbox>
                  <w:txbxContent>
                    <w:p w14:paraId="3F6218DE" w14:textId="77777777" w:rsidR="00B76E99" w:rsidRDefault="001B6CF7" w:rsidP="00B76E99">
                      <w:pPr>
                        <w:pStyle w:val="Standard1"/>
                        <w:spacing w:line="360" w:lineRule="auto"/>
                        <w:rPr>
                          <w:rFonts w:ascii="Arial Narrow" w:hAnsi="Arial Narrow"/>
                          <w:b/>
                          <w:bCs/>
                          <w:color w:val="000000"/>
                          <w:sz w:val="22"/>
                          <w:szCs w:val="22"/>
                          <w:lang w:val="en-US"/>
                        </w:rPr>
                      </w:pPr>
                      <w:r w:rsidRPr="001B6CF7">
                        <w:rPr>
                          <w:rFonts w:ascii="Arial Narrow" w:hAnsi="Arial Narrow"/>
                          <w:b/>
                          <w:bCs/>
                          <w:color w:val="000000"/>
                          <w:sz w:val="22"/>
                          <w:szCs w:val="22"/>
                          <w:lang w:val="en-US"/>
                        </w:rPr>
                        <w:t>Highlights</w:t>
                      </w:r>
                    </w:p>
                    <w:p w14:paraId="31D3F0EC" w14:textId="77777777" w:rsidR="00B76E99" w:rsidRDefault="001B6CF7" w:rsidP="00B76E99">
                      <w:pPr>
                        <w:pStyle w:val="Standard1"/>
                        <w:numPr>
                          <w:ilvl w:val="0"/>
                          <w:numId w:val="46"/>
                        </w:numPr>
                        <w:rPr>
                          <w:rFonts w:ascii="Arial Narrow" w:hAnsi="Arial Narrow"/>
                          <w:b/>
                          <w:bCs/>
                          <w:color w:val="000000"/>
                          <w:sz w:val="22"/>
                          <w:szCs w:val="22"/>
                        </w:rPr>
                      </w:pPr>
                      <w:r w:rsidRPr="00EA2329">
                        <w:rPr>
                          <w:rFonts w:ascii="Arial Narrow" w:hAnsi="Arial Narrow"/>
                          <w:sz w:val="22"/>
                          <w:szCs w:val="22"/>
                        </w:rPr>
                        <w:t>Akkurate Messung von Flussraten von bis zu 1 l/min</w:t>
                      </w:r>
                    </w:p>
                    <w:p w14:paraId="257D8D2D" w14:textId="77777777" w:rsidR="00B76E99" w:rsidRDefault="001B6CF7" w:rsidP="00B76E99">
                      <w:pPr>
                        <w:pStyle w:val="Standard1"/>
                        <w:numPr>
                          <w:ilvl w:val="0"/>
                          <w:numId w:val="46"/>
                        </w:numPr>
                        <w:rPr>
                          <w:rFonts w:ascii="Arial Narrow" w:hAnsi="Arial Narrow"/>
                          <w:b/>
                          <w:bCs/>
                          <w:color w:val="000000"/>
                          <w:sz w:val="22"/>
                          <w:szCs w:val="22"/>
                        </w:rPr>
                      </w:pPr>
                      <w:r w:rsidRPr="00B76E99">
                        <w:rPr>
                          <w:rFonts w:ascii="Arial Narrow" w:hAnsi="Arial Narrow"/>
                          <w:sz w:val="22"/>
                          <w:szCs w:val="22"/>
                        </w:rPr>
                        <w:t>Kurze Reaktionszeit auf kleinste, unmittelbare Flussratenveränderungen</w:t>
                      </w:r>
                    </w:p>
                    <w:p w14:paraId="2DCFA75E" w14:textId="77777777" w:rsidR="00B76E99" w:rsidRDefault="001B6CF7" w:rsidP="00B76E99">
                      <w:pPr>
                        <w:pStyle w:val="Standard1"/>
                        <w:numPr>
                          <w:ilvl w:val="0"/>
                          <w:numId w:val="46"/>
                        </w:numPr>
                        <w:rPr>
                          <w:rFonts w:ascii="Arial Narrow" w:hAnsi="Arial Narrow"/>
                          <w:b/>
                          <w:bCs/>
                          <w:color w:val="000000"/>
                          <w:sz w:val="22"/>
                          <w:szCs w:val="22"/>
                        </w:rPr>
                      </w:pPr>
                      <w:r w:rsidRPr="00B76E99">
                        <w:rPr>
                          <w:rFonts w:ascii="Arial Narrow" w:hAnsi="Arial Narrow"/>
                          <w:sz w:val="22"/>
                          <w:szCs w:val="22"/>
                        </w:rPr>
                        <w:t>Digitales, kalibriertes Ausgangssignal</w:t>
                      </w:r>
                    </w:p>
                    <w:p w14:paraId="336FFD38" w14:textId="77777777" w:rsidR="00B76E99" w:rsidRDefault="001B6CF7" w:rsidP="00B76E99">
                      <w:pPr>
                        <w:pStyle w:val="Standard1"/>
                        <w:numPr>
                          <w:ilvl w:val="0"/>
                          <w:numId w:val="46"/>
                        </w:numPr>
                        <w:rPr>
                          <w:rFonts w:ascii="Arial Narrow" w:hAnsi="Arial Narrow"/>
                          <w:b/>
                          <w:bCs/>
                          <w:color w:val="000000"/>
                          <w:sz w:val="22"/>
                          <w:szCs w:val="22"/>
                        </w:rPr>
                      </w:pPr>
                      <w:r w:rsidRPr="00B76E99">
                        <w:rPr>
                          <w:rFonts w:ascii="Arial Narrow" w:hAnsi="Arial Narrow"/>
                          <w:sz w:val="22"/>
                          <w:szCs w:val="22"/>
                        </w:rPr>
                        <w:t>Kompaktes und leichtes Design</w:t>
                      </w:r>
                    </w:p>
                    <w:p w14:paraId="576A4C83" w14:textId="77777777" w:rsidR="00B76E99" w:rsidRDefault="001B6CF7" w:rsidP="00B76E99">
                      <w:pPr>
                        <w:pStyle w:val="Standard1"/>
                        <w:numPr>
                          <w:ilvl w:val="0"/>
                          <w:numId w:val="46"/>
                        </w:numPr>
                        <w:rPr>
                          <w:rFonts w:ascii="Arial Narrow" w:hAnsi="Arial Narrow"/>
                          <w:b/>
                          <w:bCs/>
                          <w:color w:val="000000"/>
                          <w:sz w:val="22"/>
                          <w:szCs w:val="22"/>
                        </w:rPr>
                      </w:pPr>
                      <w:r w:rsidRPr="00B76E99">
                        <w:rPr>
                          <w:rFonts w:ascii="Arial Narrow" w:hAnsi="Arial Narrow"/>
                          <w:sz w:val="22"/>
                          <w:szCs w:val="22"/>
                        </w:rPr>
                        <w:t>Keine beweglichen Teile im Strömungskanal</w:t>
                      </w:r>
                    </w:p>
                    <w:p w14:paraId="52A6559A" w14:textId="4FDC7466" w:rsidR="001B6CF7" w:rsidRPr="00B76E99" w:rsidRDefault="001B6CF7" w:rsidP="00B76E99">
                      <w:pPr>
                        <w:pStyle w:val="Standard1"/>
                        <w:numPr>
                          <w:ilvl w:val="0"/>
                          <w:numId w:val="46"/>
                        </w:numPr>
                        <w:rPr>
                          <w:rFonts w:ascii="Arial Narrow" w:hAnsi="Arial Narrow"/>
                          <w:b/>
                          <w:bCs/>
                          <w:color w:val="000000"/>
                          <w:sz w:val="22"/>
                          <w:szCs w:val="22"/>
                        </w:rPr>
                      </w:pPr>
                      <w:r w:rsidRPr="00B76E99">
                        <w:rPr>
                          <w:rFonts w:ascii="Arial Narrow" w:hAnsi="Arial Narrow"/>
                          <w:sz w:val="22"/>
                          <w:szCs w:val="22"/>
                        </w:rPr>
                        <w:t>Kosteneffektive Automationslösung</w:t>
                      </w:r>
                    </w:p>
                  </w:txbxContent>
                </v:textbox>
                <w10:wrap type="square"/>
              </v:shape>
            </w:pict>
          </mc:Fallback>
        </mc:AlternateContent>
      </w:r>
    </w:p>
    <w:p w14:paraId="23651985" w14:textId="1C0CC0C9" w:rsidR="001B6CF7" w:rsidRPr="00393859" w:rsidRDefault="001B6CF7" w:rsidP="00931702">
      <w:pPr>
        <w:autoSpaceDE w:val="0"/>
        <w:autoSpaceDN w:val="0"/>
        <w:adjustRightInd w:val="0"/>
        <w:jc w:val="both"/>
        <w:rPr>
          <w:rFonts w:ascii="Arial Narrow" w:hAnsi="Arial Narrow" w:cs="Arial"/>
          <w:sz w:val="22"/>
          <w:szCs w:val="22"/>
        </w:rPr>
      </w:pPr>
    </w:p>
    <w:p w14:paraId="6775C53A" w14:textId="5CC410C1" w:rsidR="001B6CF7" w:rsidRPr="00393859" w:rsidRDefault="001B6CF7" w:rsidP="00931702">
      <w:pPr>
        <w:autoSpaceDE w:val="0"/>
        <w:autoSpaceDN w:val="0"/>
        <w:adjustRightInd w:val="0"/>
        <w:jc w:val="both"/>
        <w:rPr>
          <w:rFonts w:ascii="Arial Narrow" w:hAnsi="Arial Narrow" w:cs="Arial"/>
          <w:sz w:val="22"/>
          <w:szCs w:val="22"/>
        </w:rPr>
      </w:pPr>
    </w:p>
    <w:p w14:paraId="530A8A65" w14:textId="4CD01CDC" w:rsidR="001B6CF7" w:rsidRPr="00393859" w:rsidRDefault="001B6CF7" w:rsidP="00931702">
      <w:pPr>
        <w:autoSpaceDE w:val="0"/>
        <w:autoSpaceDN w:val="0"/>
        <w:adjustRightInd w:val="0"/>
        <w:jc w:val="both"/>
        <w:rPr>
          <w:rFonts w:ascii="Arial Narrow" w:hAnsi="Arial Narrow" w:cs="Arial"/>
          <w:sz w:val="22"/>
          <w:szCs w:val="22"/>
        </w:rPr>
      </w:pPr>
    </w:p>
    <w:p w14:paraId="0D3814F1" w14:textId="7D885854" w:rsidR="001B6CF7" w:rsidRPr="00393859" w:rsidRDefault="001B6CF7" w:rsidP="00931702">
      <w:pPr>
        <w:autoSpaceDE w:val="0"/>
        <w:autoSpaceDN w:val="0"/>
        <w:adjustRightInd w:val="0"/>
        <w:jc w:val="both"/>
        <w:rPr>
          <w:rFonts w:ascii="Arial Narrow" w:hAnsi="Arial Narrow" w:cs="Arial"/>
          <w:sz w:val="22"/>
          <w:szCs w:val="22"/>
        </w:rPr>
      </w:pPr>
    </w:p>
    <w:p w14:paraId="71C61ABE" w14:textId="52537040" w:rsidR="001B6CF7" w:rsidRPr="00393859" w:rsidRDefault="001B6CF7" w:rsidP="00931702">
      <w:pPr>
        <w:autoSpaceDE w:val="0"/>
        <w:autoSpaceDN w:val="0"/>
        <w:adjustRightInd w:val="0"/>
        <w:jc w:val="both"/>
        <w:rPr>
          <w:rFonts w:ascii="Arial Narrow" w:hAnsi="Arial Narrow" w:cs="Arial"/>
          <w:sz w:val="22"/>
          <w:szCs w:val="22"/>
        </w:rPr>
      </w:pPr>
    </w:p>
    <w:p w14:paraId="1B1875FF" w14:textId="17733854" w:rsidR="001B6CF7" w:rsidRPr="00393859" w:rsidRDefault="001B6CF7" w:rsidP="00931702">
      <w:pPr>
        <w:autoSpaceDE w:val="0"/>
        <w:autoSpaceDN w:val="0"/>
        <w:adjustRightInd w:val="0"/>
        <w:jc w:val="both"/>
        <w:rPr>
          <w:rFonts w:ascii="Arial Narrow" w:hAnsi="Arial Narrow" w:cs="Arial"/>
          <w:sz w:val="22"/>
          <w:szCs w:val="22"/>
        </w:rPr>
      </w:pPr>
    </w:p>
    <w:p w14:paraId="2A76ADFE" w14:textId="178D0622" w:rsidR="001B6CF7" w:rsidRPr="00393859" w:rsidRDefault="001B6CF7" w:rsidP="00931702">
      <w:pPr>
        <w:autoSpaceDE w:val="0"/>
        <w:autoSpaceDN w:val="0"/>
        <w:adjustRightInd w:val="0"/>
        <w:jc w:val="both"/>
        <w:rPr>
          <w:rFonts w:ascii="Arial Narrow" w:hAnsi="Arial Narrow" w:cs="Arial"/>
          <w:sz w:val="22"/>
          <w:szCs w:val="22"/>
        </w:rPr>
      </w:pPr>
    </w:p>
    <w:p w14:paraId="12FC63AB" w14:textId="77884BB8" w:rsidR="001B6CF7" w:rsidRPr="00393859" w:rsidRDefault="001B6CF7" w:rsidP="00931702">
      <w:pPr>
        <w:autoSpaceDE w:val="0"/>
        <w:autoSpaceDN w:val="0"/>
        <w:adjustRightInd w:val="0"/>
        <w:jc w:val="both"/>
        <w:rPr>
          <w:rFonts w:ascii="Arial Narrow" w:hAnsi="Arial Narrow" w:cs="Arial"/>
          <w:sz w:val="22"/>
          <w:szCs w:val="22"/>
        </w:rPr>
      </w:pPr>
    </w:p>
    <w:p w14:paraId="282BF780" w14:textId="39C2A6DE" w:rsidR="001B6CF7" w:rsidRPr="00393859" w:rsidRDefault="001B6CF7" w:rsidP="00931702">
      <w:pPr>
        <w:autoSpaceDE w:val="0"/>
        <w:autoSpaceDN w:val="0"/>
        <w:adjustRightInd w:val="0"/>
        <w:jc w:val="both"/>
        <w:rPr>
          <w:rFonts w:ascii="Arial Narrow" w:hAnsi="Arial Narrow" w:cs="Arial"/>
          <w:sz w:val="22"/>
          <w:szCs w:val="22"/>
        </w:rPr>
      </w:pPr>
    </w:p>
    <w:p w14:paraId="6652335E" w14:textId="60C17553" w:rsidR="00851581" w:rsidRDefault="00851581">
      <w:pPr>
        <w:rPr>
          <w:rFonts w:ascii="Arial Narrow" w:hAnsi="Arial Narrow" w:cs="Arial"/>
          <w:sz w:val="22"/>
          <w:szCs w:val="22"/>
        </w:rPr>
      </w:pPr>
      <w:r>
        <w:rPr>
          <w:rFonts w:ascii="Arial Narrow" w:hAnsi="Arial Narrow" w:cs="Arial"/>
          <w:sz w:val="22"/>
          <w:szCs w:val="22"/>
        </w:rPr>
        <w:br w:type="page"/>
      </w:r>
    </w:p>
    <w:p w14:paraId="78BED002" w14:textId="77777777" w:rsidR="00393859" w:rsidRDefault="00393859" w:rsidP="00931702">
      <w:pPr>
        <w:pBdr>
          <w:top w:val="single" w:sz="4" w:space="5" w:color="auto"/>
        </w:pBdr>
        <w:spacing w:after="120"/>
        <w:jc w:val="both"/>
        <w:rPr>
          <w:rFonts w:ascii="Arial Narrow" w:hAnsi="Arial Narrow" w:cs="SymbolMT"/>
          <w:b/>
          <w:color w:val="000000"/>
          <w:sz w:val="20"/>
          <w:szCs w:val="20"/>
        </w:rPr>
      </w:pPr>
    </w:p>
    <w:p w14:paraId="3A9BB518" w14:textId="688235AE" w:rsidR="00931702" w:rsidRPr="00AB3B4C" w:rsidRDefault="00931702" w:rsidP="00931702">
      <w:pPr>
        <w:pBdr>
          <w:top w:val="single" w:sz="4" w:space="5" w:color="auto"/>
        </w:pBdr>
        <w:spacing w:after="120"/>
        <w:jc w:val="both"/>
        <w:rPr>
          <w:rFonts w:ascii="Arial Narrow" w:hAnsi="Arial Narrow" w:cs="SymbolMT"/>
          <w:b/>
          <w:color w:val="000000"/>
          <w:sz w:val="20"/>
          <w:szCs w:val="20"/>
        </w:rPr>
      </w:pPr>
      <w:r w:rsidRPr="00AB3B4C">
        <w:rPr>
          <w:rFonts w:ascii="Arial Narrow" w:hAnsi="Arial Narrow" w:cs="SymbolMT"/>
          <w:b/>
          <w:color w:val="000000"/>
          <w:sz w:val="20"/>
          <w:szCs w:val="20"/>
        </w:rPr>
        <w:t>Über Sensirion – Experte für Umwelt- und Durchflusssensorlösungen</w:t>
      </w:r>
    </w:p>
    <w:p w14:paraId="027F37FC" w14:textId="77777777" w:rsidR="00931702" w:rsidRPr="00EE35C5" w:rsidRDefault="00931702" w:rsidP="00931702">
      <w:pPr>
        <w:rPr>
          <w:rFonts w:ascii="Arial Narrow" w:hAnsi="Arial Narrow" w:cs="SymbolMT"/>
          <w:color w:val="000000"/>
          <w:sz w:val="20"/>
          <w:szCs w:val="20"/>
        </w:rPr>
      </w:pPr>
      <w:r w:rsidRPr="00EE35C5">
        <w:rPr>
          <w:rFonts w:ascii="Arial Narrow" w:hAnsi="Arial Narrow" w:cs="SymbolMT"/>
          <w:color w:val="000000"/>
          <w:sz w:val="20"/>
          <w:szCs w:val="20"/>
        </w:rPr>
        <w:t>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www.sensirion.com.</w:t>
      </w:r>
    </w:p>
    <w:p w14:paraId="65935EFD" w14:textId="77777777" w:rsidR="00931702" w:rsidRPr="00AB3B4C" w:rsidRDefault="00931702" w:rsidP="00931702">
      <w:pPr>
        <w:rPr>
          <w:rFonts w:ascii="Arial Narrow" w:hAnsi="Arial Narrow" w:cs="SymbolMT"/>
          <w:color w:val="000000"/>
          <w:sz w:val="20"/>
          <w:szCs w:val="20"/>
        </w:rPr>
      </w:pPr>
    </w:p>
    <w:p w14:paraId="61B002B3" w14:textId="77777777" w:rsidR="00931702" w:rsidRPr="00AB3B4C" w:rsidRDefault="00931702" w:rsidP="00931702">
      <w:pPr>
        <w:autoSpaceDE w:val="0"/>
        <w:autoSpaceDN w:val="0"/>
        <w:adjustRightInd w:val="0"/>
        <w:jc w:val="both"/>
        <w:rPr>
          <w:rFonts w:ascii="Arial Narrow" w:hAnsi="Arial Narrow" w:cs="Arial Narrow"/>
          <w:color w:val="000000"/>
          <w:sz w:val="20"/>
          <w:szCs w:val="20"/>
        </w:rPr>
      </w:pPr>
    </w:p>
    <w:p w14:paraId="3864885C" w14:textId="77777777" w:rsidR="00931702" w:rsidRPr="00EE35C5" w:rsidRDefault="00931702" w:rsidP="00931702">
      <w:pPr>
        <w:rPr>
          <w:rFonts w:ascii="Arial" w:hAnsi="Arial" w:cs="Arial"/>
          <w:b/>
          <w:bCs/>
        </w:rPr>
      </w:pPr>
    </w:p>
    <w:p w14:paraId="54BF3C06" w14:textId="77777777" w:rsidR="0081308B" w:rsidRPr="0081308B" w:rsidRDefault="0081308B" w:rsidP="0081308B"/>
    <w:sectPr w:rsidR="0081308B" w:rsidRPr="0081308B"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B9146" w14:textId="77777777" w:rsidR="007103BB" w:rsidRDefault="007103BB" w:rsidP="0054380F">
      <w:r>
        <w:separator/>
      </w:r>
    </w:p>
  </w:endnote>
  <w:endnote w:type="continuationSeparator" w:id="0">
    <w:p w14:paraId="55C8DBE8" w14:textId="77777777" w:rsidR="007103BB" w:rsidRDefault="007103BB" w:rsidP="0054380F">
      <w:r>
        <w:continuationSeparator/>
      </w:r>
    </w:p>
  </w:endnote>
  <w:endnote w:type="continuationNotice" w:id="1">
    <w:p w14:paraId="157FB816" w14:textId="77777777" w:rsidR="007103BB" w:rsidRDefault="007103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ongti SC">
    <w:altName w:val="Cambria"/>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OpenSymbol">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Liberation Serif">
    <w:altName w:val="Times New Roman"/>
    <w:charset w:val="00"/>
    <w:family w:val="roman"/>
    <w:pitch w:val="variable"/>
    <w:sig w:usb0="E0000AFF" w:usb1="500078FF" w:usb2="00000021" w:usb3="00000000" w:csb0="000001BF" w:csb1="00000000"/>
  </w:font>
  <w:font w:name="SymbolMT">
    <w:charset w:val="00"/>
    <w:family w:val="auto"/>
    <w:pitch w:val="default"/>
    <w:sig w:usb0="00000000"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2C2EA" w14:textId="77777777" w:rsidR="00D44150" w:rsidRPr="00851581" w:rsidRDefault="00D91EAB" w:rsidP="00D91EAB">
    <w:pPr>
      <w:pStyle w:val="Footer"/>
      <w:rPr>
        <w:rFonts w:asciiTheme="majorHAnsi" w:hAnsiTheme="majorHAnsi"/>
      </w:rPr>
    </w:pPr>
    <w:r w:rsidRPr="00851581">
      <w:rPr>
        <w:rFonts w:asciiTheme="majorHAnsi" w:hAnsiTheme="majorHAnsi"/>
        <w:szCs w:val="20"/>
      </w:rPr>
      <w:t>© Copyright Sensirion AG, Switzerland</w:t>
    </w:r>
    <w:r w:rsidRPr="00851581">
      <w:rPr>
        <w:rFonts w:asciiTheme="majorHAnsi" w:hAnsiTheme="majorHAnsi"/>
        <w:szCs w:val="20"/>
      </w:rPr>
      <w:tab/>
    </w:r>
    <w:r w:rsidRPr="00851581">
      <w:rPr>
        <w:rFonts w:asciiTheme="majorHAnsi" w:hAnsiTheme="majorHAnsi"/>
        <w:szCs w:val="20"/>
      </w:rPr>
      <w:tab/>
    </w:r>
    <w:r w:rsidR="00B730FE" w:rsidRPr="00851581">
      <w:rPr>
        <w:rStyle w:val="PageNumber"/>
        <w:rFonts w:asciiTheme="majorHAnsi" w:hAnsiTheme="majorHAnsi"/>
        <w:szCs w:val="20"/>
      </w:rPr>
      <w:fldChar w:fldCharType="begin"/>
    </w:r>
    <w:r w:rsidRPr="00851581">
      <w:rPr>
        <w:rStyle w:val="PageNumber"/>
        <w:rFonts w:asciiTheme="majorHAnsi" w:hAnsiTheme="majorHAnsi"/>
        <w:szCs w:val="20"/>
      </w:rPr>
      <w:instrText xml:space="preserve"> PAGE </w:instrText>
    </w:r>
    <w:r w:rsidR="00B730FE" w:rsidRPr="00851581">
      <w:rPr>
        <w:rStyle w:val="PageNumber"/>
        <w:rFonts w:asciiTheme="majorHAnsi" w:hAnsiTheme="majorHAnsi"/>
        <w:szCs w:val="20"/>
      </w:rPr>
      <w:fldChar w:fldCharType="separate"/>
    </w:r>
    <w:r w:rsidR="007D18C7" w:rsidRPr="00851581">
      <w:rPr>
        <w:rStyle w:val="PageNumber"/>
        <w:rFonts w:asciiTheme="majorHAnsi" w:hAnsiTheme="majorHAnsi"/>
        <w:noProof/>
        <w:szCs w:val="20"/>
      </w:rPr>
      <w:t>1</w:t>
    </w:r>
    <w:r w:rsidR="00B730FE" w:rsidRPr="00851581">
      <w:rPr>
        <w:rStyle w:val="PageNumber"/>
        <w:rFonts w:asciiTheme="majorHAnsi" w:hAnsiTheme="majorHAnsi"/>
        <w:szCs w:val="20"/>
      </w:rPr>
      <w:fldChar w:fldCharType="end"/>
    </w:r>
    <w:r w:rsidRPr="00851581">
      <w:rPr>
        <w:rStyle w:val="PageNumber"/>
        <w:rFonts w:asciiTheme="majorHAnsi" w:hAnsiTheme="majorHAnsi"/>
        <w:szCs w:val="20"/>
      </w:rPr>
      <w:t>/</w:t>
    </w:r>
    <w:r w:rsidR="00B730FE" w:rsidRPr="00851581">
      <w:rPr>
        <w:rStyle w:val="PageNumber"/>
        <w:rFonts w:asciiTheme="majorHAnsi" w:hAnsiTheme="majorHAnsi"/>
        <w:szCs w:val="20"/>
      </w:rPr>
      <w:fldChar w:fldCharType="begin"/>
    </w:r>
    <w:r w:rsidRPr="00851581">
      <w:rPr>
        <w:rStyle w:val="PageNumber"/>
        <w:rFonts w:asciiTheme="majorHAnsi" w:hAnsiTheme="majorHAnsi"/>
        <w:szCs w:val="20"/>
      </w:rPr>
      <w:instrText xml:space="preserve"> NUMPAGES </w:instrText>
    </w:r>
    <w:r w:rsidR="00B730FE" w:rsidRPr="00851581">
      <w:rPr>
        <w:rStyle w:val="PageNumber"/>
        <w:rFonts w:asciiTheme="majorHAnsi" w:hAnsiTheme="majorHAnsi"/>
        <w:szCs w:val="20"/>
      </w:rPr>
      <w:fldChar w:fldCharType="separate"/>
    </w:r>
    <w:r w:rsidR="007D18C7" w:rsidRPr="00851581">
      <w:rPr>
        <w:rStyle w:val="PageNumber"/>
        <w:rFonts w:asciiTheme="majorHAnsi" w:hAnsiTheme="majorHAnsi"/>
        <w:noProof/>
        <w:szCs w:val="20"/>
      </w:rPr>
      <w:t>1</w:t>
    </w:r>
    <w:r w:rsidR="00B730FE" w:rsidRPr="00851581">
      <w:rPr>
        <w:rStyle w:val="PageNumber"/>
        <w:rFonts w:asciiTheme="majorHAnsi" w:hAnsiTheme="majorHAnsi"/>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E4F1E"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D6395" w14:textId="77777777" w:rsidR="007103BB" w:rsidRDefault="007103BB" w:rsidP="0054380F">
      <w:r>
        <w:separator/>
      </w:r>
    </w:p>
  </w:footnote>
  <w:footnote w:type="continuationSeparator" w:id="0">
    <w:p w14:paraId="1CA0E442" w14:textId="77777777" w:rsidR="007103BB" w:rsidRDefault="007103BB" w:rsidP="0054380F">
      <w:r>
        <w:continuationSeparator/>
      </w:r>
    </w:p>
  </w:footnote>
  <w:footnote w:type="continuationNotice" w:id="1">
    <w:p w14:paraId="2DD9967E" w14:textId="77777777" w:rsidR="007103BB" w:rsidRDefault="007103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CD94F" w14:textId="77777777" w:rsidR="00D44150" w:rsidRDefault="007D18C7">
    <w:pPr>
      <w:pStyle w:val="Header"/>
    </w:pPr>
    <w:r>
      <w:rPr>
        <w:noProof/>
        <w:lang w:val="en-US"/>
      </w:rPr>
      <w:drawing>
        <wp:anchor distT="0" distB="0" distL="114300" distR="114300" simplePos="0" relativeHeight="251658241" behindDoc="0" locked="0" layoutInCell="1" allowOverlap="1" wp14:anchorId="2218261E" wp14:editId="137B0B77">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AC442" w14:textId="77777777" w:rsidR="00D44150" w:rsidRDefault="000D3A8E">
    <w:pPr>
      <w:pStyle w:val="Header"/>
    </w:pPr>
    <w:r>
      <w:rPr>
        <w:noProof/>
        <w:lang w:val="en-US"/>
      </w:rPr>
      <w:drawing>
        <wp:anchor distT="0" distB="0" distL="114300" distR="114300" simplePos="0" relativeHeight="251658240" behindDoc="1" locked="0" layoutInCell="1" allowOverlap="1" wp14:anchorId="7273A167" wp14:editId="5903F011">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3111F90"/>
    <w:multiLevelType w:val="hybridMultilevel"/>
    <w:tmpl w:val="CE7875B4"/>
    <w:lvl w:ilvl="0" w:tplc="FA24FA16">
      <w:numFmt w:val="bullet"/>
      <w:lvlText w:val="-"/>
      <w:lvlJc w:val="left"/>
      <w:pPr>
        <w:ind w:left="360" w:hanging="360"/>
      </w:pPr>
      <w:rPr>
        <w:rFonts w:ascii="Arial Narrow" w:eastAsia="Songti SC" w:hAnsi="Arial Narrow" w:cs="Arial Unicode M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8"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10"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1"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2"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4"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172C74"/>
    <w:multiLevelType w:val="hybridMultilevel"/>
    <w:tmpl w:val="D9727E2A"/>
    <w:lvl w:ilvl="0" w:tplc="C37AC1A8">
      <w:numFmt w:val="bullet"/>
      <w:lvlText w:val="-"/>
      <w:lvlJc w:val="left"/>
      <w:pPr>
        <w:ind w:left="720" w:hanging="360"/>
      </w:pPr>
      <w:rPr>
        <w:rFonts w:ascii="Arial Narrow" w:eastAsia="Songti SC" w:hAnsi="Arial Narrow" w:cs="Arial Unicode MS"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3E5A4F"/>
    <w:multiLevelType w:val="multilevel"/>
    <w:tmpl w:val="8D50B6C2"/>
    <w:lvl w:ilvl="0">
      <w:numFmt w:val="bullet"/>
      <w:lvlText w:val=""/>
      <w:lvlJc w:val="left"/>
      <w:pPr>
        <w:tabs>
          <w:tab w:val="num" w:pos="-360"/>
        </w:tabs>
        <w:ind w:left="360" w:hanging="360"/>
      </w:pPr>
      <w:rPr>
        <w:rFonts w:ascii="Symbol" w:hAnsi="Symbol" w:cs="Symbol" w:hint="default"/>
      </w:rPr>
    </w:lvl>
    <w:lvl w:ilvl="1">
      <w:numFmt w:val="bullet"/>
      <w:lvlText w:val="◦"/>
      <w:lvlJc w:val="left"/>
      <w:pPr>
        <w:tabs>
          <w:tab w:val="num" w:pos="-360"/>
        </w:tabs>
        <w:ind w:left="720" w:hanging="360"/>
      </w:pPr>
      <w:rPr>
        <w:rFonts w:ascii="OpenSymbol" w:hAnsi="OpenSymbol" w:cs="OpenSymbol" w:hint="default"/>
      </w:rPr>
    </w:lvl>
    <w:lvl w:ilvl="2">
      <w:numFmt w:val="bullet"/>
      <w:lvlText w:val="▪"/>
      <w:lvlJc w:val="left"/>
      <w:pPr>
        <w:tabs>
          <w:tab w:val="num" w:pos="-360"/>
        </w:tabs>
        <w:ind w:left="1080" w:hanging="360"/>
      </w:pPr>
      <w:rPr>
        <w:rFonts w:ascii="OpenSymbol" w:hAnsi="OpenSymbol" w:cs="OpenSymbol" w:hint="default"/>
      </w:rPr>
    </w:lvl>
    <w:lvl w:ilvl="3">
      <w:numFmt w:val="bullet"/>
      <w:lvlText w:val=""/>
      <w:lvlJc w:val="left"/>
      <w:pPr>
        <w:tabs>
          <w:tab w:val="num" w:pos="-360"/>
        </w:tabs>
        <w:ind w:left="1440" w:hanging="360"/>
      </w:pPr>
      <w:rPr>
        <w:rFonts w:ascii="Symbol" w:hAnsi="Symbol" w:cs="Symbol" w:hint="default"/>
      </w:rPr>
    </w:lvl>
    <w:lvl w:ilvl="4">
      <w:numFmt w:val="bullet"/>
      <w:lvlText w:val="◦"/>
      <w:lvlJc w:val="left"/>
      <w:pPr>
        <w:tabs>
          <w:tab w:val="num" w:pos="-360"/>
        </w:tabs>
        <w:ind w:left="1800" w:hanging="360"/>
      </w:pPr>
      <w:rPr>
        <w:rFonts w:ascii="OpenSymbol" w:hAnsi="OpenSymbol" w:cs="OpenSymbol" w:hint="default"/>
      </w:rPr>
    </w:lvl>
    <w:lvl w:ilvl="5">
      <w:numFmt w:val="bullet"/>
      <w:lvlText w:val="▪"/>
      <w:lvlJc w:val="left"/>
      <w:pPr>
        <w:tabs>
          <w:tab w:val="num" w:pos="-360"/>
        </w:tabs>
        <w:ind w:left="2160" w:hanging="360"/>
      </w:pPr>
      <w:rPr>
        <w:rFonts w:ascii="OpenSymbol" w:hAnsi="OpenSymbol" w:cs="OpenSymbol" w:hint="default"/>
      </w:rPr>
    </w:lvl>
    <w:lvl w:ilvl="6">
      <w:numFmt w:val="bullet"/>
      <w:lvlText w:val=""/>
      <w:lvlJc w:val="left"/>
      <w:pPr>
        <w:tabs>
          <w:tab w:val="num" w:pos="-360"/>
        </w:tabs>
        <w:ind w:left="2520" w:hanging="360"/>
      </w:pPr>
      <w:rPr>
        <w:rFonts w:ascii="Symbol" w:hAnsi="Symbol" w:cs="Symbol" w:hint="default"/>
      </w:rPr>
    </w:lvl>
    <w:lvl w:ilvl="7">
      <w:numFmt w:val="bullet"/>
      <w:lvlText w:val="◦"/>
      <w:lvlJc w:val="left"/>
      <w:pPr>
        <w:tabs>
          <w:tab w:val="num" w:pos="-360"/>
        </w:tabs>
        <w:ind w:left="2880" w:hanging="360"/>
      </w:pPr>
      <w:rPr>
        <w:rFonts w:ascii="OpenSymbol" w:hAnsi="OpenSymbol" w:cs="OpenSymbol" w:hint="default"/>
      </w:rPr>
    </w:lvl>
    <w:lvl w:ilvl="8">
      <w:numFmt w:val="bullet"/>
      <w:lvlText w:val="▪"/>
      <w:lvlJc w:val="left"/>
      <w:pPr>
        <w:tabs>
          <w:tab w:val="num" w:pos="-360"/>
        </w:tabs>
        <w:ind w:left="3240" w:hanging="360"/>
      </w:pPr>
      <w:rPr>
        <w:rFonts w:ascii="OpenSymbol" w:hAnsi="OpenSymbol" w:cs="OpenSymbol" w:hint="default"/>
      </w:rPr>
    </w:lvl>
  </w:abstractNum>
  <w:abstractNum w:abstractNumId="19"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0165952">
    <w:abstractNumId w:val="15"/>
  </w:num>
  <w:num w:numId="2" w16cid:durableId="1656841113">
    <w:abstractNumId w:val="14"/>
  </w:num>
  <w:num w:numId="3" w16cid:durableId="104348023">
    <w:abstractNumId w:val="12"/>
  </w:num>
  <w:num w:numId="4" w16cid:durableId="1760759525">
    <w:abstractNumId w:val="5"/>
  </w:num>
  <w:num w:numId="5" w16cid:durableId="984092525">
    <w:abstractNumId w:val="3"/>
  </w:num>
  <w:num w:numId="6" w16cid:durableId="1467166259">
    <w:abstractNumId w:val="3"/>
  </w:num>
  <w:num w:numId="7" w16cid:durableId="1692343552">
    <w:abstractNumId w:val="2"/>
  </w:num>
  <w:num w:numId="8" w16cid:durableId="304048610">
    <w:abstractNumId w:val="2"/>
  </w:num>
  <w:num w:numId="9" w16cid:durableId="159126570">
    <w:abstractNumId w:val="1"/>
  </w:num>
  <w:num w:numId="10" w16cid:durableId="1990203158">
    <w:abstractNumId w:val="1"/>
  </w:num>
  <w:num w:numId="11" w16cid:durableId="520053051">
    <w:abstractNumId w:val="0"/>
  </w:num>
  <w:num w:numId="12" w16cid:durableId="694311360">
    <w:abstractNumId w:val="0"/>
  </w:num>
  <w:num w:numId="13" w16cid:durableId="1968580931">
    <w:abstractNumId w:val="11"/>
  </w:num>
  <w:num w:numId="14" w16cid:durableId="349332698">
    <w:abstractNumId w:val="11"/>
  </w:num>
  <w:num w:numId="15" w16cid:durableId="84227960">
    <w:abstractNumId w:val="13"/>
  </w:num>
  <w:num w:numId="16" w16cid:durableId="735321863">
    <w:abstractNumId w:val="9"/>
  </w:num>
  <w:num w:numId="17" w16cid:durableId="1157764898">
    <w:abstractNumId w:val="8"/>
  </w:num>
  <w:num w:numId="18" w16cid:durableId="1062142485">
    <w:abstractNumId w:val="10"/>
  </w:num>
  <w:num w:numId="19" w16cid:durableId="300233081">
    <w:abstractNumId w:val="10"/>
  </w:num>
  <w:num w:numId="20" w16cid:durableId="1227380918">
    <w:abstractNumId w:val="10"/>
  </w:num>
  <w:num w:numId="21" w16cid:durableId="1060324621">
    <w:abstractNumId w:val="10"/>
  </w:num>
  <w:num w:numId="22" w16cid:durableId="671378793">
    <w:abstractNumId w:val="10"/>
  </w:num>
  <w:num w:numId="23" w16cid:durableId="1310481742">
    <w:abstractNumId w:val="10"/>
  </w:num>
  <w:num w:numId="24" w16cid:durableId="966660483">
    <w:abstractNumId w:val="10"/>
  </w:num>
  <w:num w:numId="25" w16cid:durableId="2005820610">
    <w:abstractNumId w:val="10"/>
  </w:num>
  <w:num w:numId="26" w16cid:durableId="1731886144">
    <w:abstractNumId w:val="10"/>
  </w:num>
  <w:num w:numId="27" w16cid:durableId="1109466509">
    <w:abstractNumId w:val="7"/>
  </w:num>
  <w:num w:numId="28" w16cid:durableId="1587304556">
    <w:abstractNumId w:val="7"/>
  </w:num>
  <w:num w:numId="29" w16cid:durableId="1221281154">
    <w:abstractNumId w:val="7"/>
  </w:num>
  <w:num w:numId="30" w16cid:durableId="729615268">
    <w:abstractNumId w:val="7"/>
  </w:num>
  <w:num w:numId="31" w16cid:durableId="980891206">
    <w:abstractNumId w:val="7"/>
  </w:num>
  <w:num w:numId="32" w16cid:durableId="1070158097">
    <w:abstractNumId w:val="10"/>
  </w:num>
  <w:num w:numId="33" w16cid:durableId="436364853">
    <w:abstractNumId w:val="4"/>
  </w:num>
  <w:num w:numId="34" w16cid:durableId="414010177">
    <w:abstractNumId w:val="10"/>
  </w:num>
  <w:num w:numId="35" w16cid:durableId="1858351452">
    <w:abstractNumId w:val="10"/>
  </w:num>
  <w:num w:numId="36" w16cid:durableId="74474282">
    <w:abstractNumId w:val="10"/>
  </w:num>
  <w:num w:numId="37" w16cid:durableId="1214149349">
    <w:abstractNumId w:val="10"/>
  </w:num>
  <w:num w:numId="38" w16cid:durableId="1156916661">
    <w:abstractNumId w:val="10"/>
  </w:num>
  <w:num w:numId="39" w16cid:durableId="1038702284">
    <w:abstractNumId w:val="10"/>
  </w:num>
  <w:num w:numId="40" w16cid:durableId="1313296233">
    <w:abstractNumId w:val="10"/>
  </w:num>
  <w:num w:numId="41" w16cid:durableId="1534490449">
    <w:abstractNumId w:val="10"/>
  </w:num>
  <w:num w:numId="42" w16cid:durableId="1398700821">
    <w:abstractNumId w:val="17"/>
  </w:num>
  <w:num w:numId="43" w16cid:durableId="1578711820">
    <w:abstractNumId w:val="19"/>
  </w:num>
  <w:num w:numId="44" w16cid:durableId="96677778">
    <w:abstractNumId w:val="18"/>
  </w:num>
  <w:num w:numId="45" w16cid:durableId="1602687981">
    <w:abstractNumId w:val="16"/>
  </w:num>
  <w:num w:numId="46" w16cid:durableId="20524197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IwNjK2MDczNDAwMzZS0lEKTi0uzszPAykwqgUAT6mSUSwAAAA="/>
  </w:docVars>
  <w:rsids>
    <w:rsidRoot w:val="00931702"/>
    <w:rsid w:val="00001269"/>
    <w:rsid w:val="000406CD"/>
    <w:rsid w:val="00045E5C"/>
    <w:rsid w:val="00054D12"/>
    <w:rsid w:val="00066B5F"/>
    <w:rsid w:val="00071152"/>
    <w:rsid w:val="000718AC"/>
    <w:rsid w:val="0007431B"/>
    <w:rsid w:val="000752B6"/>
    <w:rsid w:val="000955BF"/>
    <w:rsid w:val="000B49C8"/>
    <w:rsid w:val="000D3A8E"/>
    <w:rsid w:val="000D523B"/>
    <w:rsid w:val="000D7F02"/>
    <w:rsid w:val="000F24EC"/>
    <w:rsid w:val="000F4CED"/>
    <w:rsid w:val="00102207"/>
    <w:rsid w:val="00112447"/>
    <w:rsid w:val="00114D80"/>
    <w:rsid w:val="001B6CF7"/>
    <w:rsid w:val="001C3253"/>
    <w:rsid w:val="001E1FA7"/>
    <w:rsid w:val="00227D72"/>
    <w:rsid w:val="00245BEF"/>
    <w:rsid w:val="002F2BCE"/>
    <w:rsid w:val="002F75B2"/>
    <w:rsid w:val="0033350F"/>
    <w:rsid w:val="0034678F"/>
    <w:rsid w:val="00386ADA"/>
    <w:rsid w:val="00393859"/>
    <w:rsid w:val="003E3705"/>
    <w:rsid w:val="00471451"/>
    <w:rsid w:val="0047464B"/>
    <w:rsid w:val="00483F63"/>
    <w:rsid w:val="00495788"/>
    <w:rsid w:val="004A5169"/>
    <w:rsid w:val="004B6F57"/>
    <w:rsid w:val="004C0486"/>
    <w:rsid w:val="004E47E0"/>
    <w:rsid w:val="00503C63"/>
    <w:rsid w:val="0054380F"/>
    <w:rsid w:val="00570EB7"/>
    <w:rsid w:val="005807C1"/>
    <w:rsid w:val="00584D18"/>
    <w:rsid w:val="005B7A58"/>
    <w:rsid w:val="005C0352"/>
    <w:rsid w:val="005F05C5"/>
    <w:rsid w:val="005F24E3"/>
    <w:rsid w:val="006227DA"/>
    <w:rsid w:val="00665C7D"/>
    <w:rsid w:val="00676CAB"/>
    <w:rsid w:val="0068083E"/>
    <w:rsid w:val="006818B5"/>
    <w:rsid w:val="006A5423"/>
    <w:rsid w:val="006D6B90"/>
    <w:rsid w:val="006E5C06"/>
    <w:rsid w:val="00703360"/>
    <w:rsid w:val="007103BB"/>
    <w:rsid w:val="0072070C"/>
    <w:rsid w:val="00721B03"/>
    <w:rsid w:val="007267E3"/>
    <w:rsid w:val="007357F4"/>
    <w:rsid w:val="00763E4C"/>
    <w:rsid w:val="007846AF"/>
    <w:rsid w:val="00792472"/>
    <w:rsid w:val="007B0CAA"/>
    <w:rsid w:val="007D18C7"/>
    <w:rsid w:val="007D3600"/>
    <w:rsid w:val="007D4C02"/>
    <w:rsid w:val="00811948"/>
    <w:rsid w:val="0081308B"/>
    <w:rsid w:val="00821776"/>
    <w:rsid w:val="008363BE"/>
    <w:rsid w:val="00851581"/>
    <w:rsid w:val="008534B3"/>
    <w:rsid w:val="00860355"/>
    <w:rsid w:val="00871F65"/>
    <w:rsid w:val="00883116"/>
    <w:rsid w:val="008C3807"/>
    <w:rsid w:val="008C4EF5"/>
    <w:rsid w:val="008C59CA"/>
    <w:rsid w:val="008E3200"/>
    <w:rsid w:val="008F0089"/>
    <w:rsid w:val="009050AD"/>
    <w:rsid w:val="00923720"/>
    <w:rsid w:val="00931702"/>
    <w:rsid w:val="00935B8D"/>
    <w:rsid w:val="009405EF"/>
    <w:rsid w:val="00946AE6"/>
    <w:rsid w:val="00951F1D"/>
    <w:rsid w:val="0095373D"/>
    <w:rsid w:val="00964ADD"/>
    <w:rsid w:val="009C0788"/>
    <w:rsid w:val="00A131A9"/>
    <w:rsid w:val="00A13E6B"/>
    <w:rsid w:val="00A24739"/>
    <w:rsid w:val="00A336DF"/>
    <w:rsid w:val="00A353C1"/>
    <w:rsid w:val="00A65BCE"/>
    <w:rsid w:val="00A71276"/>
    <w:rsid w:val="00A722D2"/>
    <w:rsid w:val="00AA5F6F"/>
    <w:rsid w:val="00AB25DD"/>
    <w:rsid w:val="00AE1D8A"/>
    <w:rsid w:val="00AF587E"/>
    <w:rsid w:val="00B0608A"/>
    <w:rsid w:val="00B07BF4"/>
    <w:rsid w:val="00B36BAD"/>
    <w:rsid w:val="00B43297"/>
    <w:rsid w:val="00B54145"/>
    <w:rsid w:val="00B730FE"/>
    <w:rsid w:val="00B76E99"/>
    <w:rsid w:val="00BD1648"/>
    <w:rsid w:val="00BF7C8F"/>
    <w:rsid w:val="00C14E3F"/>
    <w:rsid w:val="00C5040D"/>
    <w:rsid w:val="00C667CA"/>
    <w:rsid w:val="00C66EE8"/>
    <w:rsid w:val="00CB06C7"/>
    <w:rsid w:val="00CF2C8E"/>
    <w:rsid w:val="00CF7230"/>
    <w:rsid w:val="00D21D27"/>
    <w:rsid w:val="00D44150"/>
    <w:rsid w:val="00D447FD"/>
    <w:rsid w:val="00D4737D"/>
    <w:rsid w:val="00D5508C"/>
    <w:rsid w:val="00D601C3"/>
    <w:rsid w:val="00D61CEE"/>
    <w:rsid w:val="00D91EAB"/>
    <w:rsid w:val="00D95104"/>
    <w:rsid w:val="00DA5EFF"/>
    <w:rsid w:val="00DB58D5"/>
    <w:rsid w:val="00DC39B6"/>
    <w:rsid w:val="00DC7647"/>
    <w:rsid w:val="00DF43A3"/>
    <w:rsid w:val="00E20478"/>
    <w:rsid w:val="00E32DB8"/>
    <w:rsid w:val="00E37B1D"/>
    <w:rsid w:val="00E718C9"/>
    <w:rsid w:val="00E94DCD"/>
    <w:rsid w:val="00EF4FE3"/>
    <w:rsid w:val="00EF5079"/>
    <w:rsid w:val="00F04F0C"/>
    <w:rsid w:val="00F06CBD"/>
    <w:rsid w:val="00F07475"/>
    <w:rsid w:val="00F108E3"/>
    <w:rsid w:val="00F15879"/>
    <w:rsid w:val="00F22AED"/>
    <w:rsid w:val="00F40AFE"/>
    <w:rsid w:val="00F5617D"/>
    <w:rsid w:val="00F80C44"/>
    <w:rsid w:val="00FA04F6"/>
    <w:rsid w:val="00FB08E7"/>
    <w:rsid w:val="00FE352A"/>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E59F8F"/>
  <w15:chartTrackingRefBased/>
  <w15:docId w15:val="{6D274C84-C198-4D69-80E2-80B0084C6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1702"/>
    <w:rPr>
      <w:rFonts w:ascii="Times New Roman" w:eastAsia="Times New Roman" w:hAnsi="Times New Roman"/>
      <w:sz w:val="24"/>
      <w:szCs w:val="24"/>
      <w:lang w:val="de-CH" w:eastAsia="de-DE"/>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customStyle="1" w:styleId="Standard1">
    <w:name w:val="Standard1"/>
    <w:qFormat/>
    <w:rsid w:val="001B6CF7"/>
    <w:pPr>
      <w:suppressAutoHyphens/>
      <w:textAlignment w:val="baseline"/>
    </w:pPr>
    <w:rPr>
      <w:rFonts w:ascii="Liberation Serif" w:eastAsia="Songti SC" w:hAnsi="Liberation Serif" w:cs="Arial Unicode MS"/>
      <w:kern w:val="2"/>
      <w:sz w:val="24"/>
      <w:szCs w:val="24"/>
      <w:lang w:val="de-CH" w:bidi="hi-IN"/>
    </w:rPr>
  </w:style>
  <w:style w:type="paragraph" w:styleId="Revision">
    <w:name w:val="Revision"/>
    <w:hidden/>
    <w:uiPriority w:val="99"/>
    <w:semiHidden/>
    <w:rsid w:val="00792472"/>
    <w:rPr>
      <w:rFonts w:ascii="Times New Roman" w:eastAsia="Times New Roman" w:hAnsi="Times New Roman"/>
      <w:sz w:val="24"/>
      <w:szCs w:val="24"/>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2.xml><?xml version="1.0" encoding="utf-8"?>
<ds:datastoreItem xmlns:ds="http://schemas.openxmlformats.org/officeDocument/2006/customXml" ds:itemID="{E4904175-2253-4D1F-AA8E-95D8B5F00158}">
  <ds:schemaRefs>
    <ds:schemaRef ds:uri="http://schemas.openxmlformats.org/officeDocument/2006/bibliography"/>
  </ds:schemaRefs>
</ds:datastoreItem>
</file>

<file path=customXml/itemProps3.xml><?xml version="1.0" encoding="utf-8"?>
<ds:datastoreItem xmlns:ds="http://schemas.openxmlformats.org/officeDocument/2006/customXml" ds:itemID="{1972F4EF-085D-47E4-9346-39F7E2C578C3}">
  <ds:schemaRefs>
    <ds:schemaRef ds:uri="b1fe39c8-28e8-4fc2-89c1-b80381c4dc8f"/>
    <ds:schemaRef ds:uri="22226ec7-1124-4a59-96a7-46494b53e4e8"/>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E945006-D5EE-43C9-BB7E-EE49CE6DB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3190</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Word Template</vt:lpstr>
      <vt:lpstr>Word Template</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Supertext</dc:creator>
  <cp:keywords/>
  <dc:description/>
  <cp:lastModifiedBy>Laura Prioli</cp:lastModifiedBy>
  <cp:revision>7</cp:revision>
  <cp:lastPrinted>2023-03-29T13:36:00Z</cp:lastPrinted>
  <dcterms:created xsi:type="dcterms:W3CDTF">2022-04-20T14:24:00Z</dcterms:created>
  <dcterms:modified xsi:type="dcterms:W3CDTF">2023-03-29T13:36:00Z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