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AD364" w14:textId="77777777" w:rsidR="00EB5AB8" w:rsidRPr="00122B51" w:rsidRDefault="00EB5AB8" w:rsidP="00EB5AB8">
      <w:pPr>
        <w:pStyle w:val="SensirionSubtitle"/>
        <w:rPr>
          <w:lang w:val="de-CH"/>
        </w:rPr>
      </w:pPr>
      <w:r w:rsidRPr="00122B51">
        <w:rPr>
          <w:lang w:val="de-CH"/>
        </w:rPr>
        <w:t>Medienmitteilung</w:t>
      </w:r>
    </w:p>
    <w:p w14:paraId="6EAC61BE" w14:textId="095985A3" w:rsidR="00EB5AB8" w:rsidRPr="00122B51" w:rsidRDefault="000E75EB" w:rsidP="00EB5AB8">
      <w:pPr>
        <w:pStyle w:val="SensirionSubtitle"/>
        <w:pBdr>
          <w:bottom w:val="single" w:sz="4" w:space="1" w:color="auto"/>
        </w:pBdr>
        <w:rPr>
          <w:lang w:val="de-CH"/>
        </w:rPr>
      </w:pPr>
      <w:r>
        <w:rPr>
          <w:lang w:val="de-CH"/>
        </w:rPr>
        <w:t>06.11.2024</w:t>
      </w:r>
      <w:r w:rsidR="00EB5AB8" w:rsidRPr="00122B51">
        <w:rPr>
          <w:lang w:val="de-CH"/>
        </w:rPr>
        <w:t>, Sensirion AG, 8712 Stäfa, Schweiz</w:t>
      </w:r>
    </w:p>
    <w:p w14:paraId="71866667" w14:textId="77777777" w:rsidR="00EB5AB8" w:rsidRDefault="00EB5AB8" w:rsidP="00EB5AB8">
      <w:pPr>
        <w:rPr>
          <w:b/>
          <w:bCs/>
          <w:lang w:val="de-CH" w:eastAsia="de-DE"/>
        </w:rPr>
      </w:pPr>
    </w:p>
    <w:p w14:paraId="2020AD08" w14:textId="77777777" w:rsidR="00EB5AB8" w:rsidRDefault="00EB5AB8" w:rsidP="00EB5AB8">
      <w:pPr>
        <w:rPr>
          <w:b/>
          <w:bCs/>
          <w:lang w:val="de-CH" w:eastAsia="de-DE"/>
        </w:rPr>
      </w:pPr>
    </w:p>
    <w:p w14:paraId="0B80708D" w14:textId="5129F33E" w:rsidR="00EB5AB8" w:rsidRPr="00EB5AB8" w:rsidRDefault="00EB5AB8" w:rsidP="00EB5AB8">
      <w:pPr>
        <w:jc w:val="both"/>
        <w:rPr>
          <w:b/>
          <w:bCs/>
          <w:sz w:val="28"/>
          <w:szCs w:val="28"/>
          <w:lang w:val="de-CH" w:eastAsia="de-DE"/>
        </w:rPr>
      </w:pPr>
      <w:r w:rsidRPr="00EB5AB8">
        <w:rPr>
          <w:b/>
          <w:bCs/>
          <w:sz w:val="28"/>
          <w:szCs w:val="28"/>
          <w:lang w:val="de-CH" w:eastAsia="de-DE"/>
        </w:rPr>
        <w:t>Sensirions System zur Erkennung von Kältemittelleckagen</w:t>
      </w:r>
      <w:r>
        <w:rPr>
          <w:b/>
          <w:bCs/>
          <w:sz w:val="28"/>
          <w:szCs w:val="28"/>
          <w:lang w:val="de-CH" w:eastAsia="de-DE"/>
        </w:rPr>
        <w:t xml:space="preserve"> </w:t>
      </w:r>
      <w:r w:rsidRPr="00EB5AB8">
        <w:rPr>
          <w:b/>
          <w:bCs/>
          <w:sz w:val="28"/>
          <w:szCs w:val="28"/>
          <w:lang w:val="de-CH" w:eastAsia="de-DE"/>
        </w:rPr>
        <w:t>wurde offiziell von UL Solutions anerkannt</w:t>
      </w:r>
    </w:p>
    <w:p w14:paraId="6D31B272" w14:textId="77777777" w:rsidR="00EB5AB8" w:rsidRPr="00EB5AB8" w:rsidRDefault="00EB5AB8" w:rsidP="00EB5AB8">
      <w:pPr>
        <w:jc w:val="both"/>
        <w:rPr>
          <w:lang w:val="de-CH" w:eastAsia="de-DE"/>
        </w:rPr>
      </w:pPr>
    </w:p>
    <w:p w14:paraId="2697A28C" w14:textId="77777777" w:rsidR="00EB5AB8" w:rsidRPr="00EB5AB8" w:rsidRDefault="00EB5AB8" w:rsidP="00EB5AB8">
      <w:pPr>
        <w:jc w:val="both"/>
        <w:rPr>
          <w:lang w:val="de-CH" w:eastAsia="de-DE"/>
        </w:rPr>
      </w:pPr>
    </w:p>
    <w:p w14:paraId="29D8837B" w14:textId="44100539" w:rsidR="00EB5AB8" w:rsidRPr="0041451F" w:rsidRDefault="00EB5AB8" w:rsidP="00EB5AB8">
      <w:pPr>
        <w:jc w:val="both"/>
        <w:rPr>
          <w:b/>
          <w:bCs/>
          <w:lang w:val="de-CH" w:eastAsia="de-DE"/>
        </w:rPr>
      </w:pPr>
      <w:r w:rsidRPr="00EB5AB8">
        <w:rPr>
          <w:b/>
          <w:bCs/>
          <w:lang w:val="de-CH" w:eastAsia="de-DE"/>
        </w:rPr>
        <w:t>Sensirion ve</w:t>
      </w:r>
      <w:r>
        <w:rPr>
          <w:b/>
          <w:bCs/>
          <w:lang w:val="de-CH" w:eastAsia="de-DE"/>
        </w:rPr>
        <w:t>rkündet s</w:t>
      </w:r>
      <w:r w:rsidRPr="00EB5AB8">
        <w:rPr>
          <w:b/>
          <w:bCs/>
          <w:lang w:val="de-CH" w:eastAsia="de-DE"/>
        </w:rPr>
        <w:t xml:space="preserve">tolz die Anerkennung seines </w:t>
      </w:r>
      <w:r w:rsidR="0079402E" w:rsidRPr="00EB5AB8">
        <w:rPr>
          <w:b/>
          <w:bCs/>
          <w:lang w:val="de-CH" w:eastAsia="de-DE"/>
        </w:rPr>
        <w:t>Kältemittelleckage</w:t>
      </w:r>
      <w:r w:rsidR="0079402E">
        <w:rPr>
          <w:b/>
          <w:bCs/>
          <w:lang w:val="de-CH" w:eastAsia="de-DE"/>
        </w:rPr>
        <w:t>n</w:t>
      </w:r>
      <w:r w:rsidR="0079402E">
        <w:rPr>
          <w:b/>
          <w:bCs/>
          <w:lang w:val="de-CH" w:eastAsia="de-DE"/>
        </w:rPr>
        <w:t>-</w:t>
      </w:r>
      <w:r w:rsidRPr="00EB5AB8">
        <w:rPr>
          <w:b/>
          <w:bCs/>
          <w:lang w:val="de-CH" w:eastAsia="de-DE"/>
        </w:rPr>
        <w:t>System</w:t>
      </w:r>
      <w:r>
        <w:rPr>
          <w:b/>
          <w:bCs/>
          <w:lang w:val="de-CH" w:eastAsia="de-DE"/>
        </w:rPr>
        <w:t>s</w:t>
      </w:r>
      <w:r w:rsidRPr="00EB5AB8">
        <w:rPr>
          <w:b/>
          <w:bCs/>
          <w:lang w:val="de-CH" w:eastAsia="de-DE"/>
        </w:rPr>
        <w:t xml:space="preserve"> </w:t>
      </w:r>
      <w:r w:rsidR="00BB1855" w:rsidRPr="00EB5AB8">
        <w:rPr>
          <w:b/>
          <w:bCs/>
          <w:lang w:val="de-CH" w:eastAsia="de-DE"/>
        </w:rPr>
        <w:t>SGD43S-M3-Sx</w:t>
      </w:r>
      <w:r w:rsidR="00BB1855">
        <w:rPr>
          <w:b/>
          <w:bCs/>
          <w:lang w:val="de-CH" w:eastAsia="de-DE"/>
        </w:rPr>
        <w:t xml:space="preserve"> von </w:t>
      </w:r>
      <w:r w:rsidR="00BB1855" w:rsidRPr="00EB5AB8">
        <w:rPr>
          <w:b/>
          <w:bCs/>
          <w:lang w:val="de-CH" w:eastAsia="de-DE"/>
        </w:rPr>
        <w:t>UL Solutions (UL60355-2-40)</w:t>
      </w:r>
      <w:r w:rsidRPr="00EB5AB8">
        <w:rPr>
          <w:b/>
          <w:bCs/>
          <w:lang w:val="de-CH" w:eastAsia="de-DE"/>
        </w:rPr>
        <w:t xml:space="preserve">. </w:t>
      </w:r>
      <w:r w:rsidR="0041451F" w:rsidRPr="0041451F">
        <w:rPr>
          <w:b/>
          <w:bCs/>
          <w:lang w:val="de-CH" w:eastAsia="de-DE"/>
        </w:rPr>
        <w:t xml:space="preserve">Dies unterstreicht Sensirions Engagement, die Sicherheitsstandards in der HVACR-Industrie zu verbessern und Herstellern benutzerfreundliche </w:t>
      </w:r>
      <w:r w:rsidR="00F45E93">
        <w:rPr>
          <w:b/>
          <w:bCs/>
          <w:lang w:val="de-CH" w:eastAsia="de-DE"/>
        </w:rPr>
        <w:t>«UL Recognized»</w:t>
      </w:r>
      <w:r w:rsidR="0041451F" w:rsidRPr="0041451F">
        <w:rPr>
          <w:b/>
          <w:bCs/>
          <w:lang w:val="de-CH" w:eastAsia="de-DE"/>
        </w:rPr>
        <w:t xml:space="preserve"> Komponenten bereitzustellen, die den sich wandelnden regulatorischen Anforderungen für Kältemittel entsprechen.</w:t>
      </w:r>
    </w:p>
    <w:p w14:paraId="0588C70B" w14:textId="77777777" w:rsidR="00EB5AB8" w:rsidRDefault="00EB5AB8" w:rsidP="00EB5AB8">
      <w:pPr>
        <w:rPr>
          <w:lang w:val="de-CH" w:eastAsia="de-DE"/>
        </w:rPr>
      </w:pPr>
    </w:p>
    <w:p w14:paraId="68320486" w14:textId="43EFA285" w:rsidR="00EB5AB8" w:rsidRDefault="00EB5AB8" w:rsidP="00EB5AB8">
      <w:pPr>
        <w:jc w:val="both"/>
        <w:rPr>
          <w:lang w:val="de-CH" w:eastAsia="de-DE"/>
        </w:rPr>
      </w:pPr>
      <w:r w:rsidRPr="00343970">
        <w:rPr>
          <w:rFonts w:eastAsia="Times New Roman" w:cstheme="minorBidi"/>
          <w:noProof/>
        </w:rPr>
        <mc:AlternateContent>
          <mc:Choice Requires="wps">
            <w:drawing>
              <wp:anchor distT="45720" distB="45720" distL="114300" distR="114300" simplePos="0" relativeHeight="251660288" behindDoc="0" locked="0" layoutInCell="1" allowOverlap="1" wp14:anchorId="59A989F9" wp14:editId="1DCB046C">
                <wp:simplePos x="0" y="0"/>
                <wp:positionH relativeFrom="column">
                  <wp:posOffset>-147955</wp:posOffset>
                </wp:positionH>
                <wp:positionV relativeFrom="paragraph">
                  <wp:posOffset>1835785</wp:posOffset>
                </wp:positionV>
                <wp:extent cx="2181225" cy="4857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485775"/>
                        </a:xfrm>
                        <a:prstGeom prst="rect">
                          <a:avLst/>
                        </a:prstGeom>
                        <a:noFill/>
                        <a:ln w="9525">
                          <a:noFill/>
                          <a:miter lim="800000"/>
                          <a:headEnd/>
                          <a:tailEnd/>
                        </a:ln>
                      </wps:spPr>
                      <wps:txbx>
                        <w:txbxContent>
                          <w:p w14:paraId="73FA6680" w14:textId="329E2A04" w:rsidR="00EB5AB8" w:rsidRPr="00533FF7" w:rsidRDefault="00EB5AB8" w:rsidP="00EB5AB8">
                            <w:pPr>
                              <w:rPr>
                                <w:i/>
                                <w:iCs/>
                                <w:sz w:val="18"/>
                                <w:szCs w:val="18"/>
                                <w:lang w:val="de-CH"/>
                              </w:rPr>
                            </w:pPr>
                            <w:r w:rsidRPr="00533FF7">
                              <w:rPr>
                                <w:i/>
                                <w:iCs/>
                                <w:sz w:val="18"/>
                                <w:szCs w:val="18"/>
                                <w:lang w:val="de-CH"/>
                              </w:rPr>
                              <w:t xml:space="preserve">Sensirions SGD43S-M3-Sx </w:t>
                            </w:r>
                            <w:r w:rsidR="00A61186" w:rsidRPr="00533FF7">
                              <w:rPr>
                                <w:i/>
                                <w:iCs/>
                                <w:sz w:val="18"/>
                                <w:szCs w:val="18"/>
                                <w:lang w:val="de-CH"/>
                              </w:rPr>
                              <w:t>Kältemittel</w:t>
                            </w:r>
                            <w:r w:rsidR="00533FF7">
                              <w:rPr>
                                <w:i/>
                                <w:iCs/>
                                <w:sz w:val="18"/>
                                <w:szCs w:val="18"/>
                                <w:lang w:val="de-CH"/>
                              </w:rPr>
                              <w:t>l</w:t>
                            </w:r>
                            <w:r w:rsidR="00A61186" w:rsidRPr="00533FF7">
                              <w:rPr>
                                <w:i/>
                                <w:iCs/>
                                <w:sz w:val="18"/>
                                <w:szCs w:val="18"/>
                                <w:lang w:val="de-CH"/>
                              </w:rPr>
                              <w:t>eckagen-System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A989F9" id="_x0000_t202" coordsize="21600,21600" o:spt="202" path="m,l,21600r21600,l21600,xe">
                <v:stroke joinstyle="miter"/>
                <v:path gradientshapeok="t" o:connecttype="rect"/>
              </v:shapetype>
              <v:shape id="Text Box 2" o:spid="_x0000_s1026" type="#_x0000_t202" style="position:absolute;left:0;text-align:left;margin-left:-11.65pt;margin-top:144.55pt;width:171.75pt;height:3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" filled="f" stroked="f">
                <v:textbox>
                  <w:txbxContent>
                    <w:p w14:paraId="73FA6680" w14:textId="329E2A04" w:rsidR="00EB5AB8" w:rsidRPr="00533FF7" w:rsidRDefault="00EB5AB8" w:rsidP="00EB5AB8">
                      <w:pPr>
                        <w:rPr>
                          <w:i/>
                          <w:iCs/>
                          <w:sz w:val="18"/>
                          <w:szCs w:val="18"/>
                          <w:lang w:val="de-CH"/>
                        </w:rPr>
                      </w:pPr>
                      <w:r w:rsidRPr="00533FF7">
                        <w:rPr>
                          <w:i/>
                          <w:iCs/>
                          <w:sz w:val="18"/>
                          <w:szCs w:val="18"/>
                          <w:lang w:val="de-CH"/>
                        </w:rPr>
                        <w:t xml:space="preserve">Sensirions SGD43S-M3-Sx </w:t>
                      </w:r>
                      <w:r w:rsidR="00A61186" w:rsidRPr="00533FF7">
                        <w:rPr>
                          <w:i/>
                          <w:iCs/>
                          <w:sz w:val="18"/>
                          <w:szCs w:val="18"/>
                          <w:lang w:val="de-CH"/>
                        </w:rPr>
                        <w:t>Kältemittel</w:t>
                      </w:r>
                      <w:r w:rsidR="00533FF7">
                        <w:rPr>
                          <w:i/>
                          <w:iCs/>
                          <w:sz w:val="18"/>
                          <w:szCs w:val="18"/>
                          <w:lang w:val="de-CH"/>
                        </w:rPr>
                        <w:t>l</w:t>
                      </w:r>
                      <w:r w:rsidR="00A61186" w:rsidRPr="00533FF7">
                        <w:rPr>
                          <w:i/>
                          <w:iCs/>
                          <w:sz w:val="18"/>
                          <w:szCs w:val="18"/>
                          <w:lang w:val="de-CH"/>
                        </w:rPr>
                        <w:t>eckagen-System</w:t>
                      </w:r>
                    </w:p>
                  </w:txbxContent>
                </v:textbox>
                <w10:wrap type="square"/>
              </v:shape>
            </w:pict>
          </mc:Fallback>
        </mc:AlternateContent>
      </w:r>
      <w:r w:rsidRPr="00EE0BF2">
        <w:rPr>
          <w:b/>
          <w:bCs/>
          <w:noProof/>
          <w:sz w:val="24"/>
          <w:szCs w:val="24"/>
          <w:lang w:eastAsia="de-DE"/>
        </w:rPr>
        <w:drawing>
          <wp:anchor distT="0" distB="0" distL="114300" distR="114300" simplePos="0" relativeHeight="251659264" behindDoc="0" locked="0" layoutInCell="1" allowOverlap="1" wp14:anchorId="735E69C3" wp14:editId="308FB61A">
            <wp:simplePos x="0" y="0"/>
            <wp:positionH relativeFrom="column">
              <wp:posOffset>-71755</wp:posOffset>
            </wp:positionH>
            <wp:positionV relativeFrom="paragraph">
              <wp:posOffset>159385</wp:posOffset>
            </wp:positionV>
            <wp:extent cx="2105025" cy="1552575"/>
            <wp:effectExtent l="0" t="0" r="0" b="0"/>
            <wp:wrapSquare wrapText="bothSides"/>
            <wp:docPr id="695064505" name="Picture 1" descr="A black electronic device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064505" name="Picture 1" descr="A black electronic device with a black background&#10;&#10;Description automatically generated"/>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105025" cy="1552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B5AB8">
        <w:rPr>
          <w:lang w:val="de-CH" w:eastAsia="de-DE"/>
        </w:rPr>
        <w:t>Stäfa, Schweiz –</w:t>
      </w:r>
      <w:r w:rsidR="0041451F">
        <w:rPr>
          <w:lang w:val="de-CH" w:eastAsia="de-DE"/>
        </w:rPr>
        <w:t xml:space="preserve"> </w:t>
      </w:r>
      <w:r w:rsidRPr="00EB5AB8">
        <w:rPr>
          <w:lang w:val="de-CH" w:eastAsia="de-DE"/>
        </w:rPr>
        <w:t xml:space="preserve">SGD43S-M3-Sx ist ein vollständiges </w:t>
      </w:r>
      <w:r w:rsidR="008D3B24" w:rsidRPr="008D3B24">
        <w:rPr>
          <w:lang w:val="de-CH" w:eastAsia="de-DE"/>
        </w:rPr>
        <w:t>System</w:t>
      </w:r>
      <w:r w:rsidR="00A61186">
        <w:rPr>
          <w:lang w:val="de-CH" w:eastAsia="de-DE"/>
        </w:rPr>
        <w:t>, das</w:t>
      </w:r>
      <w:r w:rsidR="008D3B24" w:rsidRPr="008D3B24">
        <w:rPr>
          <w:lang w:val="de-CH" w:eastAsia="de-DE"/>
        </w:rPr>
        <w:t xml:space="preserve"> Kältemittelleckage</w:t>
      </w:r>
      <w:r w:rsidR="008D3B24">
        <w:rPr>
          <w:lang w:val="de-CH" w:eastAsia="de-DE"/>
        </w:rPr>
        <w:t>n</w:t>
      </w:r>
      <w:r w:rsidRPr="00EB5AB8">
        <w:rPr>
          <w:lang w:val="de-CH" w:eastAsia="de-DE"/>
        </w:rPr>
        <w:t xml:space="preserve"> </w:t>
      </w:r>
      <w:r w:rsidR="00A61186">
        <w:rPr>
          <w:lang w:val="de-CH" w:eastAsia="de-DE"/>
        </w:rPr>
        <w:t xml:space="preserve">erkennt </w:t>
      </w:r>
      <w:r w:rsidRPr="00EB5AB8">
        <w:rPr>
          <w:lang w:val="de-CH" w:eastAsia="de-DE"/>
        </w:rPr>
        <w:t>und eine schnelle und effektive Leckerkennung</w:t>
      </w:r>
      <w:r w:rsidR="00A61186">
        <w:rPr>
          <w:lang w:val="de-CH" w:eastAsia="de-DE"/>
        </w:rPr>
        <w:t xml:space="preserve"> gewährleistet. Dies macht</w:t>
      </w:r>
      <w:r w:rsidRPr="00EB5AB8">
        <w:rPr>
          <w:lang w:val="de-CH" w:eastAsia="de-DE"/>
        </w:rPr>
        <w:t xml:space="preserve"> </w:t>
      </w:r>
      <w:r w:rsidR="00C73A69">
        <w:rPr>
          <w:lang w:val="de-CH" w:eastAsia="de-DE"/>
        </w:rPr>
        <w:t>es</w:t>
      </w:r>
      <w:r w:rsidRPr="00EB5AB8">
        <w:rPr>
          <w:lang w:val="de-CH" w:eastAsia="de-DE"/>
        </w:rPr>
        <w:t xml:space="preserve"> zu einer unverzichtbaren Komponente für Wohn- </w:t>
      </w:r>
      <w:r w:rsidR="00A61186">
        <w:rPr>
          <w:lang w:val="de-CH" w:eastAsia="de-DE"/>
        </w:rPr>
        <w:t>und</w:t>
      </w:r>
      <w:r w:rsidRPr="00EB5AB8">
        <w:rPr>
          <w:lang w:val="de-CH" w:eastAsia="de-DE"/>
        </w:rPr>
        <w:t xml:space="preserve"> für Gewerbe-HVACR-</w:t>
      </w:r>
      <w:r w:rsidR="00A61186">
        <w:rPr>
          <w:lang w:val="de-CH" w:eastAsia="de-DE"/>
        </w:rPr>
        <w:t>Anlagen</w:t>
      </w:r>
      <w:r w:rsidRPr="00EB5AB8">
        <w:rPr>
          <w:lang w:val="de-CH" w:eastAsia="de-DE"/>
        </w:rPr>
        <w:t xml:space="preserve">. </w:t>
      </w:r>
      <w:r w:rsidR="004B3C99">
        <w:rPr>
          <w:lang w:val="de-CH" w:eastAsia="de-DE"/>
        </w:rPr>
        <w:t>Es basiert auf dem</w:t>
      </w:r>
      <w:r w:rsidRPr="00EB5AB8">
        <w:rPr>
          <w:lang w:val="de-CH" w:eastAsia="de-DE"/>
        </w:rPr>
        <w:t xml:space="preserve"> Prinzip der thermischen Leitfähigkeit</w:t>
      </w:r>
      <w:r>
        <w:rPr>
          <w:lang w:val="de-CH" w:eastAsia="de-DE"/>
        </w:rPr>
        <w:t xml:space="preserve"> </w:t>
      </w:r>
      <w:r w:rsidR="004B3C99">
        <w:rPr>
          <w:lang w:val="de-CH" w:eastAsia="de-DE"/>
        </w:rPr>
        <w:t xml:space="preserve">und </w:t>
      </w:r>
      <w:r w:rsidRPr="00EB5AB8">
        <w:rPr>
          <w:lang w:val="de-CH" w:eastAsia="de-DE"/>
        </w:rPr>
        <w:t xml:space="preserve">bietet </w:t>
      </w:r>
      <w:r w:rsidR="00C73A69">
        <w:rPr>
          <w:lang w:val="de-CH" w:eastAsia="de-DE"/>
        </w:rPr>
        <w:t>optimalen</w:t>
      </w:r>
      <w:r w:rsidRPr="00EB5AB8">
        <w:rPr>
          <w:lang w:val="de-CH" w:eastAsia="de-DE"/>
        </w:rPr>
        <w:t xml:space="preserve"> Schutz vor Verunreinigungen,</w:t>
      </w:r>
      <w:r w:rsidR="00C73A69">
        <w:rPr>
          <w:lang w:val="de-CH" w:eastAsia="de-DE"/>
        </w:rPr>
        <w:t xml:space="preserve"> </w:t>
      </w:r>
      <w:r w:rsidR="00C73A69" w:rsidRPr="00C73A69">
        <w:rPr>
          <w:lang w:val="de-CH" w:eastAsia="de-DE"/>
        </w:rPr>
        <w:t>indem</w:t>
      </w:r>
      <w:r w:rsidR="00533FF7">
        <w:rPr>
          <w:lang w:val="de-CH" w:eastAsia="de-DE"/>
        </w:rPr>
        <w:t xml:space="preserve"> es</w:t>
      </w:r>
      <w:r w:rsidR="00C73A69" w:rsidRPr="00C73A69">
        <w:rPr>
          <w:lang w:val="de-CH" w:eastAsia="de-DE"/>
        </w:rPr>
        <w:t xml:space="preserve"> auf optische, chemische und vibrierende Sensorbauteile verzichtet</w:t>
      </w:r>
      <w:r w:rsidR="004B3C99">
        <w:rPr>
          <w:lang w:val="de-CH" w:eastAsia="de-DE"/>
        </w:rPr>
        <w:t>.</w:t>
      </w:r>
      <w:r w:rsidR="00C73A69" w:rsidRPr="00C73A69">
        <w:rPr>
          <w:lang w:val="de-CH" w:eastAsia="de-DE"/>
        </w:rPr>
        <w:t xml:space="preserve"> </w:t>
      </w:r>
      <w:r w:rsidR="004B3C99">
        <w:rPr>
          <w:lang w:val="de-CH" w:eastAsia="de-DE"/>
        </w:rPr>
        <w:t>So werden</w:t>
      </w:r>
      <w:r w:rsidR="00C73A69" w:rsidRPr="00C73A69">
        <w:rPr>
          <w:lang w:val="de-CH" w:eastAsia="de-DE"/>
        </w:rPr>
        <w:t xml:space="preserve"> deren Drift- und Degradationsprobleme </w:t>
      </w:r>
      <w:r w:rsidR="004B3C99">
        <w:rPr>
          <w:lang w:val="de-CH" w:eastAsia="de-DE"/>
        </w:rPr>
        <w:t>beseitigt</w:t>
      </w:r>
      <w:r w:rsidR="00C73A69" w:rsidRPr="00C73A69">
        <w:rPr>
          <w:lang w:val="de-CH" w:eastAsia="de-DE"/>
        </w:rPr>
        <w:t>.</w:t>
      </w:r>
      <w:r w:rsidRPr="00EB5AB8">
        <w:rPr>
          <w:lang w:val="de-CH" w:eastAsia="de-DE"/>
        </w:rPr>
        <w:t xml:space="preserve"> </w:t>
      </w:r>
      <w:r w:rsidR="004B3C99" w:rsidRPr="00EB5AB8">
        <w:rPr>
          <w:lang w:val="de-CH" w:eastAsia="de-DE"/>
        </w:rPr>
        <w:t>SGD43S-M3-Sx</w:t>
      </w:r>
      <w:r w:rsidR="004B3C99" w:rsidRPr="00C73A69" w:rsidDel="004B3C99">
        <w:rPr>
          <w:lang w:val="de-CH" w:eastAsia="de-DE"/>
        </w:rPr>
        <w:t xml:space="preserve"> </w:t>
      </w:r>
      <w:r w:rsidR="00533FF7">
        <w:rPr>
          <w:lang w:val="de-CH" w:eastAsia="de-DE"/>
        </w:rPr>
        <w:t>verfügt</w:t>
      </w:r>
      <w:r w:rsidR="00C73A69" w:rsidRPr="00C73A69">
        <w:rPr>
          <w:lang w:val="de-CH" w:eastAsia="de-DE"/>
        </w:rPr>
        <w:t xml:space="preserve"> </w:t>
      </w:r>
      <w:r w:rsidR="00C73A69">
        <w:rPr>
          <w:lang w:val="de-CH" w:eastAsia="de-DE"/>
        </w:rPr>
        <w:t>über</w:t>
      </w:r>
      <w:r w:rsidR="00C73A69" w:rsidRPr="00C73A69">
        <w:rPr>
          <w:lang w:val="de-CH" w:eastAsia="de-DE"/>
        </w:rPr>
        <w:t xml:space="preserve"> einen Dual-Trockenkontakt-Relaisausgang, mit dem ein Signalrelais aktiviert werden kann</w:t>
      </w:r>
      <w:r w:rsidR="004B3C99">
        <w:rPr>
          <w:lang w:val="de-CH" w:eastAsia="de-DE"/>
        </w:rPr>
        <w:t>.</w:t>
      </w:r>
      <w:r w:rsidR="00C73A69" w:rsidRPr="00C73A69">
        <w:rPr>
          <w:lang w:val="de-CH" w:eastAsia="de-DE"/>
        </w:rPr>
        <w:t xml:space="preserve"> </w:t>
      </w:r>
      <w:r w:rsidR="004B3C99">
        <w:rPr>
          <w:lang w:val="de-CH" w:eastAsia="de-DE"/>
        </w:rPr>
        <w:t>Dadurch wird</w:t>
      </w:r>
      <w:r w:rsidR="004B3C99" w:rsidRPr="00C73A69">
        <w:rPr>
          <w:lang w:val="de-CH" w:eastAsia="de-DE"/>
        </w:rPr>
        <w:t xml:space="preserve"> </w:t>
      </w:r>
      <w:r w:rsidR="00C73A69" w:rsidRPr="00C73A69">
        <w:rPr>
          <w:lang w:val="de-CH" w:eastAsia="de-DE"/>
        </w:rPr>
        <w:t xml:space="preserve">ein Gebläse </w:t>
      </w:r>
      <w:r w:rsidR="004B3C99">
        <w:rPr>
          <w:lang w:val="de-CH" w:eastAsia="de-DE"/>
        </w:rPr>
        <w:t>gestartet</w:t>
      </w:r>
      <w:r w:rsidR="00C73A69" w:rsidRPr="00C73A69">
        <w:rPr>
          <w:lang w:val="de-CH" w:eastAsia="de-DE"/>
        </w:rPr>
        <w:t xml:space="preserve">, die Last </w:t>
      </w:r>
      <w:r w:rsidR="004B3C99">
        <w:rPr>
          <w:lang w:val="de-CH" w:eastAsia="de-DE"/>
        </w:rPr>
        <w:t>abgeschaltet</w:t>
      </w:r>
      <w:r w:rsidR="004B3C99" w:rsidRPr="00C73A69">
        <w:rPr>
          <w:lang w:val="de-CH" w:eastAsia="de-DE"/>
        </w:rPr>
        <w:t xml:space="preserve"> </w:t>
      </w:r>
      <w:r w:rsidR="00C73A69" w:rsidRPr="00C73A69">
        <w:rPr>
          <w:lang w:val="de-CH" w:eastAsia="de-DE"/>
        </w:rPr>
        <w:t xml:space="preserve">oder eine Steuerplatine </w:t>
      </w:r>
      <w:r w:rsidR="004B3C99">
        <w:rPr>
          <w:lang w:val="de-CH" w:eastAsia="de-DE"/>
        </w:rPr>
        <w:t>alarmiert</w:t>
      </w:r>
      <w:r w:rsidR="00C73A69" w:rsidRPr="00C73A69">
        <w:rPr>
          <w:lang w:val="de-CH" w:eastAsia="de-DE"/>
        </w:rPr>
        <w:t xml:space="preserve">. Die Status-LED </w:t>
      </w:r>
      <w:r w:rsidR="00650834">
        <w:rPr>
          <w:lang w:val="de-CH" w:eastAsia="de-DE"/>
        </w:rPr>
        <w:t>liefert</w:t>
      </w:r>
      <w:r w:rsidR="00650834" w:rsidRPr="00C73A69">
        <w:rPr>
          <w:lang w:val="de-CH" w:eastAsia="de-DE"/>
        </w:rPr>
        <w:t xml:space="preserve"> </w:t>
      </w:r>
      <w:r w:rsidR="00C73A69">
        <w:rPr>
          <w:lang w:val="de-CH" w:eastAsia="de-DE"/>
        </w:rPr>
        <w:t xml:space="preserve">zudem </w:t>
      </w:r>
      <w:r w:rsidR="00C73A69" w:rsidRPr="00C73A69">
        <w:rPr>
          <w:lang w:val="de-CH" w:eastAsia="de-DE"/>
        </w:rPr>
        <w:t xml:space="preserve">schnelle visuelle Rückmeldungen und ermöglicht </w:t>
      </w:r>
      <w:r w:rsidR="00C73A69">
        <w:rPr>
          <w:lang w:val="de-CH" w:eastAsia="de-DE"/>
        </w:rPr>
        <w:t xml:space="preserve">so </w:t>
      </w:r>
      <w:r w:rsidR="00C73A69" w:rsidRPr="00C73A69">
        <w:rPr>
          <w:lang w:val="de-CH" w:eastAsia="de-DE"/>
        </w:rPr>
        <w:t>eine einfache Integration sowie eine benutzerfreundliche Installation.</w:t>
      </w:r>
    </w:p>
    <w:p w14:paraId="3263E7EE" w14:textId="77777777" w:rsidR="00EB5AB8" w:rsidRPr="00EB5AB8" w:rsidRDefault="00EB5AB8" w:rsidP="00EB5AB8">
      <w:pPr>
        <w:jc w:val="both"/>
        <w:rPr>
          <w:lang w:val="de-CH" w:eastAsia="de-DE"/>
        </w:rPr>
      </w:pPr>
    </w:p>
    <w:p w14:paraId="61E46B5C" w14:textId="40AE482D" w:rsidR="00EB5AB8" w:rsidRDefault="00EB5AB8" w:rsidP="00EB5AB8">
      <w:pPr>
        <w:jc w:val="both"/>
        <w:rPr>
          <w:lang w:val="de-CH" w:eastAsia="de-DE"/>
        </w:rPr>
      </w:pPr>
      <w:r w:rsidRPr="00EB5AB8">
        <w:rPr>
          <w:lang w:val="de-CH" w:eastAsia="de-DE"/>
        </w:rPr>
        <w:t xml:space="preserve">SGD43S-M3-S5 </w:t>
      </w:r>
      <w:r w:rsidR="00650834">
        <w:rPr>
          <w:lang w:val="de-CH" w:eastAsia="de-DE"/>
        </w:rPr>
        <w:t xml:space="preserve">verfügt über </w:t>
      </w:r>
      <w:r w:rsidRPr="00EB5AB8">
        <w:rPr>
          <w:lang w:val="de-CH" w:eastAsia="de-DE"/>
        </w:rPr>
        <w:t>eine Dual-Kalibrierung in einem einzigen Gerät</w:t>
      </w:r>
      <w:r w:rsidR="00650834">
        <w:rPr>
          <w:lang w:val="de-CH" w:eastAsia="de-DE"/>
        </w:rPr>
        <w:t>,</w:t>
      </w:r>
      <w:r w:rsidRPr="00EB5AB8">
        <w:rPr>
          <w:lang w:val="de-CH" w:eastAsia="de-DE"/>
        </w:rPr>
        <w:t xml:space="preserve"> </w:t>
      </w:r>
      <w:r w:rsidR="00650834">
        <w:rPr>
          <w:lang w:val="de-CH" w:eastAsia="de-DE"/>
        </w:rPr>
        <w:t>um</w:t>
      </w:r>
      <w:r w:rsidRPr="00EB5AB8">
        <w:rPr>
          <w:lang w:val="de-CH" w:eastAsia="de-DE"/>
        </w:rPr>
        <w:t xml:space="preserve"> Lecks </w:t>
      </w:r>
      <w:r w:rsidR="00533FF7">
        <w:rPr>
          <w:lang w:val="de-CH" w:eastAsia="de-DE"/>
        </w:rPr>
        <w:t>von</w:t>
      </w:r>
      <w:r w:rsidRPr="00EB5AB8">
        <w:rPr>
          <w:lang w:val="de-CH" w:eastAsia="de-DE"/>
        </w:rPr>
        <w:t xml:space="preserve"> R-454B und R-32 in HVAC-</w:t>
      </w:r>
      <w:r w:rsidR="00650834">
        <w:rPr>
          <w:lang w:val="de-CH" w:eastAsia="de-DE"/>
        </w:rPr>
        <w:t>Anlagen zu überwachen</w:t>
      </w:r>
      <w:r w:rsidRPr="00EB5AB8">
        <w:rPr>
          <w:lang w:val="de-CH" w:eastAsia="de-DE"/>
        </w:rPr>
        <w:t xml:space="preserve">. SGD43S-M3-S7 </w:t>
      </w:r>
      <w:r w:rsidR="00650834">
        <w:rPr>
          <w:lang w:val="de-CH" w:eastAsia="de-DE"/>
        </w:rPr>
        <w:t>hat</w:t>
      </w:r>
      <w:r w:rsidR="00650834" w:rsidRPr="00EB5AB8">
        <w:rPr>
          <w:lang w:val="de-CH" w:eastAsia="de-DE"/>
        </w:rPr>
        <w:t xml:space="preserve"> </w:t>
      </w:r>
      <w:r w:rsidRPr="00EB5AB8">
        <w:rPr>
          <w:lang w:val="de-CH" w:eastAsia="de-DE"/>
        </w:rPr>
        <w:t>eine Dreifachkalibrierung in einem einzigen Gerät</w:t>
      </w:r>
      <w:r w:rsidR="00650834">
        <w:rPr>
          <w:lang w:val="de-CH" w:eastAsia="de-DE"/>
        </w:rPr>
        <w:t>,</w:t>
      </w:r>
      <w:r w:rsidRPr="00EB5AB8">
        <w:rPr>
          <w:lang w:val="de-CH" w:eastAsia="de-DE"/>
        </w:rPr>
        <w:t xml:space="preserve"> </w:t>
      </w:r>
      <w:r w:rsidR="00650834">
        <w:rPr>
          <w:lang w:val="de-CH" w:eastAsia="de-DE"/>
        </w:rPr>
        <w:t>um</w:t>
      </w:r>
      <w:r w:rsidRPr="00EB5AB8">
        <w:rPr>
          <w:lang w:val="de-CH" w:eastAsia="de-DE"/>
        </w:rPr>
        <w:t xml:space="preserve"> Lecks </w:t>
      </w:r>
      <w:r w:rsidR="00533FF7">
        <w:rPr>
          <w:lang w:val="de-CH" w:eastAsia="de-DE"/>
        </w:rPr>
        <w:t xml:space="preserve">von </w:t>
      </w:r>
      <w:r w:rsidRPr="00EB5AB8">
        <w:rPr>
          <w:lang w:val="de-CH" w:eastAsia="de-DE"/>
        </w:rPr>
        <w:t xml:space="preserve">R-454A, R-454C und R-455A </w:t>
      </w:r>
      <w:r w:rsidR="00650834" w:rsidRPr="00650834">
        <w:rPr>
          <w:lang w:val="de-CH" w:eastAsia="de-DE"/>
        </w:rPr>
        <w:t xml:space="preserve">– </w:t>
      </w:r>
      <w:r w:rsidRPr="00EB5AB8">
        <w:rPr>
          <w:lang w:val="de-CH" w:eastAsia="de-DE"/>
        </w:rPr>
        <w:t>hauptsächlich in Kälteanwendungen</w:t>
      </w:r>
      <w:r w:rsidR="00650834" w:rsidRPr="00533FF7">
        <w:rPr>
          <w:lang w:val="de-CH"/>
        </w:rPr>
        <w:t xml:space="preserve"> </w:t>
      </w:r>
      <w:r w:rsidR="00650834" w:rsidRPr="00650834">
        <w:rPr>
          <w:lang w:val="de-CH" w:eastAsia="de-DE"/>
        </w:rPr>
        <w:t>–</w:t>
      </w:r>
      <w:r w:rsidR="00650834">
        <w:rPr>
          <w:lang w:val="de-CH" w:eastAsia="de-DE"/>
        </w:rPr>
        <w:t xml:space="preserve"> zu überwachen</w:t>
      </w:r>
      <w:r w:rsidRPr="00EB5AB8">
        <w:rPr>
          <w:lang w:val="de-CH" w:eastAsia="de-DE"/>
        </w:rPr>
        <w:t xml:space="preserve">. Die </w:t>
      </w:r>
      <w:r w:rsidR="00533FF7" w:rsidRPr="00EB5AB8">
        <w:rPr>
          <w:lang w:val="de-CH" w:eastAsia="de-DE"/>
        </w:rPr>
        <w:t>SGD43S-M3-Sx</w:t>
      </w:r>
      <w:r w:rsidR="00533FF7" w:rsidRPr="00EB5AB8">
        <w:rPr>
          <w:lang w:val="de-CH" w:eastAsia="de-DE"/>
        </w:rPr>
        <w:t xml:space="preserve"> </w:t>
      </w:r>
      <w:r w:rsidRPr="00EB5AB8">
        <w:rPr>
          <w:lang w:val="de-CH" w:eastAsia="de-DE"/>
        </w:rPr>
        <w:t>Serie ist für langfristige Zuverlässigkeit ausgelegt und arbeitet über 15 Jahre wartungsfrei</w:t>
      </w:r>
      <w:r w:rsidR="001E41B7">
        <w:rPr>
          <w:lang w:val="de-CH" w:eastAsia="de-DE"/>
        </w:rPr>
        <w:t>,</w:t>
      </w:r>
      <w:r w:rsidRPr="00EB5AB8">
        <w:rPr>
          <w:lang w:val="de-CH" w:eastAsia="de-DE"/>
        </w:rPr>
        <w:t xml:space="preserve"> dank einer werkseitigen Lebensdauerkalibrierung</w:t>
      </w:r>
      <w:r w:rsidR="00EE6E19">
        <w:rPr>
          <w:lang w:val="de-CH" w:eastAsia="de-DE"/>
        </w:rPr>
        <w:t>.</w:t>
      </w:r>
      <w:r w:rsidRPr="00EB5AB8">
        <w:rPr>
          <w:lang w:val="de-CH" w:eastAsia="de-DE"/>
        </w:rPr>
        <w:t xml:space="preserve"> </w:t>
      </w:r>
      <w:r w:rsidR="00EE6E19">
        <w:rPr>
          <w:lang w:val="de-CH" w:eastAsia="de-DE"/>
        </w:rPr>
        <w:t>Ausserdem ist kein</w:t>
      </w:r>
      <w:r w:rsidRPr="00EB5AB8">
        <w:rPr>
          <w:lang w:val="de-CH" w:eastAsia="de-DE"/>
        </w:rPr>
        <w:t xml:space="preserve"> Nullabgleich</w:t>
      </w:r>
      <w:r w:rsidR="00EE6E19">
        <w:rPr>
          <w:lang w:val="de-CH" w:eastAsia="de-DE"/>
        </w:rPr>
        <w:t xml:space="preserve"> notwendig</w:t>
      </w:r>
      <w:r w:rsidRPr="00EB5AB8">
        <w:rPr>
          <w:lang w:val="de-CH" w:eastAsia="de-DE"/>
        </w:rPr>
        <w:t>.</w:t>
      </w:r>
    </w:p>
    <w:p w14:paraId="5ACFE8B2" w14:textId="77777777" w:rsidR="00EB5AB8" w:rsidRPr="00EB5AB8" w:rsidRDefault="00EB5AB8" w:rsidP="00EB5AB8">
      <w:pPr>
        <w:jc w:val="both"/>
        <w:rPr>
          <w:lang w:val="de-CH" w:eastAsia="de-DE"/>
        </w:rPr>
      </w:pPr>
    </w:p>
    <w:p w14:paraId="12F78ABB" w14:textId="7AE6A2D4" w:rsidR="00EB5AB8" w:rsidRDefault="00EE6E19" w:rsidP="00EB5AB8">
      <w:pPr>
        <w:jc w:val="both"/>
        <w:rPr>
          <w:lang w:val="de-CH" w:eastAsia="de-DE"/>
        </w:rPr>
      </w:pPr>
      <w:r w:rsidRPr="00EE6E19">
        <w:rPr>
          <w:lang w:val="de-CH" w:eastAsia="de-DE"/>
        </w:rPr>
        <w:t>«</w:t>
      </w:r>
      <w:r w:rsidR="008D3B24" w:rsidRPr="008D3B24">
        <w:rPr>
          <w:lang w:val="de-CH" w:eastAsia="de-DE"/>
        </w:rPr>
        <w:t>HVACR-</w:t>
      </w:r>
      <w:r>
        <w:rPr>
          <w:lang w:val="de-CH" w:eastAsia="de-DE"/>
        </w:rPr>
        <w:t>Anlagen</w:t>
      </w:r>
      <w:r w:rsidRPr="008D3B24">
        <w:rPr>
          <w:lang w:val="de-CH" w:eastAsia="de-DE"/>
        </w:rPr>
        <w:t xml:space="preserve"> </w:t>
      </w:r>
      <w:r w:rsidR="008D3B24" w:rsidRPr="008D3B24">
        <w:rPr>
          <w:lang w:val="de-CH" w:eastAsia="de-DE"/>
        </w:rPr>
        <w:t>müssen Sicherheit gewährleisten, indem sie die Industriestandards einhalten</w:t>
      </w:r>
      <w:r w:rsidR="00EB5AB8" w:rsidRPr="00EB5AB8">
        <w:rPr>
          <w:lang w:val="de-CH" w:eastAsia="de-DE"/>
        </w:rPr>
        <w:t>. Die Einführung der SNAP</w:t>
      </w:r>
      <w:r w:rsidR="00C73A69">
        <w:rPr>
          <w:lang w:val="de-CH" w:eastAsia="de-DE"/>
        </w:rPr>
        <w:t xml:space="preserve"> </w:t>
      </w:r>
      <w:r>
        <w:rPr>
          <w:lang w:val="de-CH" w:eastAsia="de-DE"/>
        </w:rPr>
        <w:t>R</w:t>
      </w:r>
      <w:r w:rsidR="00C73A69">
        <w:rPr>
          <w:lang w:val="de-CH" w:eastAsia="de-DE"/>
        </w:rPr>
        <w:t>ule</w:t>
      </w:r>
      <w:r w:rsidR="00EB5AB8" w:rsidRPr="00EB5AB8">
        <w:rPr>
          <w:lang w:val="de-CH" w:eastAsia="de-DE"/>
        </w:rPr>
        <w:t xml:space="preserve"> 25 und der Umstieg auf </w:t>
      </w:r>
      <w:r w:rsidR="004C7A5E">
        <w:rPr>
          <w:lang w:val="de-CH" w:eastAsia="de-DE"/>
        </w:rPr>
        <w:t xml:space="preserve">A2L </w:t>
      </w:r>
      <w:r w:rsidR="00EB5AB8" w:rsidRPr="00EB5AB8">
        <w:rPr>
          <w:lang w:val="de-CH" w:eastAsia="de-DE"/>
        </w:rPr>
        <w:t>Kältemittel mit niedrigem Treibhauspotenzial stellen Hersteller vor neue Herausforderungen. Der Einsatz von</w:t>
      </w:r>
      <w:r w:rsidR="00EB5AB8" w:rsidRPr="00F45E93">
        <w:rPr>
          <w:lang w:val="de-CH" w:eastAsia="de-DE"/>
        </w:rPr>
        <w:t xml:space="preserve"> </w:t>
      </w:r>
      <w:r w:rsidR="00F45E93" w:rsidRPr="00F45E93">
        <w:rPr>
          <w:lang w:val="de-CH" w:eastAsia="de-DE"/>
        </w:rPr>
        <w:t>«UL Recognized»</w:t>
      </w:r>
      <w:r w:rsidR="00F45E93">
        <w:rPr>
          <w:b/>
          <w:bCs/>
          <w:lang w:val="de-CH" w:eastAsia="de-DE"/>
        </w:rPr>
        <w:t xml:space="preserve"> </w:t>
      </w:r>
      <w:r w:rsidR="00EB5AB8" w:rsidRPr="00EB5AB8">
        <w:rPr>
          <w:lang w:val="de-CH" w:eastAsia="de-DE"/>
        </w:rPr>
        <w:t xml:space="preserve">Komponenten, wie unserem SGD43S-M3-Sx, unterstützt </w:t>
      </w:r>
      <w:r w:rsidR="003F6365">
        <w:rPr>
          <w:lang w:val="de-CH" w:eastAsia="de-DE"/>
        </w:rPr>
        <w:t>Hersteller</w:t>
      </w:r>
      <w:r w:rsidRPr="00EB5AB8">
        <w:rPr>
          <w:lang w:val="de-CH" w:eastAsia="de-DE"/>
        </w:rPr>
        <w:t xml:space="preserve"> </w:t>
      </w:r>
      <w:r w:rsidR="00EB5AB8" w:rsidRPr="00EB5AB8">
        <w:rPr>
          <w:lang w:val="de-CH" w:eastAsia="de-DE"/>
        </w:rPr>
        <w:t>dabei, die Produktkonformität zu vereinfachen und den Markteintritt zu beschleunigen</w:t>
      </w:r>
      <w:r w:rsidRPr="00EE6E19">
        <w:rPr>
          <w:lang w:val="de-CH" w:eastAsia="de-DE"/>
        </w:rPr>
        <w:t>»</w:t>
      </w:r>
      <w:r w:rsidR="00EB5AB8" w:rsidRPr="00EB5AB8">
        <w:rPr>
          <w:lang w:val="de-CH" w:eastAsia="de-DE"/>
        </w:rPr>
        <w:t xml:space="preserve">, sagt Alvaro Charlet, Produktmanager für </w:t>
      </w:r>
      <w:r w:rsidR="00C73A69" w:rsidRPr="00C73A69">
        <w:rPr>
          <w:rFonts w:eastAsia="Times New Roman" w:cstheme="minorHAnsi"/>
          <w:lang w:val="de-CH"/>
        </w:rPr>
        <w:t>Refrigerant Leakage Sensors</w:t>
      </w:r>
      <w:r w:rsidR="00C73A69">
        <w:rPr>
          <w:rFonts w:eastAsia="Times New Roman" w:cstheme="minorHAnsi"/>
          <w:lang w:val="de-CH"/>
        </w:rPr>
        <w:t xml:space="preserve"> </w:t>
      </w:r>
      <w:r w:rsidR="00EB5AB8" w:rsidRPr="00EB5AB8">
        <w:rPr>
          <w:lang w:val="de-CH" w:eastAsia="de-DE"/>
        </w:rPr>
        <w:t>bei Sensirion.</w:t>
      </w:r>
      <w:r w:rsidR="00C73A69">
        <w:rPr>
          <w:lang w:val="de-CH" w:eastAsia="de-DE"/>
        </w:rPr>
        <w:t xml:space="preserve"> </w:t>
      </w:r>
    </w:p>
    <w:p w14:paraId="3A29F96F" w14:textId="77777777" w:rsidR="00EB5AB8" w:rsidRPr="00EB5AB8" w:rsidRDefault="00EB5AB8" w:rsidP="00EB5AB8">
      <w:pPr>
        <w:jc w:val="both"/>
        <w:rPr>
          <w:lang w:val="de-CH" w:eastAsia="de-DE"/>
        </w:rPr>
      </w:pPr>
    </w:p>
    <w:p w14:paraId="3D91E766" w14:textId="5DC0BEFD" w:rsidR="003172F2" w:rsidRDefault="00EB5AB8" w:rsidP="00EB5AB8">
      <w:pPr>
        <w:jc w:val="both"/>
        <w:rPr>
          <w:lang w:val="de-CH" w:eastAsia="de-DE"/>
        </w:rPr>
      </w:pPr>
      <w:r w:rsidRPr="00EB5AB8">
        <w:rPr>
          <w:lang w:val="de-CH" w:eastAsia="de-DE"/>
        </w:rPr>
        <w:t>Kontaktieren Sie uns, um mehr über den SGD43S-M3-Sx und dessen Vorteile für Ihre HVAC</w:t>
      </w:r>
      <w:r w:rsidR="00B82D39">
        <w:rPr>
          <w:lang w:val="de-CH" w:eastAsia="de-DE"/>
        </w:rPr>
        <w:t>R</w:t>
      </w:r>
      <w:r w:rsidRPr="00EB5AB8">
        <w:rPr>
          <w:lang w:val="de-CH" w:eastAsia="de-DE"/>
        </w:rPr>
        <w:t>-</w:t>
      </w:r>
      <w:r w:rsidR="005F17E8">
        <w:rPr>
          <w:lang w:val="de-CH" w:eastAsia="de-DE"/>
        </w:rPr>
        <w:t>Anlagen</w:t>
      </w:r>
      <w:r w:rsidR="005F17E8" w:rsidRPr="00EB5AB8">
        <w:rPr>
          <w:lang w:val="de-CH" w:eastAsia="de-DE"/>
        </w:rPr>
        <w:t xml:space="preserve"> </w:t>
      </w:r>
      <w:r w:rsidRPr="00EB5AB8">
        <w:rPr>
          <w:lang w:val="de-CH" w:eastAsia="de-DE"/>
        </w:rPr>
        <w:t xml:space="preserve">zu erfahren: </w:t>
      </w:r>
      <w:hyperlink r:id="rId9" w:history="1">
        <w:r w:rsidR="00A50F42" w:rsidRPr="00A50F42">
          <w:rPr>
            <w:rStyle w:val="Hyperlink"/>
            <w:lang w:val="de-CH" w:eastAsia="de-DE"/>
          </w:rPr>
          <w:t>info@sensirion.com</w:t>
        </w:r>
      </w:hyperlink>
      <w:r w:rsidR="00A50F42" w:rsidRPr="00A50F42">
        <w:rPr>
          <w:lang w:val="de-CH" w:eastAsia="de-DE"/>
        </w:rPr>
        <w:t xml:space="preserve"> </w:t>
      </w:r>
    </w:p>
    <w:p w14:paraId="1BC04B5B" w14:textId="77777777" w:rsidR="003172F2" w:rsidRDefault="003172F2">
      <w:pPr>
        <w:spacing w:line="240" w:lineRule="auto"/>
        <w:rPr>
          <w:lang w:val="de-CH" w:eastAsia="de-DE"/>
        </w:rPr>
      </w:pPr>
      <w:r>
        <w:rPr>
          <w:lang w:val="de-CH" w:eastAsia="de-DE"/>
        </w:rPr>
        <w:br w:type="page"/>
      </w:r>
    </w:p>
    <w:p w14:paraId="3B17ACD7" w14:textId="77777777" w:rsidR="003172F2" w:rsidRDefault="003172F2" w:rsidP="003172F2">
      <w:pPr>
        <w:pBdr>
          <w:bottom w:val="single" w:sz="6" w:space="1" w:color="auto"/>
        </w:pBdr>
        <w:rPr>
          <w:lang w:val="de-CH" w:eastAsia="de-DE"/>
        </w:rPr>
      </w:pPr>
    </w:p>
    <w:p w14:paraId="3F66FE67" w14:textId="77777777" w:rsidR="003172F2" w:rsidRDefault="003172F2" w:rsidP="003172F2">
      <w:pPr>
        <w:pBdr>
          <w:bottom w:val="single" w:sz="6" w:space="1" w:color="auto"/>
        </w:pBdr>
        <w:rPr>
          <w:lang w:val="de-CH" w:eastAsia="de-DE"/>
        </w:rPr>
      </w:pPr>
    </w:p>
    <w:p w14:paraId="164E893A" w14:textId="77777777" w:rsidR="003172F2" w:rsidRPr="00122B51" w:rsidRDefault="003172F2" w:rsidP="003172F2">
      <w:pPr>
        <w:rPr>
          <w:lang w:val="de-CH" w:eastAsia="de-DE"/>
        </w:rPr>
      </w:pPr>
    </w:p>
    <w:p w14:paraId="5DF336BB" w14:textId="77777777" w:rsidR="003172F2" w:rsidRPr="00122B51" w:rsidRDefault="003172F2" w:rsidP="003172F2">
      <w:pPr>
        <w:pStyle w:val="SensirionSubtitle"/>
        <w:rPr>
          <w:lang w:val="de-CH"/>
        </w:rPr>
      </w:pPr>
      <w:r w:rsidRPr="00122B51">
        <w:rPr>
          <w:lang w:val="de-CH"/>
        </w:rPr>
        <w:t>Über Sensirion – Experts for smart sensor solutions</w:t>
      </w:r>
    </w:p>
    <w:p w14:paraId="56879AC5" w14:textId="28E352ED" w:rsidR="003172F2" w:rsidRPr="000A23FF" w:rsidRDefault="003172F2" w:rsidP="003172F2">
      <w:pPr>
        <w:jc w:val="both"/>
        <w:rPr>
          <w:lang w:val="de-CH" w:eastAsia="de-DE"/>
        </w:rPr>
      </w:pPr>
      <w:r w:rsidRPr="00122B51">
        <w:rPr>
          <w:lang w:val="de-CH" w:eastAsia="de-DE"/>
        </w:rPr>
        <w:t>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w:t>
      </w:r>
      <w:r w:rsidR="000A23FF">
        <w:rPr>
          <w:lang w:val="de-CH" w:eastAsia="de-DE"/>
        </w:rPr>
        <w:t xml:space="preserve">, HLK und </w:t>
      </w:r>
      <w:r w:rsidRPr="00122B51">
        <w:rPr>
          <w:lang w:val="de-CH" w:eastAsia="de-DE"/>
        </w:rPr>
        <w:t xml:space="preserve">Unterhaltungselektronik ebenso wie hochwertige Produkte für die kosteneffiziente Massenproduktion. </w:t>
      </w:r>
      <w:r w:rsidRPr="000A23FF">
        <w:rPr>
          <w:lang w:val="de-CH" w:eastAsia="de-DE"/>
        </w:rPr>
        <w:t>Mehr Informationen und aktuelle Kennzahlen auf www.sensirion.com.</w:t>
      </w:r>
    </w:p>
    <w:p w14:paraId="73A100E3" w14:textId="77777777" w:rsidR="00EB5AB8" w:rsidRPr="00EB5AB8" w:rsidRDefault="00EB5AB8" w:rsidP="00EB5AB8">
      <w:pPr>
        <w:jc w:val="both"/>
        <w:rPr>
          <w:lang w:val="de-CH" w:eastAsia="de-DE"/>
        </w:rPr>
      </w:pPr>
    </w:p>
    <w:p w14:paraId="5B0241A8" w14:textId="77777777" w:rsidR="00986756" w:rsidRPr="00EB5AB8" w:rsidRDefault="00986756" w:rsidP="00986756">
      <w:pPr>
        <w:rPr>
          <w:lang w:val="de-CH" w:eastAsia="de-DE"/>
        </w:rPr>
      </w:pPr>
    </w:p>
    <w:sectPr w:rsidR="00986756" w:rsidRPr="00EB5AB8" w:rsidSect="00C5040D">
      <w:headerReference w:type="default" r:id="rId10"/>
      <w:footerReference w:type="default" r:id="rId11"/>
      <w:headerReference w:type="first" r:id="rId12"/>
      <w:footerReference w:type="first" r:id="rId13"/>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F2757" w14:textId="77777777" w:rsidR="00152411" w:rsidRDefault="00152411" w:rsidP="0054380F">
      <w:pPr>
        <w:spacing w:line="240" w:lineRule="auto"/>
      </w:pPr>
      <w:r>
        <w:separator/>
      </w:r>
    </w:p>
  </w:endnote>
  <w:endnote w:type="continuationSeparator" w:id="0">
    <w:p w14:paraId="798E4581" w14:textId="77777777" w:rsidR="00152411" w:rsidRDefault="00152411"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9D2B0"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24BC4"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D6D6C" w14:textId="77777777" w:rsidR="00152411" w:rsidRDefault="00152411" w:rsidP="0054380F">
      <w:pPr>
        <w:spacing w:line="240" w:lineRule="auto"/>
      </w:pPr>
      <w:r>
        <w:separator/>
      </w:r>
    </w:p>
  </w:footnote>
  <w:footnote w:type="continuationSeparator" w:id="0">
    <w:p w14:paraId="649FEA31" w14:textId="77777777" w:rsidR="00152411" w:rsidRDefault="00152411"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B7A19" w14:textId="77777777" w:rsidR="00D44150" w:rsidRDefault="00661641">
    <w:pPr>
      <w:pStyle w:val="Header"/>
    </w:pPr>
    <w:r>
      <w:rPr>
        <w:noProof/>
      </w:rPr>
      <w:drawing>
        <wp:anchor distT="0" distB="0" distL="0" distR="0" simplePos="0" relativeHeight="251655166" behindDoc="1" locked="1" layoutInCell="1" allowOverlap="1" wp14:anchorId="02638E63" wp14:editId="405A1434">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0B158" w14:textId="77777777" w:rsidR="00D44150" w:rsidRDefault="00EE0CB5">
    <w:pPr>
      <w:pStyle w:val="Header"/>
    </w:pPr>
    <w:r>
      <w:rPr>
        <w:noProof/>
      </w:rPr>
      <w:drawing>
        <wp:anchor distT="0" distB="0" distL="114300" distR="114300" simplePos="0" relativeHeight="251657216" behindDoc="1" locked="0" layoutInCell="1" allowOverlap="1" wp14:anchorId="5AC5D71F" wp14:editId="72DAB4F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AB8"/>
    <w:rsid w:val="0002682B"/>
    <w:rsid w:val="000406CD"/>
    <w:rsid w:val="000700BD"/>
    <w:rsid w:val="000718AC"/>
    <w:rsid w:val="000903CE"/>
    <w:rsid w:val="00096D1E"/>
    <w:rsid w:val="000A23FF"/>
    <w:rsid w:val="000B2869"/>
    <w:rsid w:val="000D523B"/>
    <w:rsid w:val="000D7F02"/>
    <w:rsid w:val="000E75EB"/>
    <w:rsid w:val="000F24EC"/>
    <w:rsid w:val="000F4CED"/>
    <w:rsid w:val="00102207"/>
    <w:rsid w:val="00112447"/>
    <w:rsid w:val="00114D80"/>
    <w:rsid w:val="001156D3"/>
    <w:rsid w:val="00124F40"/>
    <w:rsid w:val="00151C8E"/>
    <w:rsid w:val="00152411"/>
    <w:rsid w:val="001665A6"/>
    <w:rsid w:val="001B29A6"/>
    <w:rsid w:val="001C522A"/>
    <w:rsid w:val="001E1FA7"/>
    <w:rsid w:val="001E282A"/>
    <w:rsid w:val="001E41B7"/>
    <w:rsid w:val="001E6D3A"/>
    <w:rsid w:val="002274EC"/>
    <w:rsid w:val="00227D72"/>
    <w:rsid w:val="002779AB"/>
    <w:rsid w:val="002F53B8"/>
    <w:rsid w:val="002F75B2"/>
    <w:rsid w:val="003067D8"/>
    <w:rsid w:val="003172F2"/>
    <w:rsid w:val="0033350F"/>
    <w:rsid w:val="00365915"/>
    <w:rsid w:val="00372AC0"/>
    <w:rsid w:val="00374196"/>
    <w:rsid w:val="00384A16"/>
    <w:rsid w:val="00387466"/>
    <w:rsid w:val="00395AB5"/>
    <w:rsid w:val="003E3705"/>
    <w:rsid w:val="003F6365"/>
    <w:rsid w:val="00411C9F"/>
    <w:rsid w:val="0041451F"/>
    <w:rsid w:val="00442153"/>
    <w:rsid w:val="004448D2"/>
    <w:rsid w:val="0045621A"/>
    <w:rsid w:val="004676E4"/>
    <w:rsid w:val="0047464B"/>
    <w:rsid w:val="004754CC"/>
    <w:rsid w:val="00483F63"/>
    <w:rsid w:val="0049233D"/>
    <w:rsid w:val="00495788"/>
    <w:rsid w:val="004B3C99"/>
    <w:rsid w:val="004B6F57"/>
    <w:rsid w:val="004C0541"/>
    <w:rsid w:val="004C7A5E"/>
    <w:rsid w:val="004E47E0"/>
    <w:rsid w:val="005007DF"/>
    <w:rsid w:val="00527B1E"/>
    <w:rsid w:val="00533FF7"/>
    <w:rsid w:val="0054380F"/>
    <w:rsid w:val="00584D18"/>
    <w:rsid w:val="00592B46"/>
    <w:rsid w:val="005C0352"/>
    <w:rsid w:val="005E7EB2"/>
    <w:rsid w:val="005F17E8"/>
    <w:rsid w:val="005F24E3"/>
    <w:rsid w:val="006227DA"/>
    <w:rsid w:val="00650834"/>
    <w:rsid w:val="00661641"/>
    <w:rsid w:val="00665C7D"/>
    <w:rsid w:val="006A5423"/>
    <w:rsid w:val="006C4645"/>
    <w:rsid w:val="006D30A0"/>
    <w:rsid w:val="006D5710"/>
    <w:rsid w:val="006E3752"/>
    <w:rsid w:val="006E5C06"/>
    <w:rsid w:val="00703360"/>
    <w:rsid w:val="007267E3"/>
    <w:rsid w:val="0079402E"/>
    <w:rsid w:val="007B0CAA"/>
    <w:rsid w:val="007D31D9"/>
    <w:rsid w:val="007D5138"/>
    <w:rsid w:val="00811948"/>
    <w:rsid w:val="00840AA5"/>
    <w:rsid w:val="008C3807"/>
    <w:rsid w:val="008C59CA"/>
    <w:rsid w:val="008D3B24"/>
    <w:rsid w:val="00923720"/>
    <w:rsid w:val="009249ED"/>
    <w:rsid w:val="00935B8D"/>
    <w:rsid w:val="00936C4F"/>
    <w:rsid w:val="00957A44"/>
    <w:rsid w:val="00964ADD"/>
    <w:rsid w:val="00986756"/>
    <w:rsid w:val="009C0788"/>
    <w:rsid w:val="009C43FC"/>
    <w:rsid w:val="009D2A77"/>
    <w:rsid w:val="009E32A0"/>
    <w:rsid w:val="009E5A33"/>
    <w:rsid w:val="00A02AFB"/>
    <w:rsid w:val="00A10CC5"/>
    <w:rsid w:val="00A131A9"/>
    <w:rsid w:val="00A31DE9"/>
    <w:rsid w:val="00A32015"/>
    <w:rsid w:val="00A325E4"/>
    <w:rsid w:val="00A353C1"/>
    <w:rsid w:val="00A50F42"/>
    <w:rsid w:val="00A5624A"/>
    <w:rsid w:val="00A61186"/>
    <w:rsid w:val="00A71276"/>
    <w:rsid w:val="00A722D2"/>
    <w:rsid w:val="00A776C2"/>
    <w:rsid w:val="00A9042D"/>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82D39"/>
    <w:rsid w:val="00BA1B14"/>
    <w:rsid w:val="00BB1855"/>
    <w:rsid w:val="00BD1648"/>
    <w:rsid w:val="00BD26E8"/>
    <w:rsid w:val="00C3756F"/>
    <w:rsid w:val="00C5040D"/>
    <w:rsid w:val="00C64E26"/>
    <w:rsid w:val="00C73A69"/>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05542"/>
    <w:rsid w:val="00E15A6C"/>
    <w:rsid w:val="00E20478"/>
    <w:rsid w:val="00E32DB8"/>
    <w:rsid w:val="00E37B1D"/>
    <w:rsid w:val="00E76C33"/>
    <w:rsid w:val="00E94DCD"/>
    <w:rsid w:val="00EB5AB8"/>
    <w:rsid w:val="00EC096E"/>
    <w:rsid w:val="00ED119D"/>
    <w:rsid w:val="00EE0CB5"/>
    <w:rsid w:val="00EE28D7"/>
    <w:rsid w:val="00EE6E19"/>
    <w:rsid w:val="00EF5079"/>
    <w:rsid w:val="00F07475"/>
    <w:rsid w:val="00F108E3"/>
    <w:rsid w:val="00F22AED"/>
    <w:rsid w:val="00F40AFE"/>
    <w:rsid w:val="00F45E93"/>
    <w:rsid w:val="00F523B1"/>
    <w:rsid w:val="00F5617D"/>
    <w:rsid w:val="00F80C44"/>
    <w:rsid w:val="00FA2046"/>
    <w:rsid w:val="00FB08E7"/>
    <w:rsid w:val="00FE1331"/>
    <w:rsid w:val="00FE7FCB"/>
    <w:rsid w:val="00FF1303"/>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13C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EB5AB8"/>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EB5AB8"/>
    <w:rPr>
      <w:i/>
      <w:iCs/>
      <w:color w:val="4C9826" w:themeColor="accent1" w:themeShade="BF"/>
    </w:rPr>
  </w:style>
  <w:style w:type="character" w:styleId="IntenseReference">
    <w:name w:val="Intense Reference"/>
    <w:basedOn w:val="DefaultParagraphFont"/>
    <w:uiPriority w:val="99"/>
    <w:semiHidden/>
    <w:unhideWhenUsed/>
    <w:qFormat/>
    <w:rsid w:val="00EB5AB8"/>
    <w:rPr>
      <w:b/>
      <w:bCs/>
      <w:smallCaps/>
      <w:color w:val="4C9826" w:themeColor="accent1" w:themeShade="BF"/>
      <w:spacing w:val="5"/>
    </w:rPr>
  </w:style>
  <w:style w:type="paragraph" w:styleId="Revision">
    <w:name w:val="Revision"/>
    <w:hidden/>
    <w:uiPriority w:val="99"/>
    <w:semiHidden/>
    <w:rsid w:val="00BB1855"/>
  </w:style>
  <w:style w:type="character" w:styleId="CommentReference">
    <w:name w:val="annotation reference"/>
    <w:basedOn w:val="DefaultParagraphFont"/>
    <w:uiPriority w:val="99"/>
    <w:semiHidden/>
    <w:unhideWhenUsed/>
    <w:rsid w:val="00A61186"/>
    <w:rPr>
      <w:sz w:val="16"/>
      <w:szCs w:val="16"/>
    </w:rPr>
  </w:style>
  <w:style w:type="paragraph" w:styleId="CommentText">
    <w:name w:val="annotation text"/>
    <w:basedOn w:val="Normal"/>
    <w:link w:val="CommentTextChar"/>
    <w:uiPriority w:val="99"/>
    <w:unhideWhenUsed/>
    <w:rsid w:val="00A61186"/>
    <w:pPr>
      <w:spacing w:line="240" w:lineRule="auto"/>
    </w:pPr>
  </w:style>
  <w:style w:type="character" w:customStyle="1" w:styleId="CommentTextChar">
    <w:name w:val="Comment Text Char"/>
    <w:basedOn w:val="DefaultParagraphFont"/>
    <w:link w:val="CommentText"/>
    <w:uiPriority w:val="99"/>
    <w:rsid w:val="00A61186"/>
  </w:style>
  <w:style w:type="paragraph" w:styleId="CommentSubject">
    <w:name w:val="annotation subject"/>
    <w:basedOn w:val="CommentText"/>
    <w:next w:val="CommentText"/>
    <w:link w:val="CommentSubjectChar"/>
    <w:uiPriority w:val="99"/>
    <w:semiHidden/>
    <w:unhideWhenUsed/>
    <w:rsid w:val="00A61186"/>
    <w:rPr>
      <w:b/>
      <w:bCs/>
    </w:rPr>
  </w:style>
  <w:style w:type="character" w:customStyle="1" w:styleId="CommentSubjectChar">
    <w:name w:val="Comment Subject Char"/>
    <w:basedOn w:val="CommentTextChar"/>
    <w:link w:val="CommentSubject"/>
    <w:uiPriority w:val="99"/>
    <w:semiHidden/>
    <w:rsid w:val="00A611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559891">
      <w:bodyDiv w:val="1"/>
      <w:marLeft w:val="0"/>
      <w:marRight w:val="0"/>
      <w:marTop w:val="0"/>
      <w:marBottom w:val="0"/>
      <w:divBdr>
        <w:top w:val="none" w:sz="0" w:space="0" w:color="auto"/>
        <w:left w:val="none" w:sz="0" w:space="0" w:color="auto"/>
        <w:bottom w:val="none" w:sz="0" w:space="0" w:color="auto"/>
        <w:right w:val="none" w:sz="0" w:space="0" w:color="auto"/>
      </w:divBdr>
    </w:div>
    <w:div w:id="707679730">
      <w:bodyDiv w:val="1"/>
      <w:marLeft w:val="0"/>
      <w:marRight w:val="0"/>
      <w:marTop w:val="0"/>
      <w:marBottom w:val="0"/>
      <w:divBdr>
        <w:top w:val="none" w:sz="0" w:space="0" w:color="auto"/>
        <w:left w:val="none" w:sz="0" w:space="0" w:color="auto"/>
        <w:bottom w:val="none" w:sz="0" w:space="0" w:color="auto"/>
        <w:right w:val="none" w:sz="0" w:space="0" w:color="auto"/>
      </w:divBdr>
      <w:divsChild>
        <w:div w:id="1763256284">
          <w:marLeft w:val="0"/>
          <w:marRight w:val="0"/>
          <w:marTop w:val="0"/>
          <w:marBottom w:val="1200"/>
          <w:divBdr>
            <w:top w:val="none" w:sz="0" w:space="0" w:color="auto"/>
            <w:left w:val="none" w:sz="0" w:space="0" w:color="auto"/>
            <w:bottom w:val="none" w:sz="0" w:space="0" w:color="auto"/>
            <w:right w:val="none" w:sz="0" w:space="0" w:color="auto"/>
          </w:divBdr>
          <w:divsChild>
            <w:div w:id="1380589613">
              <w:marLeft w:val="0"/>
              <w:marRight w:val="0"/>
              <w:marTop w:val="0"/>
              <w:marBottom w:val="0"/>
              <w:divBdr>
                <w:top w:val="none" w:sz="0" w:space="0" w:color="auto"/>
                <w:left w:val="none" w:sz="0" w:space="0" w:color="auto"/>
                <w:bottom w:val="none" w:sz="0" w:space="0" w:color="auto"/>
                <w:right w:val="none" w:sz="0" w:space="0" w:color="auto"/>
              </w:divBdr>
              <w:divsChild>
                <w:div w:id="17357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098517">
      <w:bodyDiv w:val="1"/>
      <w:marLeft w:val="0"/>
      <w:marRight w:val="0"/>
      <w:marTop w:val="0"/>
      <w:marBottom w:val="0"/>
      <w:divBdr>
        <w:top w:val="none" w:sz="0" w:space="0" w:color="auto"/>
        <w:left w:val="none" w:sz="0" w:space="0" w:color="auto"/>
        <w:bottom w:val="none" w:sz="0" w:space="0" w:color="auto"/>
        <w:right w:val="none" w:sz="0" w:space="0" w:color="auto"/>
      </w:divBdr>
      <w:divsChild>
        <w:div w:id="973680334">
          <w:marLeft w:val="0"/>
          <w:marRight w:val="0"/>
          <w:marTop w:val="0"/>
          <w:marBottom w:val="1200"/>
          <w:divBdr>
            <w:top w:val="none" w:sz="0" w:space="0" w:color="auto"/>
            <w:left w:val="none" w:sz="0" w:space="0" w:color="auto"/>
            <w:bottom w:val="none" w:sz="0" w:space="0" w:color="auto"/>
            <w:right w:val="none" w:sz="0" w:space="0" w:color="auto"/>
          </w:divBdr>
          <w:divsChild>
            <w:div w:id="398867305">
              <w:marLeft w:val="0"/>
              <w:marRight w:val="0"/>
              <w:marTop w:val="0"/>
              <w:marBottom w:val="0"/>
              <w:divBdr>
                <w:top w:val="none" w:sz="0" w:space="0" w:color="auto"/>
                <w:left w:val="none" w:sz="0" w:space="0" w:color="auto"/>
                <w:bottom w:val="none" w:sz="0" w:space="0" w:color="auto"/>
                <w:right w:val="none" w:sz="0" w:space="0" w:color="auto"/>
              </w:divBdr>
              <w:divsChild>
                <w:div w:id="9899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808414">
      <w:bodyDiv w:val="1"/>
      <w:marLeft w:val="0"/>
      <w:marRight w:val="0"/>
      <w:marTop w:val="0"/>
      <w:marBottom w:val="0"/>
      <w:divBdr>
        <w:top w:val="none" w:sz="0" w:space="0" w:color="auto"/>
        <w:left w:val="none" w:sz="0" w:space="0" w:color="auto"/>
        <w:bottom w:val="none" w:sz="0" w:space="0" w:color="auto"/>
        <w:right w:val="none" w:sz="0" w:space="0" w:color="auto"/>
      </w:divBdr>
    </w:div>
    <w:div w:id="1111431780">
      <w:bodyDiv w:val="1"/>
      <w:marLeft w:val="0"/>
      <w:marRight w:val="0"/>
      <w:marTop w:val="0"/>
      <w:marBottom w:val="0"/>
      <w:divBdr>
        <w:top w:val="none" w:sz="0" w:space="0" w:color="auto"/>
        <w:left w:val="none" w:sz="0" w:space="0" w:color="auto"/>
        <w:bottom w:val="none" w:sz="0" w:space="0" w:color="auto"/>
        <w:right w:val="none" w:sz="0" w:space="0" w:color="auto"/>
      </w:divBdr>
      <w:divsChild>
        <w:div w:id="65612257">
          <w:marLeft w:val="0"/>
          <w:marRight w:val="0"/>
          <w:marTop w:val="0"/>
          <w:marBottom w:val="1200"/>
          <w:divBdr>
            <w:top w:val="none" w:sz="0" w:space="0" w:color="auto"/>
            <w:left w:val="none" w:sz="0" w:space="0" w:color="auto"/>
            <w:bottom w:val="none" w:sz="0" w:space="0" w:color="auto"/>
            <w:right w:val="none" w:sz="0" w:space="0" w:color="auto"/>
          </w:divBdr>
          <w:divsChild>
            <w:div w:id="701243551">
              <w:marLeft w:val="0"/>
              <w:marRight w:val="0"/>
              <w:marTop w:val="0"/>
              <w:marBottom w:val="0"/>
              <w:divBdr>
                <w:top w:val="none" w:sz="0" w:space="0" w:color="auto"/>
                <w:left w:val="none" w:sz="0" w:space="0" w:color="auto"/>
                <w:bottom w:val="none" w:sz="0" w:space="0" w:color="auto"/>
                <w:right w:val="none" w:sz="0" w:space="0" w:color="auto"/>
              </w:divBdr>
              <w:divsChild>
                <w:div w:id="16615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sensirion.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E7297857-5D39-4A36-8B40-146CF1DFD088}"/>
</file>

<file path=customXml/itemProps3.xml><?xml version="1.0" encoding="utf-8"?>
<ds:datastoreItem xmlns:ds="http://schemas.openxmlformats.org/officeDocument/2006/customXml" ds:itemID="{FC46D777-C7AF-4CEB-8EBE-FC515A5B0940}"/>
</file>

<file path=customXml/itemProps4.xml><?xml version="1.0" encoding="utf-8"?>
<ds:datastoreItem xmlns:ds="http://schemas.openxmlformats.org/officeDocument/2006/customXml" ds:itemID="{E4BF18A4-CA84-4FB4-8F29-B4EC549A33DA}"/>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3037</Characters>
  <Application>Microsoft Office Word</Application>
  <DocSecurity>0</DocSecurity>
  <Lines>25</Lines>
  <Paragraphs>7</Paragraphs>
  <ScaleCrop>false</ScaleCrop>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2024-11-04T12:33:00Z</dcterms:created>
  <dcterms:modified xsi:type="dcterms:W3CDTF">2024-11-04T12:43:00Z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ies>
</file>