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222A455D" w:rsidR="00A135D7" w:rsidRPr="00671F4F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4"/>
          <w:szCs w:val="24"/>
          <w:lang w:val="en-US" w:eastAsia="ja-JP"/>
        </w:rPr>
      </w:pPr>
      <w:r w:rsidRPr="00671F4F">
        <w:rPr>
          <w:rFonts w:asciiTheme="minorEastAsia" w:hAnsiTheme="minorEastAsia" w:cs="Segoe UI"/>
          <w:b/>
          <w:bCs/>
          <w:sz w:val="24"/>
          <w:szCs w:val="24"/>
          <w:lang w:val="en-US" w:eastAsia="ja-JP"/>
        </w:rPr>
        <w:t>1</w:t>
      </w:r>
      <w:r w:rsidR="00671F4F" w:rsidRPr="00671F4F">
        <w:rPr>
          <w:rFonts w:asciiTheme="minorEastAsia" w:hAnsiTheme="minorEastAsia" w:cs="Segoe UI" w:hint="eastAsia"/>
          <w:b/>
          <w:bCs/>
          <w:sz w:val="24"/>
          <w:szCs w:val="24"/>
          <w:lang w:eastAsia="ja-JP"/>
        </w:rPr>
        <w:t>製品説明</w:t>
      </w:r>
    </w:p>
    <w:p w14:paraId="0051B7FE" w14:textId="25248100" w:rsidR="00A135D7" w:rsidRPr="00671F4F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4"/>
          <w:szCs w:val="24"/>
          <w:lang w:val="en-US" w:eastAsia="ja-JP"/>
        </w:rPr>
      </w:pPr>
      <w:r w:rsidRPr="00671F4F">
        <w:rPr>
          <w:rFonts w:asciiTheme="minorEastAsia" w:hAnsiTheme="minorEastAsia" w:cs="Segoe UI"/>
          <w:b/>
          <w:bCs/>
          <w:sz w:val="24"/>
          <w:szCs w:val="24"/>
          <w:lang w:val="en-US" w:eastAsia="ja-JP"/>
        </w:rPr>
        <w:t xml:space="preserve">2 </w:t>
      </w:r>
      <w:r w:rsidR="00E109F7" w:rsidRPr="00671F4F">
        <w:rPr>
          <w:rFonts w:asciiTheme="minorEastAsia" w:hAnsiTheme="minorEastAsia" w:cs="Segoe UI" w:hint="eastAsia"/>
          <w:b/>
          <w:bCs/>
          <w:sz w:val="24"/>
          <w:szCs w:val="24"/>
          <w:lang w:val="en-US" w:eastAsia="ja-JP"/>
        </w:rPr>
        <w:t>マーケティング資料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3148C425" w14:textId="42AA94AC" w:rsidR="00A135D7" w:rsidRPr="002C6D2E" w:rsidRDefault="00671F4F" w:rsidP="00D24678">
      <w:pPr>
        <w:pStyle w:val="Heading1"/>
        <w:numPr>
          <w:ilvl w:val="0"/>
          <w:numId w:val="5"/>
        </w:numPr>
        <w:ind w:left="454" w:hanging="454"/>
        <w:rPr>
          <w:rFonts w:cstheme="majorHAnsi"/>
          <w:b/>
          <w:bCs w:val="0"/>
        </w:rPr>
      </w:pPr>
      <w:r w:rsidRPr="00671F4F">
        <w:rPr>
          <w:rFonts w:cstheme="majorHAnsi" w:hint="eastAsia"/>
          <w:b/>
          <w:bCs w:val="0"/>
        </w:rPr>
        <w:t>製品説明</w:t>
      </w:r>
    </w:p>
    <w:p w14:paraId="656EFBBA" w14:textId="588E244B" w:rsidR="00146229" w:rsidRPr="00146229" w:rsidRDefault="00146229" w:rsidP="00146229">
      <w:pPr>
        <w:spacing w:line="240" w:lineRule="auto"/>
        <w:rPr>
          <w:rFonts w:ascii="MS Gothic" w:eastAsia="MS Gothic" w:hAnsi="MS Gothic" w:cs="MS Gothic"/>
          <w:color w:val="000000"/>
          <w:lang w:eastAsia="ja-JP"/>
        </w:rPr>
      </w:pPr>
      <w:bookmarkStart w:id="0" w:name="_Hlk83203632"/>
      <w:r w:rsidRPr="00146229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比類のないフォームファクタを備えた室内空気質アプリケーション向け</w:t>
      </w:r>
      <w:r w:rsidRPr="00146229">
        <w:rPr>
          <w:rFonts w:asciiTheme="majorHAnsi" w:hAnsiTheme="majorHAnsi" w:cstheme="majorHAnsi"/>
          <w:b/>
          <w:sz w:val="28"/>
          <w:szCs w:val="28"/>
          <w:lang w:val="en-US" w:eastAsia="ja-JP"/>
        </w:rPr>
        <w:t>CO₂</w:t>
      </w:r>
      <w:r w:rsidRPr="00146229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センサ</w:t>
      </w:r>
      <w:r w:rsidRPr="00146229">
        <w:rPr>
          <w:rFonts w:asciiTheme="majorHAnsi" w:hAnsiTheme="majorHAnsi" w:cstheme="majorHAnsi"/>
          <w:b/>
          <w:sz w:val="28"/>
          <w:szCs w:val="28"/>
          <w:lang w:val="en-US" w:eastAsia="ja-JP"/>
        </w:rPr>
        <w:t>ー</w:t>
      </w:r>
    </w:p>
    <w:p w14:paraId="7F802D59" w14:textId="60134383" w:rsidR="00946264" w:rsidRPr="00146229" w:rsidRDefault="006E66CA" w:rsidP="004A7691">
      <w:pPr>
        <w:rPr>
          <w:rFonts w:asciiTheme="minorHAnsi" w:hAnsiTheme="minorHAnsi" w:cstheme="minorHAnsi"/>
          <w:bCs/>
          <w:sz w:val="24"/>
          <w:szCs w:val="24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E04C6C" wp14:editId="6929CDB4">
            <wp:simplePos x="0" y="0"/>
            <wp:positionH relativeFrom="page">
              <wp:posOffset>4526280</wp:posOffset>
            </wp:positionH>
            <wp:positionV relativeFrom="paragraph">
              <wp:posOffset>2540</wp:posOffset>
            </wp:positionV>
            <wp:extent cx="3034030" cy="1895475"/>
            <wp:effectExtent l="0" t="0" r="0" b="0"/>
            <wp:wrapSquare wrapText="bothSides"/>
            <wp:docPr id="3" name="Picture 2" descr="ST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CC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714BA" w14:textId="568105F8" w:rsidR="00146229" w:rsidRDefault="00146229" w:rsidP="004A7691">
      <w:pPr>
        <w:rPr>
          <w:rFonts w:asciiTheme="minorHAnsi" w:hAnsiTheme="minorHAnsi" w:cstheme="minorHAnsi"/>
          <w:bCs/>
          <w:sz w:val="24"/>
          <w:szCs w:val="24"/>
          <w:lang w:eastAsia="ja-JP"/>
        </w:rPr>
      </w:pP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STCC4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は、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CO2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ガス濃度の直接測定用を目的とした世界最小センサーです。これまでサイズとコストの制約によって制限されていた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CO2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測定のアプリケーションへの新たな可能性を大きく広げました。コンパクトな電子機器にシームレスに統合できるように設計されたこのセンサーは、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CO2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センサー市場における画期的な新製品です。</w:t>
      </w:r>
    </w:p>
    <w:p w14:paraId="4B324D60" w14:textId="77777777" w:rsidR="00146229" w:rsidRDefault="00146229" w:rsidP="004A7691">
      <w:pPr>
        <w:rPr>
          <w:rFonts w:asciiTheme="minorHAnsi" w:hAnsiTheme="minorHAnsi" w:cstheme="minorHAnsi"/>
          <w:bCs/>
          <w:sz w:val="24"/>
          <w:szCs w:val="24"/>
          <w:lang w:eastAsia="ja-JP"/>
        </w:rPr>
      </w:pPr>
    </w:p>
    <w:p w14:paraId="0645DAA8" w14:textId="2357DA5C" w:rsidR="00A135D7" w:rsidRPr="00764E41" w:rsidRDefault="00146229" w:rsidP="004A7691">
      <w:pPr>
        <w:rPr>
          <w:rFonts w:ascii="Segoe UI" w:hAnsi="Segoe UI" w:cs="Segoe UI"/>
          <w:b/>
          <w:lang w:val="en-US" w:eastAsia="ja-JP"/>
        </w:rPr>
      </w:pP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熱伝導率センシングの最新技術を活用した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STCC4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は、室内空気質アプリケーションに必要な精度を低消費電流で提供します。業界をリードするセンシリオンの温湿度センサーと組み合わせることで、正確な信号補償と関連する室内環境パラメータのモニタリングの両方が可能になります。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STCC4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は、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SMD</w:t>
      </w:r>
      <w:r w:rsidRPr="00146229">
        <w:rPr>
          <w:rFonts w:asciiTheme="minorHAnsi" w:hAnsiTheme="minorHAnsi" w:cstheme="minorHAnsi" w:hint="eastAsia"/>
          <w:bCs/>
          <w:sz w:val="24"/>
          <w:szCs w:val="24"/>
          <w:lang w:eastAsia="ja-JP"/>
        </w:rPr>
        <w:t>設計とテープ＆リール包装により大量組立に最適化されており、室内空気質モニター、スマートサーモスタット、エアコンなど幅広い用途に適しています。</w:t>
      </w:r>
      <w:r w:rsidR="00000000">
        <w:rPr>
          <w:rFonts w:ascii="Segoe UI" w:hAnsi="Segoe UI" w:cs="Segoe UI"/>
          <w:b/>
          <w:lang w:val="en-US"/>
        </w:rPr>
        <w:pict w14:anchorId="38E3C353">
          <v:rect id="_x0000_i1042" style="width:468pt;height:1pt" o:hrstd="t" o:hr="t" fillcolor="#a0a0a0" stroked="f"/>
        </w:pict>
      </w:r>
    </w:p>
    <w:p w14:paraId="3C2B964F" w14:textId="77777777" w:rsidR="00146229" w:rsidRPr="00146229" w:rsidRDefault="00146229" w:rsidP="00146229">
      <w:pPr>
        <w:rPr>
          <w:rFonts w:ascii="Segoe UI" w:hAnsi="Segoe UI" w:cs="Segoe UI"/>
          <w:b/>
          <w:bCs/>
          <w:lang w:val="en-US" w:eastAsia="ja-JP"/>
        </w:rPr>
      </w:pPr>
    </w:p>
    <w:p w14:paraId="22B72336" w14:textId="72CCF6F9" w:rsidR="00146229" w:rsidRPr="00482791" w:rsidRDefault="00146229" w:rsidP="00146229">
      <w:pPr>
        <w:rPr>
          <w:rFonts w:ascii="Segoe UI" w:hAnsi="Segoe UI" w:cs="Segoe UI"/>
          <w:b/>
          <w:bCs/>
          <w:sz w:val="24"/>
          <w:szCs w:val="24"/>
          <w:lang w:val="en-US" w:eastAsia="ja-JP"/>
        </w:rPr>
      </w:pPr>
      <w:r w:rsidRPr="00482791">
        <w:rPr>
          <w:rFonts w:ascii="Segoe UI" w:hAnsi="Segoe UI" w:cs="Segoe UI" w:hint="eastAsia"/>
          <w:b/>
          <w:bCs/>
          <w:sz w:val="24"/>
          <w:szCs w:val="24"/>
          <w:lang w:val="en-US" w:eastAsia="ja-JP"/>
        </w:rPr>
        <w:t>特徴：</w:t>
      </w:r>
    </w:p>
    <w:p w14:paraId="66CE9E6A" w14:textId="6F32253F" w:rsidR="00146229" w:rsidRPr="00482791" w:rsidRDefault="00146229" w:rsidP="00146229">
      <w:pPr>
        <w:pStyle w:val="ListParagraph"/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熱伝導率センシング技術</w:t>
      </w:r>
    </w:p>
    <w:p w14:paraId="1FA03382" w14:textId="0338BB80" w:rsidR="00146229" w:rsidRPr="00482791" w:rsidRDefault="00146229" w:rsidP="00146229">
      <w:pPr>
        <w:pStyle w:val="ListParagraph"/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egoe UI" w:hAnsi="Segoe UI" w:cs="Segoe UI"/>
          <w:sz w:val="24"/>
          <w:szCs w:val="24"/>
          <w:lang w:val="en-US" w:eastAsia="ja-JP"/>
        </w:rPr>
        <w:t>4 x 3 x 1.2 mm3</w:t>
      </w:r>
      <w:r w:rsidRPr="00482791">
        <w:rPr>
          <w:rFonts w:ascii="Segoe UI" w:hAnsi="Segoe UI" w:cs="Segoe UI" w:hint="eastAsia"/>
          <w:sz w:val="24"/>
          <w:szCs w:val="24"/>
          <w:lang w:val="en-US" w:eastAsia="ja-JP"/>
        </w:rPr>
        <w:t>の小型フットプリント</w:t>
      </w:r>
    </w:p>
    <w:p w14:paraId="5FE4C463" w14:textId="35A1547B" w:rsidR="00146229" w:rsidRPr="00482791" w:rsidRDefault="00146229" w:rsidP="00146229">
      <w:pPr>
        <w:pStyle w:val="ListParagraph"/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消費電流：</w:t>
      </w:r>
      <w:r w:rsidR="00C15C5D">
        <w:rPr>
          <w:rFonts w:ascii="Segoe UI" w:hAnsi="Segoe UI" w:cs="Segoe UI"/>
          <w:sz w:val="24"/>
          <w:szCs w:val="24"/>
          <w:lang w:val="en-US" w:eastAsia="ja-JP"/>
        </w:rPr>
        <w:t>9</w:t>
      </w:r>
      <w:r w:rsidRPr="00482791">
        <w:rPr>
          <w:rFonts w:ascii="Segoe UI" w:hAnsi="Segoe UI" w:cs="Segoe UI"/>
          <w:sz w:val="24"/>
          <w:szCs w:val="24"/>
          <w:lang w:val="en-US" w:eastAsia="ja-JP"/>
        </w:rPr>
        <w:t>50µA</w:t>
      </w:r>
    </w:p>
    <w:p w14:paraId="7DC22DC5" w14:textId="360EBF1E" w:rsidR="00146229" w:rsidRPr="00482791" w:rsidRDefault="00146229" w:rsidP="00146229">
      <w:pPr>
        <w:pStyle w:val="ListParagraph"/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egoe UI" w:hAnsi="Segoe UI" w:cs="Segoe UI"/>
          <w:sz w:val="24"/>
          <w:szCs w:val="24"/>
          <w:lang w:val="en-US" w:eastAsia="ja-JP"/>
        </w:rPr>
        <w:t>SMD</w:t>
      </w:r>
      <w:r w:rsidRPr="00482791">
        <w:rPr>
          <w:rFonts w:ascii="Segoe UI" w:hAnsi="Segoe UI" w:cs="Segoe UI" w:hint="eastAsia"/>
          <w:sz w:val="24"/>
          <w:szCs w:val="24"/>
          <w:lang w:val="en-US" w:eastAsia="ja-JP"/>
        </w:rPr>
        <w:t>はんだ付け対応、テープ＆リール梱包</w:t>
      </w:r>
    </w:p>
    <w:p w14:paraId="5F62F3A1" w14:textId="5BB615C8" w:rsidR="0015003E" w:rsidRPr="00482791" w:rsidRDefault="00146229" w:rsidP="00146229">
      <w:pPr>
        <w:pStyle w:val="ListParagraph"/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デジタル</w:t>
      </w:r>
      <w:r w:rsidRPr="00482791">
        <w:rPr>
          <w:rFonts w:ascii="Segoe UI" w:hAnsi="Segoe UI" w:cs="Segoe UI"/>
          <w:sz w:val="24"/>
          <w:szCs w:val="24"/>
          <w:lang w:val="en-US" w:eastAsia="ja-JP"/>
        </w:rPr>
        <w:t>I²C</w:t>
      </w:r>
      <w:r w:rsidRPr="00482791">
        <w:rPr>
          <w:rFonts w:ascii="Segoe UI" w:hAnsi="Segoe UI" w:cs="Segoe UI" w:hint="eastAsia"/>
          <w:sz w:val="24"/>
          <w:szCs w:val="24"/>
          <w:lang w:val="en-US" w:eastAsia="ja-JP"/>
        </w:rPr>
        <w:t>インターフェース</w:t>
      </w:r>
    </w:p>
    <w:p w14:paraId="0D251D13" w14:textId="77777777" w:rsidR="00146229" w:rsidRPr="00482791" w:rsidRDefault="00146229" w:rsidP="00146229">
      <w:pPr>
        <w:pStyle w:val="ListParagraph"/>
        <w:rPr>
          <w:rFonts w:ascii="Segoe UI" w:hAnsi="Segoe UI" w:cs="Segoe UI"/>
          <w:sz w:val="24"/>
          <w:szCs w:val="24"/>
          <w:lang w:val="en-US" w:eastAsia="ja-JP"/>
        </w:rPr>
      </w:pPr>
    </w:p>
    <w:p w14:paraId="2A67AC01" w14:textId="77777777" w:rsidR="00146229" w:rsidRPr="00482791" w:rsidRDefault="00146229" w:rsidP="00146229">
      <w:pPr>
        <w:rPr>
          <w:rFonts w:ascii="Segoe UI" w:hAnsi="Segoe UI" w:cs="Segoe UI"/>
          <w:b/>
          <w:bCs/>
          <w:sz w:val="24"/>
          <w:szCs w:val="24"/>
          <w:lang w:val="en-US" w:eastAsia="ja-JP"/>
        </w:rPr>
      </w:pPr>
      <w:r w:rsidRPr="00482791">
        <w:rPr>
          <w:rFonts w:ascii="Segoe UI" w:hAnsi="Segoe UI" w:cs="Segoe UI" w:hint="eastAsia"/>
          <w:b/>
          <w:bCs/>
          <w:sz w:val="24"/>
          <w:szCs w:val="24"/>
          <w:lang w:val="en-US" w:eastAsia="ja-JP"/>
        </w:rPr>
        <w:t>メリット：</w:t>
      </w:r>
    </w:p>
    <w:p w14:paraId="663E5BD5" w14:textId="6E84056C" w:rsidR="00146229" w:rsidRPr="00482791" w:rsidRDefault="00146229" w:rsidP="00146229">
      <w:pPr>
        <w:pStyle w:val="ListParagraph"/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egoe UI" w:hAnsi="Segoe UI" w:cs="Segoe UI"/>
          <w:sz w:val="24"/>
          <w:szCs w:val="24"/>
          <w:lang w:val="en-US" w:eastAsia="ja-JP"/>
        </w:rPr>
        <w:t>CO₂</w:t>
      </w:r>
      <w:r w:rsidRPr="00482791">
        <w:rPr>
          <w:rFonts w:ascii="Segoe UI" w:hAnsi="Segoe UI" w:cs="Segoe UI" w:hint="eastAsia"/>
          <w:sz w:val="24"/>
          <w:szCs w:val="24"/>
          <w:lang w:val="en-US" w:eastAsia="ja-JP"/>
        </w:rPr>
        <w:t>濃度の直接測定</w:t>
      </w:r>
    </w:p>
    <w:p w14:paraId="0155E06F" w14:textId="59D0F665" w:rsidR="00146229" w:rsidRPr="00482791" w:rsidRDefault="00146229" w:rsidP="00146229">
      <w:pPr>
        <w:pStyle w:val="ListParagraph"/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省スペース設計に最適</w:t>
      </w:r>
    </w:p>
    <w:p w14:paraId="568FC4EF" w14:textId="40896BC4" w:rsidR="00146229" w:rsidRPr="00482791" w:rsidRDefault="00146229" w:rsidP="00146229">
      <w:pPr>
        <w:pStyle w:val="ListParagraph"/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低消費電力アプリケーションに対応</w:t>
      </w:r>
    </w:p>
    <w:p w14:paraId="6482F105" w14:textId="72F80755" w:rsidR="00146229" w:rsidRPr="00482791" w:rsidRDefault="00146229" w:rsidP="00146229">
      <w:pPr>
        <w:pStyle w:val="ListParagraph"/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高信頼性</w:t>
      </w:r>
    </w:p>
    <w:p w14:paraId="0E653D36" w14:textId="303E2C82" w:rsidR="00146229" w:rsidRPr="00482791" w:rsidRDefault="00146229" w:rsidP="00146229">
      <w:pPr>
        <w:pStyle w:val="ListParagraph"/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設計への組み込みが容易</w:t>
      </w:r>
    </w:p>
    <w:p w14:paraId="08515BE8" w14:textId="5C3E4EF7" w:rsidR="00D462CA" w:rsidRPr="00482791" w:rsidRDefault="00146229" w:rsidP="00146229">
      <w:pPr>
        <w:pStyle w:val="ListParagraph"/>
        <w:numPr>
          <w:ilvl w:val="0"/>
          <w:numId w:val="39"/>
        </w:numPr>
        <w:rPr>
          <w:rFonts w:ascii="SimSun" w:eastAsia="SimSun" w:hAnsi="SimSun" w:cs="SimSun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シンプルなセンサー通信</w:t>
      </w:r>
    </w:p>
    <w:p w14:paraId="51C64019" w14:textId="77777777" w:rsidR="00146229" w:rsidRPr="00482791" w:rsidRDefault="00146229" w:rsidP="00146229">
      <w:pPr>
        <w:pStyle w:val="ListParagraph"/>
        <w:rPr>
          <w:rFonts w:ascii="SimSun" w:eastAsia="SimSun" w:hAnsi="SimSun" w:cs="SimSun"/>
          <w:sz w:val="24"/>
          <w:szCs w:val="24"/>
          <w:lang w:val="en-US" w:eastAsia="ja-JP"/>
        </w:rPr>
      </w:pPr>
    </w:p>
    <w:p w14:paraId="52536F65" w14:textId="77777777" w:rsidR="00146229" w:rsidRPr="00482791" w:rsidRDefault="00146229" w:rsidP="00146229">
      <w:pPr>
        <w:rPr>
          <w:rFonts w:ascii="Segoe UI" w:hAnsi="Segoe UI" w:cs="Segoe UI"/>
          <w:b/>
          <w:bCs/>
          <w:sz w:val="24"/>
          <w:szCs w:val="24"/>
          <w:lang w:val="en-US" w:eastAsia="ja-JP"/>
        </w:rPr>
      </w:pPr>
      <w:r w:rsidRPr="00482791">
        <w:rPr>
          <w:rFonts w:ascii="Segoe UI" w:hAnsi="Segoe UI" w:cs="Segoe UI" w:hint="eastAsia"/>
          <w:b/>
          <w:bCs/>
          <w:sz w:val="24"/>
          <w:szCs w:val="24"/>
          <w:lang w:val="en-US" w:eastAsia="ja-JP"/>
        </w:rPr>
        <w:t>アプリケーション：</w:t>
      </w:r>
    </w:p>
    <w:p w14:paraId="65E55526" w14:textId="79A90D7A" w:rsidR="00146229" w:rsidRPr="00482791" w:rsidRDefault="00146229" w:rsidP="00146229">
      <w:pPr>
        <w:pStyle w:val="ListParagraph"/>
        <w:numPr>
          <w:ilvl w:val="0"/>
          <w:numId w:val="40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スマートスピーカー</w:t>
      </w:r>
    </w:p>
    <w:p w14:paraId="2A007C61" w14:textId="6576EFC3" w:rsidR="00146229" w:rsidRPr="00482791" w:rsidRDefault="00146229" w:rsidP="00146229">
      <w:pPr>
        <w:pStyle w:val="ListParagraph"/>
        <w:numPr>
          <w:ilvl w:val="0"/>
          <w:numId w:val="40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スマートサーモスタット</w:t>
      </w:r>
    </w:p>
    <w:p w14:paraId="6FB06C74" w14:textId="1ED90227" w:rsidR="00146229" w:rsidRPr="00482791" w:rsidRDefault="00146229" w:rsidP="00146229">
      <w:pPr>
        <w:pStyle w:val="ListParagraph"/>
        <w:numPr>
          <w:ilvl w:val="0"/>
          <w:numId w:val="40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t>エアコン</w:t>
      </w:r>
    </w:p>
    <w:p w14:paraId="7CCEA4D7" w14:textId="063464BE" w:rsidR="00B25E24" w:rsidRPr="00482791" w:rsidRDefault="00146229" w:rsidP="00146229">
      <w:pPr>
        <w:pStyle w:val="ListParagraph"/>
        <w:numPr>
          <w:ilvl w:val="0"/>
          <w:numId w:val="40"/>
        </w:numPr>
        <w:rPr>
          <w:rFonts w:ascii="Segoe UI" w:hAnsi="Segoe UI" w:cs="Segoe UI"/>
          <w:sz w:val="24"/>
          <w:szCs w:val="24"/>
          <w:lang w:val="en-US" w:eastAsia="ja-JP"/>
        </w:rPr>
      </w:pPr>
      <w:r w:rsidRPr="00482791">
        <w:rPr>
          <w:rFonts w:ascii="SimSun" w:eastAsia="SimSun" w:hAnsi="SimSun" w:cs="SimSun" w:hint="eastAsia"/>
          <w:sz w:val="24"/>
          <w:szCs w:val="24"/>
          <w:lang w:val="en-US" w:eastAsia="ja-JP"/>
        </w:rPr>
        <w:lastRenderedPageBreak/>
        <w:t>室内空気質モニター</w:t>
      </w:r>
    </w:p>
    <w:p w14:paraId="3A77B188" w14:textId="77777777" w:rsidR="00146229" w:rsidRDefault="00146229" w:rsidP="00482791">
      <w:pPr>
        <w:rPr>
          <w:rFonts w:ascii="Segoe UI" w:hAnsi="Segoe UI" w:cs="Segoe UI"/>
          <w:sz w:val="24"/>
          <w:szCs w:val="24"/>
          <w:lang w:val="en-US" w:eastAsia="ja-JP"/>
        </w:rPr>
      </w:pPr>
    </w:p>
    <w:p w14:paraId="1F9AE341" w14:textId="3939E491" w:rsidR="00482791" w:rsidRDefault="00482791" w:rsidP="00482791">
      <w:pPr>
        <w:rPr>
          <w:rFonts w:ascii="Segoe UI" w:hAnsi="Segoe UI" w:cs="Segoe UI"/>
          <w:sz w:val="24"/>
          <w:szCs w:val="24"/>
          <w:lang w:val="en-US" w:eastAsia="ja-JP"/>
        </w:rPr>
      </w:pPr>
      <w:r>
        <w:rPr>
          <w:rFonts w:ascii="Segoe UI" w:hAnsi="Segoe UI" w:cs="Segoe UI"/>
          <w:b/>
          <w:lang w:val="en-US"/>
        </w:rPr>
        <w:pict w14:anchorId="140CEB3D">
          <v:rect id="_x0000_i1043" style="width:468pt;height:1pt" o:hrstd="t" o:hr="t" fillcolor="#a0a0a0" stroked="f"/>
        </w:pict>
      </w:r>
    </w:p>
    <w:p w14:paraId="60BB2F5C" w14:textId="77777777" w:rsidR="00482791" w:rsidRPr="00482791" w:rsidRDefault="00482791" w:rsidP="00482791">
      <w:pPr>
        <w:rPr>
          <w:rFonts w:ascii="Segoe UI" w:hAnsi="Segoe UI" w:cs="Segoe UI"/>
          <w:sz w:val="24"/>
          <w:szCs w:val="24"/>
          <w:lang w:val="en-US" w:eastAsia="ja-JP"/>
        </w:rPr>
      </w:pPr>
    </w:p>
    <w:p w14:paraId="638712C6" w14:textId="5C5E6746" w:rsidR="00A135D7" w:rsidRPr="00482791" w:rsidRDefault="00146229" w:rsidP="00A135D7">
      <w:pPr>
        <w:rPr>
          <w:rFonts w:ascii="Segoe UI" w:hAnsi="Segoe UI" w:cs="Segoe UI"/>
          <w:b/>
          <w:bCs/>
          <w:sz w:val="28"/>
          <w:szCs w:val="28"/>
          <w:lang w:val="en-US" w:eastAsia="ja-JP"/>
        </w:rPr>
      </w:pPr>
      <w:r w:rsidRPr="00482791">
        <w:rPr>
          <w:rFonts w:ascii="Segoe UI" w:hAnsi="Segoe UI" w:cs="Segoe UI"/>
          <w:b/>
          <w:bCs/>
          <w:sz w:val="28"/>
          <w:szCs w:val="28"/>
          <w:lang w:val="en-US" w:eastAsia="ja-JP"/>
        </w:rPr>
        <w:t>CO₂</w:t>
      </w:r>
      <w:r w:rsidRPr="00482791">
        <w:rPr>
          <w:rFonts w:ascii="Segoe UI" w:hAnsi="Segoe UI" w:cs="Segoe UI" w:hint="eastAsia"/>
          <w:b/>
          <w:bCs/>
          <w:sz w:val="28"/>
          <w:szCs w:val="28"/>
          <w:lang w:val="en-US" w:eastAsia="ja-JP"/>
        </w:rPr>
        <w:t>評価キット</w:t>
      </w:r>
      <w:r w:rsidRPr="00482791">
        <w:rPr>
          <w:rFonts w:ascii="Segoe UI" w:hAnsi="Segoe UI" w:cs="Segoe UI"/>
          <w:b/>
          <w:bCs/>
          <w:sz w:val="28"/>
          <w:szCs w:val="28"/>
          <w:lang w:val="en-US" w:eastAsia="ja-JP"/>
        </w:rPr>
        <w:t xml:space="preserve"> STCC4</w:t>
      </w:r>
    </w:p>
    <w:p w14:paraId="4FE816D0" w14:textId="77777777" w:rsidR="00A135D7" w:rsidRPr="00482791" w:rsidRDefault="00A135D7" w:rsidP="00A135D7">
      <w:pPr>
        <w:rPr>
          <w:rFonts w:ascii="Segoe UI" w:hAnsi="Segoe UI" w:cs="Segoe UI"/>
          <w:b/>
          <w:sz w:val="24"/>
          <w:szCs w:val="24"/>
          <w:lang w:val="en-US" w:eastAsia="ja-JP"/>
        </w:rPr>
      </w:pPr>
    </w:p>
    <w:p w14:paraId="70D55C48" w14:textId="77777777" w:rsidR="00146229" w:rsidRPr="00482791" w:rsidRDefault="00146229" w:rsidP="00A135D7">
      <w:pPr>
        <w:rPr>
          <w:rFonts w:ascii="Segoe UI" w:hAnsi="Segoe UI" w:cs="Segoe UI"/>
          <w:bCs/>
          <w:sz w:val="24"/>
          <w:szCs w:val="24"/>
          <w:lang w:val="en-US" w:eastAsia="ja-JP"/>
        </w:rPr>
      </w:pP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>開発ボードに</w:t>
      </w: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>STCC4</w:t>
      </w: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>を統合した</w:t>
      </w: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>SEK-STCC4</w:t>
      </w: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>は、様々なアプリケーションにおいて迅速で柔軟なテストを可能にします。</w:t>
      </w:r>
      <w:r w:rsidRPr="00482791">
        <w:rPr>
          <w:rFonts w:ascii="Segoe UI" w:hAnsi="Segoe UI" w:cs="Segoe UI" w:hint="eastAsia"/>
          <w:bCs/>
          <w:sz w:val="24"/>
          <w:szCs w:val="24"/>
          <w:lang w:val="en-US" w:eastAsia="ja-JP"/>
        </w:rPr>
        <w:t xml:space="preserve"> </w:t>
      </w:r>
    </w:p>
    <w:p w14:paraId="39D068E5" w14:textId="77777777" w:rsidR="00146229" w:rsidRPr="00482791" w:rsidRDefault="00146229" w:rsidP="00A135D7">
      <w:pPr>
        <w:rPr>
          <w:rFonts w:ascii="Segoe UI" w:hAnsi="Segoe UI" w:cs="Segoe UI"/>
          <w:bCs/>
          <w:sz w:val="24"/>
          <w:szCs w:val="24"/>
          <w:lang w:val="en-US" w:eastAsia="ja-JP"/>
        </w:rPr>
      </w:pPr>
    </w:p>
    <w:p w14:paraId="79233FEA" w14:textId="5857E659" w:rsidR="00146229" w:rsidRPr="00482791" w:rsidRDefault="00146229" w:rsidP="00146229">
      <w:pPr>
        <w:spacing w:line="240" w:lineRule="auto"/>
        <w:rPr>
          <w:rFonts w:ascii="Aptos Narrow" w:eastAsia="Times New Roman" w:hAnsi="Aptos Narrow"/>
          <w:color w:val="000000"/>
          <w:sz w:val="24"/>
          <w:szCs w:val="24"/>
          <w:lang w:eastAsia="ja-JP"/>
        </w:rPr>
      </w:pPr>
      <w:r w:rsidRPr="00482791">
        <w:rPr>
          <w:rFonts w:ascii="MS Gothic" w:eastAsia="MS Gothic" w:hAnsi="MS Gothic" w:cs="MS Gothic" w:hint="eastAsia"/>
          <w:color w:val="000000"/>
          <w:sz w:val="24"/>
          <w:szCs w:val="24"/>
          <w:lang w:eastAsia="ja-JP"/>
        </w:rPr>
        <w:t>付属内容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: 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</w:r>
      <w:r w:rsidRPr="00C53A2F">
        <w:rPr>
          <w:rFonts w:asciiTheme="minorHAnsi" w:eastAsiaTheme="majorEastAsia" w:hAnsiTheme="minorHAnsi" w:cstheme="minorHAnsi"/>
          <w:color w:val="000000"/>
          <w:sz w:val="24"/>
          <w:szCs w:val="24"/>
          <w:lang w:eastAsia="ja-JP"/>
        </w:rPr>
        <w:t>STCC4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482791">
        <w:rPr>
          <w:rFonts w:ascii="MS Gothic" w:eastAsia="MS Gothic" w:hAnsi="MS Gothic" w:cs="MS Gothic"/>
          <w:color w:val="000000"/>
          <w:sz w:val="24"/>
          <w:szCs w:val="24"/>
          <w:lang w:eastAsia="ja-JP"/>
        </w:rPr>
        <w:t>開発ボード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482791">
        <w:rPr>
          <w:rFonts w:ascii="Aptos Narrow" w:eastAsia="Times New Roman" w:hAnsi="Aptos Narrow" w:cs="Aptos Narrow"/>
          <w:color w:val="000000"/>
          <w:sz w:val="24"/>
          <w:szCs w:val="24"/>
          <w:lang w:eastAsia="ja-JP"/>
        </w:rPr>
        <w:t>×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1 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</w:r>
      <w:r w:rsidRPr="00482791">
        <w:rPr>
          <w:rFonts w:ascii="MS Gothic" w:eastAsia="MS Gothic" w:hAnsi="MS Gothic" w:cs="MS Gothic"/>
          <w:color w:val="000000"/>
          <w:sz w:val="24"/>
          <w:szCs w:val="24"/>
          <w:lang w:eastAsia="ja-JP"/>
        </w:rPr>
        <w:t>アダプターケーブル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482791">
        <w:rPr>
          <w:rFonts w:ascii="Aptos Narrow" w:eastAsia="Times New Roman" w:hAnsi="Aptos Narrow" w:cs="Aptos Narrow"/>
          <w:color w:val="000000"/>
          <w:sz w:val="24"/>
          <w:szCs w:val="24"/>
          <w:lang w:eastAsia="ja-JP"/>
        </w:rPr>
        <w:t>×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1 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</w:r>
      <w:r w:rsidRPr="00482791">
        <w:rPr>
          <w:rFonts w:ascii="MS Gothic" w:eastAsia="MS Gothic" w:hAnsi="MS Gothic" w:cs="MS Gothic"/>
          <w:color w:val="000000"/>
          <w:sz w:val="24"/>
          <w:szCs w:val="24"/>
          <w:lang w:eastAsia="ja-JP"/>
        </w:rPr>
        <w:t>ジャンパーワイヤーセット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482791">
        <w:rPr>
          <w:rFonts w:ascii="Aptos Narrow" w:eastAsia="Times New Roman" w:hAnsi="Aptos Narrow" w:cs="Aptos Narrow"/>
          <w:color w:val="000000"/>
          <w:sz w:val="24"/>
          <w:szCs w:val="24"/>
          <w:lang w:eastAsia="ja-JP"/>
        </w:rPr>
        <w:t>×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1 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  <w:t xml:space="preserve"> 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br/>
      </w:r>
      <w:r w:rsidRPr="00482791">
        <w:rPr>
          <w:rFonts w:ascii="MS Gothic" w:eastAsia="MS Gothic" w:hAnsi="MS Gothic" w:cs="MS Gothic"/>
          <w:color w:val="000000"/>
          <w:sz w:val="24"/>
          <w:szCs w:val="24"/>
          <w:lang w:eastAsia="ja-JP"/>
        </w:rPr>
        <w:t>※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663701">
        <w:rPr>
          <w:rFonts w:asciiTheme="minorHAnsi" w:eastAsia="Times New Roman" w:hAnsiTheme="minorHAnsi" w:cstheme="minorHAnsi"/>
          <w:color w:val="000000"/>
          <w:sz w:val="24"/>
          <w:szCs w:val="24"/>
          <w:lang w:eastAsia="ja-JP"/>
        </w:rPr>
        <w:t>SEK-SensorBridge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  <w:r w:rsidRPr="00482791">
        <w:rPr>
          <w:rFonts w:ascii="MS Gothic" w:eastAsia="MS Gothic" w:hAnsi="MS Gothic" w:cs="MS Gothic"/>
          <w:color w:val="000000"/>
          <w:sz w:val="24"/>
          <w:szCs w:val="24"/>
          <w:lang w:eastAsia="ja-JP"/>
        </w:rPr>
        <w:t>が別途必要</w:t>
      </w:r>
      <w:r w:rsidRPr="00482791">
        <w:rPr>
          <w:rFonts w:ascii="Aptos Narrow" w:eastAsia="Times New Roman" w:hAnsi="Aptos Narrow"/>
          <w:color w:val="000000"/>
          <w:sz w:val="24"/>
          <w:szCs w:val="24"/>
          <w:lang w:eastAsia="ja-JP"/>
        </w:rPr>
        <w:t xml:space="preserve"> </w:t>
      </w:r>
    </w:p>
    <w:p w14:paraId="15BFFE16" w14:textId="44422D4B" w:rsidR="000D0E42" w:rsidRPr="00482791" w:rsidRDefault="000D0E42" w:rsidP="00A135D7">
      <w:pPr>
        <w:rPr>
          <w:rFonts w:ascii="Segoe UI" w:hAnsi="Segoe UI" w:cs="Segoe UI"/>
          <w:bCs/>
          <w:sz w:val="24"/>
          <w:szCs w:val="24"/>
          <w:lang w:val="en-US" w:eastAsia="ja-JP"/>
        </w:rPr>
      </w:pPr>
      <w:r w:rsidRPr="00482791">
        <w:rPr>
          <w:rFonts w:ascii="Segoe UI" w:hAnsi="Segoe UI" w:cs="Segoe UI"/>
          <w:bCs/>
          <w:sz w:val="24"/>
          <w:szCs w:val="24"/>
          <w:lang w:val="en-US" w:eastAsia="ja-JP"/>
        </w:rPr>
        <w:br w:type="page"/>
      </w:r>
    </w:p>
    <w:p w14:paraId="2E9971C9" w14:textId="7D0CBDAF" w:rsidR="00A135D7" w:rsidRPr="00E109F7" w:rsidRDefault="00E109F7" w:rsidP="0022649F">
      <w:pPr>
        <w:pStyle w:val="Heading1"/>
        <w:numPr>
          <w:ilvl w:val="0"/>
          <w:numId w:val="5"/>
        </w:numPr>
        <w:rPr>
          <w:rFonts w:cstheme="majorHAnsi"/>
          <w:b/>
          <w:bCs w:val="0"/>
          <w:lang w:val="en-US"/>
        </w:rPr>
      </w:pPr>
      <w:bookmarkStart w:id="1" w:name="_Ref99981974"/>
      <w:bookmarkEnd w:id="0"/>
      <w:r w:rsidRPr="00E109F7">
        <w:rPr>
          <w:rFonts w:cstheme="majorHAnsi"/>
          <w:b/>
          <w:bCs w:val="0"/>
          <w:lang w:val="en-US"/>
        </w:rPr>
        <w:lastRenderedPageBreak/>
        <w:t>マーケティング資料</w:t>
      </w:r>
      <w:bookmarkEnd w:id="1"/>
    </w:p>
    <w:p w14:paraId="2594B46F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bookmarkStart w:id="2" w:name="_Hlk200618015"/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Product launch package: </w:t>
      </w:r>
      <w:hyperlink r:id="rId12" w:anchor="/co2/stcc4-1" w:tgtFrame="_blank" w:tooltip="https://partners.sensirion.com/document/139#/co2/stcc4-1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https://partners.sensirion.com/document/139#/co2/stcc4-1</w:t>
        </w:r>
      </w:hyperlink>
    </w:p>
    <w:p w14:paraId="54DAD825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STCC4 product page: </w:t>
      </w:r>
      <w:hyperlink r:id="rId13" w:tgtFrame="_blank" w:tooltip="https://sensirion.com/products/catalog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STCC4 - CO₂ sensor with unmatched form factor for indoor air quality applications</w:t>
        </w:r>
      </w:hyperlink>
    </w:p>
    <w:p w14:paraId="6AA2EAC4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>SEK-STCC4 product page: </w:t>
      </w:r>
      <w:hyperlink r:id="rId14" w:tgtFrame="_blank" w:tooltip="https://sensirion.com/products/catalog/sek-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sensirion.com/products/catalog/SEK-STCC4</w:t>
        </w:r>
      </w:hyperlink>
    </w:p>
    <w:p w14:paraId="07154D8E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Datasheet: </w:t>
      </w:r>
      <w:hyperlink r:id="rId15" w:tgtFrame="_blank" w:tooltip="https://sensirion.com/resource/datasheet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https://sensirion.com/resource/datasheet/STCC4</w:t>
        </w:r>
      </w:hyperlink>
    </w:p>
    <w:p w14:paraId="574CE6B9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REACH and RoHS declaration: </w:t>
      </w:r>
      <w:hyperlink r:id="rId16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3C3C3281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One-pager smart thermostats: </w:t>
      </w:r>
      <w:hyperlink r:id="rId17" w:tgtFrame="_blank" w:tooltip="https://partners.sensirion.com/document/165/show/eyjpzci6nty1mzgsinnjb3blijoiyxnzzxq6dmlldyisinrpbwvzdgftcci6ije3ndk2mzm3odgifq:sensirion:ph0i5izkn_u4zxw4ijnb4phlgm0f4lx3kuqdniwpevu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Onepagers - PARTNERS @ Sensirion</w:t>
        </w:r>
      </w:hyperlink>
    </w:p>
    <w:p w14:paraId="6C6A5CE5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Carbon Dioxide product flyer: </w:t>
      </w:r>
      <w:hyperlink r:id="rId18" w:tgtFrame="_blank" w:tooltip="https://sensirion.com/resource/flyer-co2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https://sensirion.com/resource/flyer-co2</w:t>
        </w:r>
      </w:hyperlink>
    </w:p>
    <w:p w14:paraId="477ABBD2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IAQ brochure: </w:t>
      </w:r>
      <w:hyperlink r:id="rId19" w:tgtFrame="_blank" w:tooltip="https://sensirion.com/resource/flyer/iaq/brochure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https://sensirion.com/resource/flyer/iaq/brochure</w:t>
        </w:r>
      </w:hyperlink>
    </w:p>
    <w:p w14:paraId="4A84403B" w14:textId="77777777" w:rsidR="00F0237F" w:rsidRPr="004C4D42" w:rsidRDefault="00F0237F" w:rsidP="00F0237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Pictures (no Login required): </w:t>
      </w:r>
      <w:hyperlink r:id="rId20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4EA0E236" w14:textId="77777777" w:rsidR="00F0237F" w:rsidRPr="004C4D42" w:rsidRDefault="00F0237F" w:rsidP="00F0237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STCC4: </w:t>
      </w:r>
      <w:hyperlink r:id="rId21" w:tgtFrame="_blank" w:tooltip="https://brand.sensirion.com/share/ucwkwf2ykparrscxeiqj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https://brand.sensirion.com/share/ucWKwf2YkpArRScXeiQJ</w:t>
        </w:r>
      </w:hyperlink>
    </w:p>
    <w:p w14:paraId="0D131619" w14:textId="77777777" w:rsidR="00F0237F" w:rsidRPr="004C4D42" w:rsidRDefault="00F0237F" w:rsidP="00F0237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SEK-STCC4: </w:t>
      </w:r>
      <w:hyperlink r:id="rId22" w:tgtFrame="_blank" w:tooltip="https://brand.sensirion.com/share/jqgytlsjcfxcsdhdfgzr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https://brand.sensirion.com/share/JQGYTLsjCFXcsDHdFgZr</w:t>
        </w:r>
      </w:hyperlink>
    </w:p>
    <w:bookmarkEnd w:id="2"/>
    <w:p w14:paraId="4231087E" w14:textId="03679A3F" w:rsidR="45B5B801" w:rsidRPr="0022649F" w:rsidRDefault="45B5B801" w:rsidP="00482791">
      <w:pPr>
        <w:rPr>
          <w:rFonts w:asciiTheme="minorHAnsi" w:hAnsiTheme="minorHAnsi" w:cstheme="minorBidi"/>
          <w:lang w:val="en-US"/>
        </w:rPr>
      </w:pPr>
    </w:p>
    <w:p w14:paraId="1322B9CE" w14:textId="77777777" w:rsidR="00986756" w:rsidRPr="0022649F" w:rsidRDefault="00986756" w:rsidP="26EA3030">
      <w:pPr>
        <w:rPr>
          <w:lang w:val="en-US" w:eastAsia="de-DE"/>
        </w:rPr>
      </w:pPr>
    </w:p>
    <w:sectPr w:rsidR="00986756" w:rsidRPr="0022649F" w:rsidSect="00CF5DCB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5889" w14:textId="77777777" w:rsidR="0089281C" w:rsidRDefault="0089281C" w:rsidP="0054380F">
      <w:pPr>
        <w:spacing w:line="240" w:lineRule="auto"/>
      </w:pPr>
      <w:r>
        <w:separator/>
      </w:r>
    </w:p>
  </w:endnote>
  <w:endnote w:type="continuationSeparator" w:id="0">
    <w:p w14:paraId="03764929" w14:textId="77777777" w:rsidR="0089281C" w:rsidRDefault="0089281C" w:rsidP="0054380F">
      <w:pPr>
        <w:spacing w:line="240" w:lineRule="auto"/>
      </w:pPr>
      <w:r>
        <w:continuationSeparator/>
      </w:r>
    </w:p>
  </w:endnote>
  <w:endnote w:type="continuationNotice" w:id="1">
    <w:p w14:paraId="3CDC78CF" w14:textId="77777777" w:rsidR="0089281C" w:rsidRDefault="00892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NUMPAGES   \* MERGEFORMAT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0575" w14:textId="77777777" w:rsidR="0089281C" w:rsidRDefault="0089281C" w:rsidP="0054380F">
      <w:pPr>
        <w:spacing w:line="240" w:lineRule="auto"/>
      </w:pPr>
      <w:r>
        <w:separator/>
      </w:r>
    </w:p>
  </w:footnote>
  <w:footnote w:type="continuationSeparator" w:id="0">
    <w:p w14:paraId="64B23393" w14:textId="77777777" w:rsidR="0089281C" w:rsidRDefault="0089281C" w:rsidP="0054380F">
      <w:pPr>
        <w:spacing w:line="240" w:lineRule="auto"/>
      </w:pPr>
      <w:r>
        <w:continuationSeparator/>
      </w:r>
    </w:p>
  </w:footnote>
  <w:footnote w:type="continuationNotice" w:id="1">
    <w:p w14:paraId="5478F900" w14:textId="77777777" w:rsidR="0089281C" w:rsidRDefault="00892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091652F"/>
    <w:multiLevelType w:val="multilevel"/>
    <w:tmpl w:val="F1304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3" w15:restartNumberingAfterBreak="0">
    <w:nsid w:val="04EF76F5"/>
    <w:multiLevelType w:val="multilevel"/>
    <w:tmpl w:val="F0244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59F542C"/>
    <w:multiLevelType w:val="multilevel"/>
    <w:tmpl w:val="CE4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02622D"/>
    <w:multiLevelType w:val="multilevel"/>
    <w:tmpl w:val="22D6D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D38DFC9"/>
    <w:multiLevelType w:val="hybridMultilevel"/>
    <w:tmpl w:val="FFFFFFFF"/>
    <w:lvl w:ilvl="0" w:tplc="30C2E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1AA6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A14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2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E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7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0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7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F41E1"/>
    <w:multiLevelType w:val="hybridMultilevel"/>
    <w:tmpl w:val="FFFFFFFF"/>
    <w:lvl w:ilvl="0" w:tplc="0048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E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25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A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1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1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3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472A7"/>
    <w:multiLevelType w:val="multilevel"/>
    <w:tmpl w:val="A6B8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E007F"/>
    <w:multiLevelType w:val="hybridMultilevel"/>
    <w:tmpl w:val="692ACA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A20C4"/>
    <w:multiLevelType w:val="multilevel"/>
    <w:tmpl w:val="8AF8A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AF56FA2"/>
    <w:multiLevelType w:val="multilevel"/>
    <w:tmpl w:val="B05C4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41E52D5"/>
    <w:multiLevelType w:val="hybridMultilevel"/>
    <w:tmpl w:val="1A1AD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5" w15:restartNumberingAfterBreak="0">
    <w:nsid w:val="2BD41EBF"/>
    <w:multiLevelType w:val="multilevel"/>
    <w:tmpl w:val="946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155FD0"/>
    <w:multiLevelType w:val="hybridMultilevel"/>
    <w:tmpl w:val="D520C4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56114"/>
    <w:multiLevelType w:val="hybridMultilevel"/>
    <w:tmpl w:val="B216818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1F65888"/>
    <w:multiLevelType w:val="multilevel"/>
    <w:tmpl w:val="606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24E0968"/>
    <w:multiLevelType w:val="hybridMultilevel"/>
    <w:tmpl w:val="F7C6322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4E03567"/>
    <w:multiLevelType w:val="multilevel"/>
    <w:tmpl w:val="C8608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5070F7F"/>
    <w:multiLevelType w:val="multilevel"/>
    <w:tmpl w:val="3E6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24" w15:restartNumberingAfterBreak="0">
    <w:nsid w:val="41300D6F"/>
    <w:multiLevelType w:val="multilevel"/>
    <w:tmpl w:val="1CDA5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39A32BF"/>
    <w:multiLevelType w:val="hybridMultilevel"/>
    <w:tmpl w:val="04D0E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11F3"/>
    <w:multiLevelType w:val="multilevel"/>
    <w:tmpl w:val="92BE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D365200"/>
    <w:multiLevelType w:val="hybridMultilevel"/>
    <w:tmpl w:val="5D6C82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9" w15:restartNumberingAfterBreak="0">
    <w:nsid w:val="4F8B4584"/>
    <w:multiLevelType w:val="hybridMultilevel"/>
    <w:tmpl w:val="1D024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229D3"/>
    <w:multiLevelType w:val="multilevel"/>
    <w:tmpl w:val="67F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A82FEE"/>
    <w:multiLevelType w:val="multilevel"/>
    <w:tmpl w:val="E0B8A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33" w15:restartNumberingAfterBreak="0">
    <w:nsid w:val="533144E8"/>
    <w:multiLevelType w:val="hybridMultilevel"/>
    <w:tmpl w:val="7C184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F1BBE"/>
    <w:multiLevelType w:val="hybridMultilevel"/>
    <w:tmpl w:val="DF763C7C"/>
    <w:lvl w:ilvl="0" w:tplc="217CEAE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C5C0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4812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40E7A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39EC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D486A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13C864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BD8A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3324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82B24AD"/>
    <w:multiLevelType w:val="hybridMultilevel"/>
    <w:tmpl w:val="84145E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D265C"/>
    <w:multiLevelType w:val="multilevel"/>
    <w:tmpl w:val="993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DB4118E"/>
    <w:multiLevelType w:val="multilevel"/>
    <w:tmpl w:val="6EF40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0A4465F"/>
    <w:multiLevelType w:val="multilevel"/>
    <w:tmpl w:val="BB7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B54703"/>
    <w:multiLevelType w:val="hybridMultilevel"/>
    <w:tmpl w:val="F3744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863B7"/>
    <w:multiLevelType w:val="multilevel"/>
    <w:tmpl w:val="4A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5A5186"/>
    <w:multiLevelType w:val="multilevel"/>
    <w:tmpl w:val="A2F2C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A7F6800"/>
    <w:multiLevelType w:val="multilevel"/>
    <w:tmpl w:val="4FE0C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num w:numId="1" w16cid:durableId="1967809368">
    <w:abstractNumId w:val="7"/>
  </w:num>
  <w:num w:numId="2" w16cid:durableId="1704402124">
    <w:abstractNumId w:val="6"/>
  </w:num>
  <w:num w:numId="3" w16cid:durableId="100341035">
    <w:abstractNumId w:val="0"/>
  </w:num>
  <w:num w:numId="4" w16cid:durableId="1578400284">
    <w:abstractNumId w:val="14"/>
  </w:num>
  <w:num w:numId="5" w16cid:durableId="1091857931">
    <w:abstractNumId w:val="23"/>
  </w:num>
  <w:num w:numId="6" w16cid:durableId="996156133">
    <w:abstractNumId w:val="28"/>
  </w:num>
  <w:num w:numId="7" w16cid:durableId="1940872374">
    <w:abstractNumId w:val="19"/>
  </w:num>
  <w:num w:numId="8" w16cid:durableId="1797064802">
    <w:abstractNumId w:val="12"/>
  </w:num>
  <w:num w:numId="9" w16cid:durableId="941187127">
    <w:abstractNumId w:val="43"/>
  </w:num>
  <w:num w:numId="10" w16cid:durableId="1435517069">
    <w:abstractNumId w:val="32"/>
  </w:num>
  <w:num w:numId="11" w16cid:durableId="2098477775">
    <w:abstractNumId w:val="2"/>
  </w:num>
  <w:num w:numId="12" w16cid:durableId="1239366268">
    <w:abstractNumId w:val="39"/>
  </w:num>
  <w:num w:numId="13" w16cid:durableId="1218517187">
    <w:abstractNumId w:val="13"/>
  </w:num>
  <w:num w:numId="14" w16cid:durableId="1644965305">
    <w:abstractNumId w:val="25"/>
  </w:num>
  <w:num w:numId="15" w16cid:durableId="1480269994">
    <w:abstractNumId w:val="15"/>
  </w:num>
  <w:num w:numId="16" w16cid:durableId="392386228">
    <w:abstractNumId w:val="4"/>
  </w:num>
  <w:num w:numId="17" w16cid:durableId="1771124810">
    <w:abstractNumId w:val="30"/>
  </w:num>
  <w:num w:numId="18" w16cid:durableId="2067800139">
    <w:abstractNumId w:val="36"/>
  </w:num>
  <w:num w:numId="19" w16cid:durableId="6105955">
    <w:abstractNumId w:val="42"/>
  </w:num>
  <w:num w:numId="20" w16cid:durableId="917907304">
    <w:abstractNumId w:val="21"/>
  </w:num>
  <w:num w:numId="21" w16cid:durableId="1434280193">
    <w:abstractNumId w:val="3"/>
  </w:num>
  <w:num w:numId="22" w16cid:durableId="1760441137">
    <w:abstractNumId w:val="11"/>
  </w:num>
  <w:num w:numId="23" w16cid:durableId="170414249">
    <w:abstractNumId w:val="10"/>
  </w:num>
  <w:num w:numId="24" w16cid:durableId="473956732">
    <w:abstractNumId w:val="41"/>
  </w:num>
  <w:num w:numId="25" w16cid:durableId="207885202">
    <w:abstractNumId w:val="1"/>
  </w:num>
  <w:num w:numId="26" w16cid:durableId="259800761">
    <w:abstractNumId w:val="37"/>
  </w:num>
  <w:num w:numId="27" w16cid:durableId="1147362525">
    <w:abstractNumId w:val="24"/>
  </w:num>
  <w:num w:numId="28" w16cid:durableId="1510947593">
    <w:abstractNumId w:val="40"/>
  </w:num>
  <w:num w:numId="29" w16cid:durableId="1168597121">
    <w:abstractNumId w:val="22"/>
  </w:num>
  <w:num w:numId="30" w16cid:durableId="337510820">
    <w:abstractNumId w:val="38"/>
  </w:num>
  <w:num w:numId="31" w16cid:durableId="1378310327">
    <w:abstractNumId w:val="18"/>
  </w:num>
  <w:num w:numId="32" w16cid:durableId="1826700246">
    <w:abstractNumId w:val="26"/>
  </w:num>
  <w:num w:numId="33" w16cid:durableId="1926065238">
    <w:abstractNumId w:val="31"/>
  </w:num>
  <w:num w:numId="34" w16cid:durableId="1801023698">
    <w:abstractNumId w:val="5"/>
  </w:num>
  <w:num w:numId="35" w16cid:durableId="1420323150">
    <w:abstractNumId w:val="34"/>
  </w:num>
  <w:num w:numId="36" w16cid:durableId="37778438">
    <w:abstractNumId w:val="17"/>
  </w:num>
  <w:num w:numId="37" w16cid:durableId="80105880">
    <w:abstractNumId w:val="20"/>
  </w:num>
  <w:num w:numId="38" w16cid:durableId="2017413977">
    <w:abstractNumId w:val="27"/>
  </w:num>
  <w:num w:numId="39" w16cid:durableId="480930421">
    <w:abstractNumId w:val="29"/>
  </w:num>
  <w:num w:numId="40" w16cid:durableId="417601998">
    <w:abstractNumId w:val="16"/>
  </w:num>
  <w:num w:numId="41" w16cid:durableId="1672096368">
    <w:abstractNumId w:val="8"/>
  </w:num>
  <w:num w:numId="42" w16cid:durableId="1190795717">
    <w:abstractNumId w:val="35"/>
  </w:num>
  <w:num w:numId="43" w16cid:durableId="2058046347">
    <w:abstractNumId w:val="33"/>
  </w:num>
  <w:num w:numId="44" w16cid:durableId="1429542132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14EB2"/>
    <w:rsid w:val="0002682B"/>
    <w:rsid w:val="000406CD"/>
    <w:rsid w:val="0005749B"/>
    <w:rsid w:val="000700BD"/>
    <w:rsid w:val="000718AC"/>
    <w:rsid w:val="00074418"/>
    <w:rsid w:val="000903CE"/>
    <w:rsid w:val="00096D1E"/>
    <w:rsid w:val="000B2869"/>
    <w:rsid w:val="000D0E42"/>
    <w:rsid w:val="000D523B"/>
    <w:rsid w:val="000D7749"/>
    <w:rsid w:val="000D7F02"/>
    <w:rsid w:val="000E75ED"/>
    <w:rsid w:val="000F24EC"/>
    <w:rsid w:val="000F4CED"/>
    <w:rsid w:val="00101EBF"/>
    <w:rsid w:val="00102207"/>
    <w:rsid w:val="00112447"/>
    <w:rsid w:val="00114D80"/>
    <w:rsid w:val="001156D3"/>
    <w:rsid w:val="00121D9B"/>
    <w:rsid w:val="00124F40"/>
    <w:rsid w:val="00136F67"/>
    <w:rsid w:val="00146229"/>
    <w:rsid w:val="0015003E"/>
    <w:rsid w:val="00151C8E"/>
    <w:rsid w:val="001665A6"/>
    <w:rsid w:val="00194939"/>
    <w:rsid w:val="001A7378"/>
    <w:rsid w:val="001B29A6"/>
    <w:rsid w:val="001E1FA7"/>
    <w:rsid w:val="001E282A"/>
    <w:rsid w:val="001E6D3A"/>
    <w:rsid w:val="0022649F"/>
    <w:rsid w:val="0022725E"/>
    <w:rsid w:val="00227D72"/>
    <w:rsid w:val="0023393C"/>
    <w:rsid w:val="00237C7E"/>
    <w:rsid w:val="00260D6A"/>
    <w:rsid w:val="00266501"/>
    <w:rsid w:val="002779AB"/>
    <w:rsid w:val="002849A7"/>
    <w:rsid w:val="002B37F8"/>
    <w:rsid w:val="002C6D2E"/>
    <w:rsid w:val="002E2028"/>
    <w:rsid w:val="002F53B8"/>
    <w:rsid w:val="002F6EAA"/>
    <w:rsid w:val="002F75B2"/>
    <w:rsid w:val="003067D8"/>
    <w:rsid w:val="0033350F"/>
    <w:rsid w:val="00345153"/>
    <w:rsid w:val="00365915"/>
    <w:rsid w:val="003702E4"/>
    <w:rsid w:val="00372AC0"/>
    <w:rsid w:val="00374196"/>
    <w:rsid w:val="00384A16"/>
    <w:rsid w:val="00387466"/>
    <w:rsid w:val="00395AB5"/>
    <w:rsid w:val="003B69A4"/>
    <w:rsid w:val="003D2706"/>
    <w:rsid w:val="003E3705"/>
    <w:rsid w:val="00410DB6"/>
    <w:rsid w:val="00411C9F"/>
    <w:rsid w:val="00434BA3"/>
    <w:rsid w:val="00442153"/>
    <w:rsid w:val="004448D2"/>
    <w:rsid w:val="00473CB4"/>
    <w:rsid w:val="0047414B"/>
    <w:rsid w:val="0047464B"/>
    <w:rsid w:val="004754CC"/>
    <w:rsid w:val="00482791"/>
    <w:rsid w:val="0048311C"/>
    <w:rsid w:val="00483F63"/>
    <w:rsid w:val="0049233D"/>
    <w:rsid w:val="00495788"/>
    <w:rsid w:val="004A7691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94725"/>
    <w:rsid w:val="005A0C70"/>
    <w:rsid w:val="005C0352"/>
    <w:rsid w:val="005E531A"/>
    <w:rsid w:val="005E7EB2"/>
    <w:rsid w:val="005F24E3"/>
    <w:rsid w:val="006227DA"/>
    <w:rsid w:val="00661641"/>
    <w:rsid w:val="00663701"/>
    <w:rsid w:val="00665C7D"/>
    <w:rsid w:val="00671F4F"/>
    <w:rsid w:val="00694B23"/>
    <w:rsid w:val="006A5423"/>
    <w:rsid w:val="006C4645"/>
    <w:rsid w:val="006C4D39"/>
    <w:rsid w:val="006D30A0"/>
    <w:rsid w:val="006E5C06"/>
    <w:rsid w:val="006E66CA"/>
    <w:rsid w:val="00701460"/>
    <w:rsid w:val="00703360"/>
    <w:rsid w:val="0071755C"/>
    <w:rsid w:val="00717B2F"/>
    <w:rsid w:val="007267E3"/>
    <w:rsid w:val="007506D5"/>
    <w:rsid w:val="00783BB2"/>
    <w:rsid w:val="00791550"/>
    <w:rsid w:val="007B0CAA"/>
    <w:rsid w:val="007B71E4"/>
    <w:rsid w:val="007E3197"/>
    <w:rsid w:val="007E62DE"/>
    <w:rsid w:val="00811948"/>
    <w:rsid w:val="00840AA5"/>
    <w:rsid w:val="00852F49"/>
    <w:rsid w:val="00863F61"/>
    <w:rsid w:val="00872209"/>
    <w:rsid w:val="008855A9"/>
    <w:rsid w:val="0089281C"/>
    <w:rsid w:val="00895F59"/>
    <w:rsid w:val="008B2F48"/>
    <w:rsid w:val="008C3807"/>
    <w:rsid w:val="008C59CA"/>
    <w:rsid w:val="008D4539"/>
    <w:rsid w:val="008D59AB"/>
    <w:rsid w:val="008E01B8"/>
    <w:rsid w:val="008F5642"/>
    <w:rsid w:val="00923720"/>
    <w:rsid w:val="009249ED"/>
    <w:rsid w:val="00935B8D"/>
    <w:rsid w:val="00936C4F"/>
    <w:rsid w:val="00946264"/>
    <w:rsid w:val="00957A44"/>
    <w:rsid w:val="00964ADD"/>
    <w:rsid w:val="00981FD5"/>
    <w:rsid w:val="00986756"/>
    <w:rsid w:val="009A2422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42FAB"/>
    <w:rsid w:val="00A5624A"/>
    <w:rsid w:val="00A7040C"/>
    <w:rsid w:val="00A71276"/>
    <w:rsid w:val="00A722D2"/>
    <w:rsid w:val="00A870C5"/>
    <w:rsid w:val="00A9042D"/>
    <w:rsid w:val="00A93798"/>
    <w:rsid w:val="00AA5F6F"/>
    <w:rsid w:val="00AB465E"/>
    <w:rsid w:val="00AD2D3C"/>
    <w:rsid w:val="00AD470F"/>
    <w:rsid w:val="00AE1D8A"/>
    <w:rsid w:val="00AE74AC"/>
    <w:rsid w:val="00AE77FB"/>
    <w:rsid w:val="00AF3525"/>
    <w:rsid w:val="00AF587E"/>
    <w:rsid w:val="00B0608A"/>
    <w:rsid w:val="00B075D4"/>
    <w:rsid w:val="00B25E24"/>
    <w:rsid w:val="00B36BAD"/>
    <w:rsid w:val="00B43297"/>
    <w:rsid w:val="00B54145"/>
    <w:rsid w:val="00B65AF7"/>
    <w:rsid w:val="00B71553"/>
    <w:rsid w:val="00B730FE"/>
    <w:rsid w:val="00B757BD"/>
    <w:rsid w:val="00B91376"/>
    <w:rsid w:val="00BC448F"/>
    <w:rsid w:val="00BD1648"/>
    <w:rsid w:val="00BE384D"/>
    <w:rsid w:val="00C15C5D"/>
    <w:rsid w:val="00C3756F"/>
    <w:rsid w:val="00C5040D"/>
    <w:rsid w:val="00C53A2F"/>
    <w:rsid w:val="00C64E26"/>
    <w:rsid w:val="00C75937"/>
    <w:rsid w:val="00C772C0"/>
    <w:rsid w:val="00C97E67"/>
    <w:rsid w:val="00CD05A3"/>
    <w:rsid w:val="00CF2C8E"/>
    <w:rsid w:val="00CF5DCB"/>
    <w:rsid w:val="00CF7230"/>
    <w:rsid w:val="00D06FA3"/>
    <w:rsid w:val="00D20803"/>
    <w:rsid w:val="00D24678"/>
    <w:rsid w:val="00D4005C"/>
    <w:rsid w:val="00D44150"/>
    <w:rsid w:val="00D462CA"/>
    <w:rsid w:val="00D502C0"/>
    <w:rsid w:val="00D54370"/>
    <w:rsid w:val="00D5508C"/>
    <w:rsid w:val="00D601C3"/>
    <w:rsid w:val="00D66011"/>
    <w:rsid w:val="00D77038"/>
    <w:rsid w:val="00D83E55"/>
    <w:rsid w:val="00D91D2C"/>
    <w:rsid w:val="00D91EAB"/>
    <w:rsid w:val="00D9787E"/>
    <w:rsid w:val="00DA5EFF"/>
    <w:rsid w:val="00DB58D5"/>
    <w:rsid w:val="00DC7647"/>
    <w:rsid w:val="00E01F44"/>
    <w:rsid w:val="00E109F7"/>
    <w:rsid w:val="00E12025"/>
    <w:rsid w:val="00E174D1"/>
    <w:rsid w:val="00E20478"/>
    <w:rsid w:val="00E2236F"/>
    <w:rsid w:val="00E32DB8"/>
    <w:rsid w:val="00E37B1D"/>
    <w:rsid w:val="00E47B1D"/>
    <w:rsid w:val="00E55433"/>
    <w:rsid w:val="00E76C33"/>
    <w:rsid w:val="00E94DCD"/>
    <w:rsid w:val="00E9590B"/>
    <w:rsid w:val="00EB73F6"/>
    <w:rsid w:val="00EC096E"/>
    <w:rsid w:val="00EC1B72"/>
    <w:rsid w:val="00EC7CDE"/>
    <w:rsid w:val="00ED119D"/>
    <w:rsid w:val="00EE0CB5"/>
    <w:rsid w:val="00EE28D7"/>
    <w:rsid w:val="00EE5DB6"/>
    <w:rsid w:val="00EF5079"/>
    <w:rsid w:val="00F0237F"/>
    <w:rsid w:val="00F07475"/>
    <w:rsid w:val="00F108E3"/>
    <w:rsid w:val="00F22AED"/>
    <w:rsid w:val="00F31307"/>
    <w:rsid w:val="00F37C3C"/>
    <w:rsid w:val="00F40AFE"/>
    <w:rsid w:val="00F5617D"/>
    <w:rsid w:val="00F56203"/>
    <w:rsid w:val="00F7440B"/>
    <w:rsid w:val="00F7616C"/>
    <w:rsid w:val="00F80C44"/>
    <w:rsid w:val="00F87C4D"/>
    <w:rsid w:val="00FA2046"/>
    <w:rsid w:val="00FA2CC4"/>
    <w:rsid w:val="00FA6DE3"/>
    <w:rsid w:val="00FB08E7"/>
    <w:rsid w:val="00FB2A30"/>
    <w:rsid w:val="00FB61B6"/>
    <w:rsid w:val="00FE1331"/>
    <w:rsid w:val="00FE7FCB"/>
    <w:rsid w:val="00FF1FC1"/>
    <w:rsid w:val="088E4210"/>
    <w:rsid w:val="26EA3030"/>
    <w:rsid w:val="45B5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89C9FAD3-0290-4639-8EE6-FF95D5A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5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5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5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5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6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6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6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6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3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3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6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6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9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6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8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ptos Narrow" w:eastAsia="Times New Roman" w:hAnsi="Aptos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6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6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8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9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0"/>
      </w:numPr>
    </w:pPr>
  </w:style>
  <w:style w:type="numbering" w:customStyle="1" w:styleId="SensirionListe">
    <w:name w:val="Sensirion Liste"/>
    <w:uiPriority w:val="99"/>
    <w:rsid w:val="00A135D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TCC4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ucWKwf2YkpArRScXeiQJ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partners.sensirion.com/document/165/show/eyJpZCI6NTY1MzgsInNjb3BlIjoiYXNzZXQ6dmlldyIsInRpbWVzdGFtcCI6IjE3NDk2MzM3ODgifQ:sensirion:ph0i5izkn_u4zXw4IjNB4PhLGM0f4lx3kUQDnIwPeVU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reach_rohs_stcc4" TargetMode="External"/><Relationship Id="rId20" Type="http://schemas.openxmlformats.org/officeDocument/2006/relationships/hyperlink" Target="https://sensirion.com/resource/certificate/reach_rohs_stcc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TCC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flyer/iaq/broch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TCC4" TargetMode="External"/><Relationship Id="rId22" Type="http://schemas.openxmlformats.org/officeDocument/2006/relationships/hyperlink" Target="https://brand.sensirion.com/share/JQGYTLsjCFXcsDHdFgZ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9a7cfc60269e22d917f885623bc8e52c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feb4663437eb287548a5d72d1dd8d959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A390F-6379-4D41-B48B-E37269D4C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Links>
    <vt:vector size="66" baseType="variant">
      <vt:variant>
        <vt:i4>7143483</vt:i4>
      </vt:variant>
      <vt:variant>
        <vt:i4>30</vt:i4>
      </vt:variant>
      <vt:variant>
        <vt:i4>0</vt:i4>
      </vt:variant>
      <vt:variant>
        <vt:i4>5</vt:i4>
      </vt:variant>
      <vt:variant>
        <vt:lpwstr>https://brand.sensirion.com/share/JQGYTLsjCFXcsDHdFgZr</vt:lpwstr>
      </vt:variant>
      <vt:variant>
        <vt:lpwstr/>
      </vt:variant>
      <vt:variant>
        <vt:i4>7209061</vt:i4>
      </vt:variant>
      <vt:variant>
        <vt:i4>27</vt:i4>
      </vt:variant>
      <vt:variant>
        <vt:i4>0</vt:i4>
      </vt:variant>
      <vt:variant>
        <vt:i4>5</vt:i4>
      </vt:variant>
      <vt:variant>
        <vt:lpwstr>https://brand.sensirion.com/share/ucWKwf2YkpArRScXeiQJ</vt:lpwstr>
      </vt:variant>
      <vt:variant>
        <vt:lpwstr/>
      </vt:variant>
      <vt:variant>
        <vt:i4>5570591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https://sensirion.com/resource/certificate/reach_rohs_stcc4</vt:lpwstr>
      </vt:variant>
      <vt:variant>
        <vt:lpwstr/>
      </vt:variant>
      <vt:variant>
        <vt:i4>720905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https://sensirion.com/resource/flyer/iaq/brochure</vt:lpwstr>
      </vt:variant>
      <vt:variant>
        <vt:lpwstr/>
      </vt:variant>
      <vt:variant>
        <vt:i4>5570638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https://sensirion.com/resource/flyer-co2</vt:lpwstr>
      </vt:variant>
      <vt:variant>
        <vt:lpwstr/>
      </vt:variant>
      <vt:variant>
        <vt:i4>2752517</vt:i4>
      </vt:variant>
      <vt:variant>
        <vt:i4>15</vt:i4>
      </vt:variant>
      <vt:variant>
        <vt:i4>0</vt:i4>
      </vt:variant>
      <vt:variant>
        <vt:i4>5</vt:i4>
      </vt:variant>
      <vt:variant>
        <vt:lpwstr>https://partners.sensirion.com/document/165/show/eyJpZCI6NTY1MzgsInNjb3BlIjoiYXNzZXQ6dmlldyIsInRpbWVzdGFtcCI6IjE3NDk2MzM3ODgifQ:sensirion:ph0i5izkn_u4zXw4IjNB4PhLGM0f4lx3kUQDnIwPeVU</vt:lpwstr>
      </vt:variant>
      <vt:variant>
        <vt:lpwstr/>
      </vt:variant>
      <vt:variant>
        <vt:i4>5570591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https://sensirion.com/resource/certificate/reach_rohs_stcc4</vt:lpwstr>
      </vt:variant>
      <vt:variant>
        <vt:lpwstr/>
      </vt:variant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https://sensirion.com/resource/datasheet/STCC4</vt:lpwstr>
      </vt:variant>
      <vt:variant>
        <vt:lpwstr/>
      </vt:variant>
      <vt:variant>
        <vt:i4>5373971</vt:i4>
      </vt:variant>
      <vt:variant>
        <vt:i4>6</vt:i4>
      </vt:variant>
      <vt:variant>
        <vt:i4>0</vt:i4>
      </vt:variant>
      <vt:variant>
        <vt:i4>5</vt:i4>
      </vt:variant>
      <vt:variant>
        <vt:lpwstr>https://sensirion.com/products/catalog/SEK-STCC4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https://sensirion.com/products/catalog/STCC4</vt:lpwstr>
      </vt:variant>
      <vt:variant>
        <vt:lpwstr/>
      </vt:variant>
      <vt:variant>
        <vt:i4>3342458</vt:i4>
      </vt:variant>
      <vt:variant>
        <vt:i4>0</vt:i4>
      </vt:variant>
      <vt:variant>
        <vt:i4>0</vt:i4>
      </vt:variant>
      <vt:variant>
        <vt:i4>5</vt:i4>
      </vt:variant>
      <vt:variant>
        <vt:lpwstr>https://partners.sensirion.com/document/139</vt:lpwstr>
      </vt:variant>
      <vt:variant>
        <vt:lpwstr>/co2/stcc4-1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3</cp:revision>
  <cp:lastPrinted>2023-10-09T17:18:00Z</cp:lastPrinted>
  <dcterms:created xsi:type="dcterms:W3CDTF">2025-06-12T09:10:00Z</dcterms:created>
  <dcterms:modified xsi:type="dcterms:W3CDTF">2025-06-12T09:24:00Z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