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5EFA19D" w:rsidR="00A135D7" w:rsidRPr="00ED4222" w:rsidRDefault="00ED4222" w:rsidP="00ED4222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 xml:space="preserve">1 </w:t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begin"/>
      </w:r>
      <w:r w:rsidR="00A135D7" w:rsidRPr="00ED4222">
        <w:rPr>
          <w:rFonts w:ascii="Segoe UI" w:hAnsi="Segoe UI" w:cs="Segoe UI"/>
          <w:b/>
          <w:bCs/>
          <w:lang w:val="en-US"/>
        </w:rPr>
        <w:instrText xml:space="preserve"> REF _Ref53045305 \h  \* MERGEFORMAT </w:instrText>
      </w:r>
      <w:r w:rsidR="00A135D7" w:rsidRPr="00ED4222">
        <w:rPr>
          <w:rFonts w:ascii="Segoe UI" w:hAnsi="Segoe UI" w:cs="Segoe UI"/>
          <w:b/>
          <w:bCs/>
          <w:lang w:val="en-US"/>
        </w:rPr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separate"/>
      </w:r>
      <w:r w:rsidR="00A135D7" w:rsidRPr="00ED4222">
        <w:rPr>
          <w:rFonts w:ascii="Segoe UI" w:hAnsi="Segoe UI" w:cs="Segoe UI"/>
          <w:b/>
          <w:bCs/>
          <w:lang w:val="en-US"/>
        </w:rPr>
        <w:t>Product description</w:t>
      </w:r>
      <w:r w:rsidR="00A135D7" w:rsidRPr="00ED4222">
        <w:rPr>
          <w:rFonts w:ascii="Segoe UI" w:hAnsi="Segoe UI" w:cs="Segoe UI"/>
          <w:b/>
          <w:bCs/>
          <w:lang w:val="en-US"/>
        </w:rPr>
        <w:fldChar w:fldCharType="end"/>
      </w:r>
    </w:p>
    <w:p w14:paraId="5A0C2CD7" w14:textId="54F1EA73" w:rsidR="00A135D7" w:rsidRPr="003F3C50" w:rsidRDefault="00893AC3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lang w:val="en-US"/>
        </w:rPr>
      </w:pPr>
      <w:r w:rsidRPr="00893AC3">
        <w:rPr>
          <w:rFonts w:ascii="Segoe UI" w:hAnsi="Segoe UI" w:cs="Segoe U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1DDAFC8" wp14:editId="1FDDD9F3">
            <wp:simplePos x="0" y="0"/>
            <wp:positionH relativeFrom="column">
              <wp:posOffset>3697605</wp:posOffset>
            </wp:positionH>
            <wp:positionV relativeFrom="paragraph">
              <wp:posOffset>132715</wp:posOffset>
            </wp:positionV>
            <wp:extent cx="2870835" cy="1795145"/>
            <wp:effectExtent l="0" t="0" r="0" b="0"/>
            <wp:wrapTight wrapText="bothSides">
              <wp:wrapPolygon edited="0">
                <wp:start x="13903" y="4355"/>
                <wp:lineTo x="6593" y="4814"/>
                <wp:lineTo x="5447" y="5272"/>
                <wp:lineTo x="5447" y="12149"/>
                <wp:lineTo x="4873" y="15816"/>
                <wp:lineTo x="4873" y="16504"/>
                <wp:lineTo x="5447" y="17650"/>
                <wp:lineTo x="5877" y="18108"/>
                <wp:lineTo x="7167" y="18108"/>
                <wp:lineTo x="12326" y="17650"/>
                <wp:lineTo x="16770" y="16733"/>
                <wp:lineTo x="16626" y="15816"/>
                <wp:lineTo x="17916" y="14212"/>
                <wp:lineTo x="17773" y="12378"/>
                <wp:lineTo x="15910" y="12149"/>
                <wp:lineTo x="15766" y="4355"/>
                <wp:lineTo x="13903" y="4355"/>
              </wp:wrapPolygon>
            </wp:wrapTight>
            <wp:docPr id="2029153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4B6">
        <w:rPr>
          <w:rFonts w:ascii="Segoe UI" w:hAnsi="Segoe UI" w:cs="Segoe UI"/>
          <w:b/>
          <w:bCs/>
          <w:lang w:val="en-US"/>
        </w:rPr>
        <w:t xml:space="preserve">2 </w:t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begin"/>
      </w:r>
      <w:r w:rsidR="00A135D7" w:rsidRPr="003724B6">
        <w:rPr>
          <w:rFonts w:ascii="Segoe UI" w:hAnsi="Segoe UI" w:cs="Segoe UI"/>
          <w:b/>
          <w:bCs/>
          <w:lang w:val="en-US"/>
        </w:rPr>
        <w:instrText xml:space="preserve"> REF _Ref99981974 \h  \* MERGEFORMAT </w:instrText>
      </w:r>
      <w:r w:rsidR="00A135D7" w:rsidRPr="003724B6">
        <w:rPr>
          <w:rFonts w:ascii="Segoe UI" w:hAnsi="Segoe UI" w:cs="Segoe UI"/>
          <w:b/>
          <w:bCs/>
          <w:lang w:val="en-US"/>
        </w:rPr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separate"/>
      </w:r>
      <w:r w:rsidR="00A135D7" w:rsidRPr="003724B6">
        <w:rPr>
          <w:rFonts w:ascii="Segoe UI" w:hAnsi="Segoe UI" w:cs="Segoe UI"/>
          <w:b/>
          <w:bCs/>
          <w:lang w:val="en-US"/>
        </w:rPr>
        <w:t>Related material</w:t>
      </w:r>
      <w:r w:rsidR="00A135D7" w:rsidRPr="003724B6">
        <w:rPr>
          <w:rFonts w:ascii="Segoe UI" w:hAnsi="Segoe UI" w:cs="Segoe UI"/>
          <w:b/>
          <w:bCs/>
          <w:lang w:val="en-US"/>
        </w:rPr>
        <w:fldChar w:fldCharType="end"/>
      </w:r>
    </w:p>
    <w:p w14:paraId="20AD4953" w14:textId="7A2E153E" w:rsidR="00893AC3" w:rsidRPr="00893AC3" w:rsidRDefault="00893AC3" w:rsidP="00893AC3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20211C56" w14:textId="226072DA" w:rsidR="00A135D7" w:rsidRPr="00764E41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  <w:lang w:val="en-US"/>
        </w:rPr>
      </w:pPr>
    </w:p>
    <w:p w14:paraId="3148C425" w14:textId="780A0F62" w:rsidR="00A135D7" w:rsidRPr="00436287" w:rsidRDefault="009D0E85" w:rsidP="00436287">
      <w:pPr>
        <w:pStyle w:val="Heading1"/>
        <w:ind w:left="0" w:firstLine="0"/>
        <w:rPr>
          <w:rFonts w:cstheme="majorHAnsi"/>
          <w:lang w:val="en-US"/>
        </w:rPr>
      </w:pPr>
      <w:bookmarkStart w:id="0" w:name="_Ref53045305"/>
      <w:r>
        <w:rPr>
          <w:rFonts w:cstheme="majorHAnsi"/>
          <w:lang w:val="en-US"/>
        </w:rPr>
        <w:t>1</w:t>
      </w:r>
      <w:r w:rsidR="00C4145A">
        <w:rPr>
          <w:rFonts w:cstheme="majorHAnsi"/>
          <w:lang w:val="en-US"/>
        </w:rPr>
        <w:t xml:space="preserve"> </w:t>
      </w:r>
      <w:r w:rsidR="00A135D7" w:rsidRPr="0071755C">
        <w:rPr>
          <w:rFonts w:cstheme="majorHAnsi"/>
          <w:lang w:val="en-US"/>
        </w:rPr>
        <w:t>Product description</w:t>
      </w:r>
      <w:bookmarkEnd w:id="0"/>
    </w:p>
    <w:p w14:paraId="08416B79" w14:textId="3FB31BCC" w:rsidR="00893AC3" w:rsidRPr="00893AC3" w:rsidRDefault="00893AC3" w:rsidP="00893AC3">
      <w:pPr>
        <w:pStyle w:val="NormalWeb"/>
        <w:rPr>
          <w:rFonts w:ascii="Segoe UI Semibold" w:eastAsia="Segoe UI Semibold" w:hAnsi="Segoe UI Semibold" w:cs="Segoe UI Semibold"/>
          <w:b/>
          <w:bCs/>
          <w:sz w:val="28"/>
          <w:szCs w:val="28"/>
          <w:lang w:val="en-US"/>
        </w:rPr>
      </w:pPr>
      <w:bookmarkStart w:id="1" w:name="_Hlk83203632"/>
      <w:r w:rsidRPr="00893AC3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/>
        </w:rPr>
        <w:t>SEK-SGP4x</w:t>
      </w:r>
      <w:r>
        <w:rPr>
          <w:rFonts w:ascii="Segoe UI Semibold" w:eastAsia="Segoe UI Semibold" w:hAnsi="Segoe UI Semibold" w:cs="Segoe UI Semibold"/>
          <w:b/>
          <w:bCs/>
          <w:sz w:val="28"/>
          <w:szCs w:val="28"/>
          <w:lang w:val="en-US"/>
        </w:rPr>
        <w:t xml:space="preserve"> </w:t>
      </w:r>
      <w:r w:rsidRPr="00893AC3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/>
        </w:rPr>
        <w:t>evaluation kit</w:t>
      </w:r>
      <w:r>
        <w:rPr>
          <w:rFonts w:ascii="Segoe UI Semibold" w:eastAsia="Segoe UI Semibold" w:hAnsi="Segoe UI Semibold" w:cs="Segoe UI Semibold"/>
          <w:b/>
          <w:bCs/>
          <w:sz w:val="28"/>
          <w:szCs w:val="28"/>
          <w:lang w:val="en-US"/>
        </w:rPr>
        <w:t xml:space="preserve"> for SGP40 and SGP41 </w:t>
      </w:r>
      <w:r w:rsidRPr="00893AC3">
        <w:rPr>
          <w:rFonts w:ascii="Segoe UI Semibold" w:eastAsia="Segoe UI Semibold" w:hAnsi="Segoe UI Semibold" w:cs="Segoe UI Semibold"/>
          <w:b/>
          <w:bCs/>
          <w:sz w:val="28"/>
          <w:szCs w:val="28"/>
          <w:lang w:val="en-US"/>
        </w:rPr>
        <w:t>VOC and NOx gas sensors</w:t>
      </w:r>
    </w:p>
    <w:p w14:paraId="0645DAA8" w14:textId="364E7A22" w:rsidR="00A135D7" w:rsidRPr="00EB78AE" w:rsidRDefault="00893AC3" w:rsidP="00DD7F91">
      <w:pPr>
        <w:pStyle w:val="NormalWeb"/>
        <w:rPr>
          <w:rFonts w:ascii="Segoe UI" w:eastAsia="Segoe UI" w:hAnsi="Segoe UI" w:cs="Segoe UI"/>
          <w:sz w:val="22"/>
          <w:szCs w:val="22"/>
          <w:lang w:val="en-US"/>
        </w:rPr>
      </w:pPr>
      <w:r w:rsidRPr="00893AC3">
        <w:rPr>
          <w:rFonts w:ascii="Segoe UI" w:eastAsia="Segoe UI" w:hAnsi="Segoe UI" w:cs="Segoe UI"/>
          <w:sz w:val="22"/>
          <w:szCs w:val="22"/>
          <w:lang w:val="en-US"/>
        </w:rPr>
        <w:t>The SEK-SGP4x</w:t>
      </w:r>
      <w:r>
        <w:rPr>
          <w:rFonts w:ascii="Segoe UI" w:eastAsia="Segoe UI" w:hAnsi="Segoe UI" w:cs="Segoe UI"/>
          <w:sz w:val="22"/>
          <w:szCs w:val="22"/>
          <w:lang w:val="en-US"/>
        </w:rPr>
        <w:t xml:space="preserve"> s</w:t>
      </w:r>
      <w:r w:rsidRPr="00893AC3">
        <w:rPr>
          <w:rFonts w:ascii="Segoe UI" w:eastAsia="Segoe UI" w:hAnsi="Segoe UI" w:cs="Segoe UI"/>
          <w:sz w:val="22"/>
          <w:szCs w:val="22"/>
          <w:lang w:val="en-US"/>
        </w:rPr>
        <w:t xml:space="preserve">ensor evaluation kit is designed for engineers and developers to quickly prototype and integrate </w:t>
      </w:r>
      <w:proofErr w:type="spellStart"/>
      <w:r w:rsidRPr="00893AC3">
        <w:rPr>
          <w:rFonts w:ascii="Segoe UI" w:eastAsia="Segoe UI" w:hAnsi="Segoe UI" w:cs="Segoe UI"/>
          <w:sz w:val="22"/>
          <w:szCs w:val="22"/>
          <w:lang w:val="en-US"/>
        </w:rPr>
        <w:t>Sensirion’s</w:t>
      </w:r>
      <w:proofErr w:type="spellEnd"/>
      <w:r w:rsidRPr="00893AC3">
        <w:rPr>
          <w:rFonts w:ascii="Segoe UI" w:eastAsia="Segoe UI" w:hAnsi="Segoe UI" w:cs="Segoe UI"/>
          <w:sz w:val="22"/>
          <w:szCs w:val="22"/>
          <w:lang w:val="en-US"/>
        </w:rPr>
        <w:t xml:space="preserve"> VOC and NOx gas sensors into their applications. It supports both SGP40 and SGP41 sensor operation modes and includes a combined </w:t>
      </w:r>
      <w:r>
        <w:rPr>
          <w:rFonts w:ascii="Segoe UI" w:eastAsia="Segoe UI" w:hAnsi="Segoe UI" w:cs="Segoe UI"/>
          <w:sz w:val="22"/>
          <w:szCs w:val="22"/>
          <w:lang w:val="en-US"/>
        </w:rPr>
        <w:t xml:space="preserve">SHT41 </w:t>
      </w:r>
      <w:r w:rsidRPr="00893AC3">
        <w:rPr>
          <w:rFonts w:ascii="Segoe UI" w:eastAsia="Segoe UI" w:hAnsi="Segoe UI" w:cs="Segoe UI"/>
          <w:sz w:val="22"/>
          <w:szCs w:val="22"/>
          <w:lang w:val="en-US"/>
        </w:rPr>
        <w:t xml:space="preserve">humidity and temperature sensor. Unlike the SEK-SVM4x evaluation kit, this breakout board has no onboard microcontroller and outputs only raw sensor values (SRAW). To obtain VOC and NOx Index or other processed signals, the SEK-SGP4x board can be connected to PC using </w:t>
      </w:r>
      <w:proofErr w:type="spellStart"/>
      <w:r w:rsidRPr="00893AC3">
        <w:rPr>
          <w:rFonts w:ascii="Segoe UI" w:eastAsia="Segoe UI" w:hAnsi="Segoe UI" w:cs="Segoe UI"/>
          <w:sz w:val="22"/>
          <w:szCs w:val="22"/>
          <w:lang w:val="en-US"/>
        </w:rPr>
        <w:t>Sensirion’s</w:t>
      </w:r>
      <w:proofErr w:type="spellEnd"/>
      <w:r w:rsidRPr="00893AC3">
        <w:rPr>
          <w:rFonts w:ascii="Segoe UI" w:eastAsia="Segoe UI" w:hAnsi="Segoe UI" w:cs="Segoe UI"/>
          <w:sz w:val="22"/>
          <w:szCs w:val="22"/>
          <w:lang w:val="en-US"/>
        </w:rPr>
        <w:t xml:space="preserve"> SEK-</w:t>
      </w:r>
      <w:proofErr w:type="spellStart"/>
      <w:r w:rsidRPr="00893AC3">
        <w:rPr>
          <w:rFonts w:ascii="Segoe UI" w:eastAsia="Segoe UI" w:hAnsi="Segoe UI" w:cs="Segoe UI"/>
          <w:sz w:val="22"/>
          <w:szCs w:val="22"/>
          <w:lang w:val="en-US"/>
        </w:rPr>
        <w:t>SensorBridge</w:t>
      </w:r>
      <w:proofErr w:type="spellEnd"/>
      <w:r w:rsidRPr="00893AC3">
        <w:rPr>
          <w:rFonts w:ascii="Segoe UI" w:eastAsia="Segoe UI" w:hAnsi="Segoe UI" w:cs="Segoe UI"/>
          <w:sz w:val="22"/>
          <w:szCs w:val="22"/>
          <w:lang w:val="en-US"/>
        </w:rPr>
        <w:t xml:space="preserve"> and read out with the SEK-</w:t>
      </w:r>
      <w:proofErr w:type="spellStart"/>
      <w:r w:rsidRPr="00893AC3">
        <w:rPr>
          <w:rFonts w:ascii="Segoe UI" w:eastAsia="Segoe UI" w:hAnsi="Segoe UI" w:cs="Segoe UI"/>
          <w:sz w:val="22"/>
          <w:szCs w:val="22"/>
          <w:lang w:val="en-US"/>
        </w:rPr>
        <w:t>ControlCenter</w:t>
      </w:r>
      <w:proofErr w:type="spellEnd"/>
      <w:r w:rsidRPr="00893AC3">
        <w:rPr>
          <w:rFonts w:ascii="Segoe UI" w:eastAsia="Segoe UI" w:hAnsi="Segoe UI" w:cs="Segoe UI"/>
          <w:sz w:val="22"/>
          <w:szCs w:val="22"/>
          <w:lang w:val="en-US"/>
        </w:rPr>
        <w:t xml:space="preserve"> software</w:t>
      </w:r>
      <w:r w:rsidR="00020772" w:rsidRPr="00020772">
        <w:rPr>
          <w:rFonts w:ascii="Segoe UI" w:eastAsia="Segoe UI" w:hAnsi="Segoe UI" w:cs="Segoe UI"/>
          <w:sz w:val="22"/>
          <w:szCs w:val="22"/>
          <w:lang w:val="en-US"/>
        </w:rPr>
        <w:t>.</w:t>
      </w:r>
      <w:r w:rsidR="00327F61">
        <w:rPr>
          <w:rFonts w:ascii="Segoe UI" w:hAnsi="Segoe UI" w:cs="Segoe UI"/>
          <w:b/>
          <w:sz w:val="22"/>
          <w:szCs w:val="22"/>
          <w:lang w:val="en-US"/>
        </w:rPr>
        <w:pict w14:anchorId="38E3C353">
          <v:rect id="_x0000_i1025" style="width:468pt;height:1pt" o:hrstd="t" o:hr="t" fillcolor="#a0a0a0" stroked="f"/>
        </w:pict>
      </w:r>
    </w:p>
    <w:p w14:paraId="41ED2C4E" w14:textId="33887A9F" w:rsidR="009D7C2D" w:rsidRPr="009D7C2D" w:rsidRDefault="00DD3813" w:rsidP="009D7C2D">
      <w:pPr>
        <w:rPr>
          <w:rFonts w:ascii="Segoe UI" w:hAnsi="Segoe UI" w:cs="Segoe UI"/>
          <w:b/>
          <w:bCs/>
          <w:lang w:val="en-US"/>
        </w:rPr>
      </w:pPr>
      <w:r>
        <w:rPr>
          <w:rFonts w:ascii="Segoe UI" w:hAnsi="Segoe UI" w:cs="Segoe UI"/>
          <w:b/>
          <w:bCs/>
          <w:lang w:val="en-US"/>
        </w:rPr>
        <w:t>F</w:t>
      </w:r>
      <w:r w:rsidR="009D7C2D" w:rsidRPr="009D7C2D">
        <w:rPr>
          <w:rFonts w:ascii="Segoe UI" w:hAnsi="Segoe UI" w:cs="Segoe UI"/>
          <w:b/>
          <w:bCs/>
          <w:lang w:val="en-US"/>
        </w:rPr>
        <w:t>eatures:</w:t>
      </w:r>
    </w:p>
    <w:p w14:paraId="29626F16" w14:textId="60E9E8C1" w:rsidR="00893AC3" w:rsidRDefault="00893AC3" w:rsidP="00874CCA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>Fast sensor evaluation and easy prototyping</w:t>
      </w:r>
    </w:p>
    <w:p w14:paraId="3EC210BD" w14:textId="367AC137" w:rsidR="00893AC3" w:rsidRDefault="00893AC3" w:rsidP="00874CCA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>Detecting various indoor gas pollutants on a single sensor chip</w:t>
      </w:r>
    </w:p>
    <w:p w14:paraId="7F586791" w14:textId="08F5A39D" w:rsidR="005028FB" w:rsidRDefault="005028FB" w:rsidP="00874CCA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>
        <w:rPr>
          <w:rFonts w:ascii="Segoe UI" w:hAnsi="Segoe UI" w:cs="Segoe UI"/>
          <w:lang w:val="en-US"/>
        </w:rPr>
        <w:t>C</w:t>
      </w:r>
      <w:r w:rsidRPr="005028FB">
        <w:rPr>
          <w:rFonts w:ascii="Segoe UI" w:hAnsi="Segoe UI" w:cs="Segoe UI"/>
          <w:lang w:val="en-US"/>
        </w:rPr>
        <w:t>ompliant with the relevant healthy building standards RESET</w:t>
      </w:r>
      <w:r w:rsidRPr="005028FB">
        <w:rPr>
          <w:rFonts w:ascii="Segoe UI" w:hAnsi="Segoe UI" w:cs="Segoe UI"/>
          <w:vertAlign w:val="superscript"/>
          <w:lang w:val="en-US"/>
        </w:rPr>
        <w:t>®</w:t>
      </w:r>
      <w:r w:rsidRPr="005028FB">
        <w:rPr>
          <w:rFonts w:ascii="Segoe UI" w:hAnsi="Segoe UI" w:cs="Segoe UI"/>
          <w:lang w:val="en-US"/>
        </w:rPr>
        <w:t xml:space="preserve"> and WELL Building Standard™</w:t>
      </w:r>
    </w:p>
    <w:p w14:paraId="645FB32D" w14:textId="77777777" w:rsidR="00893AC3" w:rsidRPr="005028FB" w:rsidRDefault="00893AC3" w:rsidP="00E2236F">
      <w:pPr>
        <w:rPr>
          <w:rFonts w:ascii="Segoe UI" w:hAnsi="Segoe UI" w:cs="Segoe UI"/>
          <w:b/>
          <w:bCs/>
          <w:lang w:val="en-US"/>
        </w:rPr>
      </w:pPr>
    </w:p>
    <w:p w14:paraId="61F7CD76" w14:textId="4B134C21" w:rsidR="00893AC3" w:rsidRDefault="00893AC3" w:rsidP="00E2236F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Includes:</w:t>
      </w:r>
    </w:p>
    <w:p w14:paraId="78A4B04D" w14:textId="1BFC9D40" w:rsidR="00893AC3" w:rsidRPr="00893AC3" w:rsidRDefault="00893AC3" w:rsidP="00893AC3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>1x SGP4x development board</w:t>
      </w:r>
    </w:p>
    <w:p w14:paraId="3395E61A" w14:textId="45296C27" w:rsidR="00893AC3" w:rsidRPr="00893AC3" w:rsidRDefault="00893AC3" w:rsidP="00893AC3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>1x adapter cable</w:t>
      </w:r>
    </w:p>
    <w:p w14:paraId="7BD9ACBC" w14:textId="18A94BB7" w:rsidR="00893AC3" w:rsidRPr="00893AC3" w:rsidRDefault="00893AC3" w:rsidP="00893AC3">
      <w:pPr>
        <w:pStyle w:val="ListParagraph"/>
        <w:numPr>
          <w:ilvl w:val="0"/>
          <w:numId w:val="11"/>
        </w:numPr>
        <w:rPr>
          <w:rFonts w:ascii="Segoe UI" w:hAnsi="Segoe UI" w:cs="Segoe UI"/>
          <w:lang w:val="en-US"/>
        </w:rPr>
      </w:pPr>
      <w:r w:rsidRPr="00893AC3">
        <w:rPr>
          <w:rFonts w:ascii="Segoe UI" w:hAnsi="Segoe UI" w:cs="Segoe UI"/>
          <w:lang w:val="en-US"/>
        </w:rPr>
        <w:t>1x jumper wire set</w:t>
      </w:r>
    </w:p>
    <w:p w14:paraId="2FCD90BD" w14:textId="77777777" w:rsidR="006F6FE3" w:rsidRPr="00893AC3" w:rsidRDefault="006F6FE3" w:rsidP="00893AC3">
      <w:pPr>
        <w:rPr>
          <w:rFonts w:ascii="Segoe UI" w:hAnsi="Segoe UI" w:cs="Segoe UI"/>
          <w:lang w:val="en-US"/>
        </w:rPr>
      </w:pPr>
    </w:p>
    <w:p w14:paraId="5B185F63" w14:textId="77777777" w:rsidR="0053719B" w:rsidRDefault="00E2236F" w:rsidP="0053719B">
      <w:pPr>
        <w:rPr>
          <w:rFonts w:ascii="Segoe UI" w:hAnsi="Segoe UI" w:cs="Segoe UI"/>
          <w:b/>
          <w:bCs/>
          <w:lang w:val="en-US"/>
        </w:rPr>
      </w:pPr>
      <w:r w:rsidRPr="00E2236F">
        <w:rPr>
          <w:rFonts w:ascii="Segoe UI" w:hAnsi="Segoe UI" w:cs="Segoe UI"/>
          <w:b/>
          <w:bCs/>
          <w:lang w:val="en-US"/>
        </w:rPr>
        <w:t>Applications:</w:t>
      </w:r>
    </w:p>
    <w:p w14:paraId="64768AF7" w14:textId="34175B35" w:rsidR="00020772" w:rsidRDefault="00020772" w:rsidP="00020772">
      <w:pPr>
        <w:pStyle w:val="quill-clean"/>
        <w:numPr>
          <w:ilvl w:val="0"/>
          <w:numId w:val="12"/>
        </w:numPr>
        <w:spacing w:before="0" w:beforeAutospacing="0" w:after="0" w:afterAutospacing="0"/>
        <w:rPr>
          <w:rFonts w:ascii="Segoe UI" w:eastAsiaTheme="minorEastAsia" w:hAnsi="Segoe UI" w:cs="Segoe UI"/>
          <w:sz w:val="22"/>
          <w:szCs w:val="22"/>
          <w:lang w:val="en-US"/>
        </w:rPr>
      </w:pPr>
      <w:r w:rsidRPr="00020772">
        <w:rPr>
          <w:rFonts w:ascii="Segoe UI" w:eastAsiaTheme="minorEastAsia" w:hAnsi="Segoe UI" w:cs="Segoe UI"/>
          <w:sz w:val="22"/>
          <w:szCs w:val="22"/>
          <w:lang w:val="en-US"/>
        </w:rPr>
        <w:t>Air</w:t>
      </w:r>
      <w:r w:rsidR="005028FB">
        <w:rPr>
          <w:rFonts w:ascii="Segoe UI" w:eastAsiaTheme="minorEastAsia" w:hAnsi="Segoe UI" w:cs="Segoe UI"/>
          <w:sz w:val="22"/>
          <w:szCs w:val="22"/>
          <w:lang w:val="en-US"/>
        </w:rPr>
        <w:t xml:space="preserve"> </w:t>
      </w:r>
      <w:r w:rsidRPr="00020772">
        <w:rPr>
          <w:rFonts w:ascii="Segoe UI" w:eastAsiaTheme="minorEastAsia" w:hAnsi="Segoe UI" w:cs="Segoe UI"/>
          <w:sz w:val="22"/>
          <w:szCs w:val="22"/>
          <w:lang w:val="en-US"/>
        </w:rPr>
        <w:t>Purifier</w:t>
      </w:r>
    </w:p>
    <w:p w14:paraId="51D99166" w14:textId="4FEE611B" w:rsidR="005028FB" w:rsidRPr="00020772" w:rsidRDefault="005028FB" w:rsidP="00020772">
      <w:pPr>
        <w:pStyle w:val="quill-clean"/>
        <w:numPr>
          <w:ilvl w:val="0"/>
          <w:numId w:val="12"/>
        </w:numPr>
        <w:spacing w:before="0" w:beforeAutospacing="0" w:after="0" w:afterAutospacing="0"/>
        <w:rPr>
          <w:rFonts w:ascii="Segoe UI" w:eastAsiaTheme="minorEastAsia" w:hAnsi="Segoe UI" w:cs="Segoe UI"/>
          <w:sz w:val="22"/>
          <w:szCs w:val="22"/>
          <w:lang w:val="en-US"/>
        </w:rPr>
      </w:pPr>
      <w:r>
        <w:rPr>
          <w:rFonts w:ascii="Segoe UI" w:eastAsiaTheme="minorEastAsia" w:hAnsi="Segoe UI" w:cs="Segoe UI"/>
          <w:sz w:val="22"/>
          <w:szCs w:val="22"/>
          <w:lang w:val="en-US"/>
        </w:rPr>
        <w:t xml:space="preserve">Other </w:t>
      </w:r>
      <w:r w:rsidRPr="005028FB">
        <w:rPr>
          <w:rFonts w:ascii="Segoe UI" w:eastAsiaTheme="minorEastAsia" w:hAnsi="Segoe UI" w:cs="Segoe UI"/>
          <w:sz w:val="22"/>
          <w:szCs w:val="22"/>
          <w:lang w:val="en-US"/>
        </w:rPr>
        <w:t xml:space="preserve">air treatment devices and </w:t>
      </w:r>
      <w:r>
        <w:rPr>
          <w:rFonts w:ascii="Segoe UI" w:eastAsiaTheme="minorEastAsia" w:hAnsi="Segoe UI" w:cs="Segoe UI"/>
          <w:sz w:val="22"/>
          <w:szCs w:val="22"/>
          <w:lang w:val="en-US"/>
        </w:rPr>
        <w:t xml:space="preserve">indoor </w:t>
      </w:r>
      <w:r w:rsidRPr="005028FB">
        <w:rPr>
          <w:rFonts w:ascii="Segoe UI" w:eastAsiaTheme="minorEastAsia" w:hAnsi="Segoe UI" w:cs="Segoe UI"/>
          <w:sz w:val="22"/>
          <w:szCs w:val="22"/>
          <w:lang w:val="en-US"/>
        </w:rPr>
        <w:t>air quality monitors</w:t>
      </w:r>
    </w:p>
    <w:p w14:paraId="25330ACA" w14:textId="77777777" w:rsidR="005028FB" w:rsidRDefault="005028FB" w:rsidP="004861E4">
      <w:pPr>
        <w:pStyle w:val="Heading1"/>
        <w:ind w:left="0" w:firstLine="0"/>
        <w:rPr>
          <w:lang w:val="en-US"/>
        </w:rPr>
      </w:pPr>
      <w:bookmarkStart w:id="2" w:name="_Ref99981974"/>
      <w:bookmarkEnd w:id="1"/>
    </w:p>
    <w:p w14:paraId="2E9971C9" w14:textId="0BD92A28" w:rsidR="00A135D7" w:rsidRPr="00F56203" w:rsidRDefault="004861E4" w:rsidP="004861E4">
      <w:pPr>
        <w:pStyle w:val="Heading1"/>
        <w:ind w:left="0" w:firstLine="0"/>
        <w:rPr>
          <w:lang w:val="en-US"/>
        </w:rPr>
      </w:pPr>
      <w:r>
        <w:rPr>
          <w:lang w:val="en-US"/>
        </w:rPr>
        <w:t xml:space="preserve">2 </w:t>
      </w:r>
      <w:r w:rsidR="00A135D7" w:rsidRPr="00F56203">
        <w:rPr>
          <w:lang w:val="en-US"/>
        </w:rPr>
        <w:t xml:space="preserve">Related </w:t>
      </w:r>
      <w:proofErr w:type="gramStart"/>
      <w:r w:rsidR="00A135D7" w:rsidRPr="00F56203">
        <w:rPr>
          <w:lang w:val="en-US"/>
        </w:rPr>
        <w:t>material</w:t>
      </w:r>
      <w:bookmarkEnd w:id="2"/>
      <w:proofErr w:type="gramEnd"/>
    </w:p>
    <w:p w14:paraId="1F0BD179" w14:textId="21522759" w:rsidR="0082291B" w:rsidRPr="0082291B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5028FB">
        <w:rPr>
          <w:rFonts w:ascii="Segoe UI" w:hAnsi="Segoe UI" w:cs="Segoe UI"/>
          <w:lang w:val="en-US"/>
        </w:rPr>
        <w:t>Product launch package</w:t>
      </w:r>
      <w:r w:rsidRPr="0082291B">
        <w:rPr>
          <w:rFonts w:asciiTheme="minorHAnsi" w:hAnsiTheme="minorHAnsi" w:cstheme="minorHAnsi"/>
          <w:lang w:val="en-US"/>
        </w:rPr>
        <w:t>: </w:t>
      </w:r>
      <w:r w:rsidR="00FA1C51" w:rsidRPr="0082291B">
        <w:rPr>
          <w:rFonts w:asciiTheme="minorHAnsi" w:hAnsiTheme="minorHAnsi" w:cstheme="minorHAnsi"/>
          <w:lang w:val="en-US"/>
        </w:rPr>
        <w:t xml:space="preserve"> </w:t>
      </w:r>
      <w:hyperlink r:id="rId12" w:anchor="/voc-and-nox/sek-sgp4x-1" w:history="1">
        <w:r w:rsidR="005028FB" w:rsidRPr="005028FB">
          <w:rPr>
            <w:rStyle w:val="Hyperlink"/>
            <w:rFonts w:asciiTheme="minorHAnsi" w:hAnsiTheme="minorHAnsi" w:cstheme="minorHAnsi"/>
            <w:lang w:val="en-US"/>
          </w:rPr>
          <w:t>https://partners.sensirion.com/document/139#/voc-and-nox/sek-sgp4x-1</w:t>
        </w:r>
      </w:hyperlink>
      <w:r w:rsidR="005028FB">
        <w:rPr>
          <w:rFonts w:asciiTheme="minorHAnsi" w:hAnsiTheme="minorHAnsi" w:cstheme="minorHAnsi"/>
          <w:lang w:val="en-US"/>
        </w:rPr>
        <w:t xml:space="preserve"> </w:t>
      </w:r>
    </w:p>
    <w:p w14:paraId="0E8ACB2A" w14:textId="596CCAD5" w:rsidR="0082291B" w:rsidRPr="0082291B" w:rsidRDefault="0082291B" w:rsidP="00FA1C51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82291B">
        <w:rPr>
          <w:rFonts w:asciiTheme="minorHAnsi" w:hAnsiTheme="minorHAnsi" w:cstheme="minorHAnsi"/>
          <w:lang w:val="en-US"/>
        </w:rPr>
        <w:t>S</w:t>
      </w:r>
      <w:r w:rsidR="00C34C48">
        <w:rPr>
          <w:rFonts w:asciiTheme="minorHAnsi" w:hAnsiTheme="minorHAnsi" w:cstheme="minorHAnsi"/>
          <w:lang w:val="en-US"/>
        </w:rPr>
        <w:t>EK</w:t>
      </w:r>
      <w:r w:rsidR="005B1CDD">
        <w:rPr>
          <w:rFonts w:asciiTheme="minorHAnsi" w:hAnsiTheme="minorHAnsi" w:cstheme="minorHAnsi"/>
          <w:lang w:val="en-US"/>
        </w:rPr>
        <w:t>-SGP4x</w:t>
      </w:r>
      <w:r w:rsidRPr="0082291B">
        <w:rPr>
          <w:rFonts w:asciiTheme="minorHAnsi" w:hAnsiTheme="minorHAnsi" w:cstheme="minorHAnsi"/>
          <w:lang w:val="en-US"/>
        </w:rPr>
        <w:t xml:space="preserve"> product page: </w:t>
      </w:r>
      <w:hyperlink r:id="rId13" w:history="1">
        <w:r w:rsidR="005028FB" w:rsidRPr="003B4FF9">
          <w:rPr>
            <w:rStyle w:val="Hyperlink"/>
            <w:rFonts w:asciiTheme="minorHAnsi" w:hAnsiTheme="minorHAnsi" w:cstheme="minorHAnsi"/>
            <w:lang w:val="en-US"/>
          </w:rPr>
          <w:t>https://sensirion.com/products/catalog/SEK-SGP4x</w:t>
        </w:r>
      </w:hyperlink>
      <w:r w:rsidR="005028FB">
        <w:rPr>
          <w:rFonts w:asciiTheme="minorHAnsi" w:hAnsiTheme="minorHAnsi" w:cstheme="minorHAnsi"/>
          <w:lang w:val="en-US"/>
        </w:rPr>
        <w:t xml:space="preserve"> </w:t>
      </w:r>
      <w:r w:rsidR="005028FB" w:rsidRPr="0082291B">
        <w:rPr>
          <w:rFonts w:asciiTheme="minorHAnsi" w:hAnsiTheme="minorHAnsi" w:cstheme="minorHAnsi"/>
          <w:lang w:val="en-US"/>
        </w:rPr>
        <w:t xml:space="preserve"> </w:t>
      </w:r>
    </w:p>
    <w:p w14:paraId="2897DE62" w14:textId="695315E2" w:rsidR="000E34F8" w:rsidRPr="00B85A37" w:rsidRDefault="0082291B" w:rsidP="009100D4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85A37">
        <w:rPr>
          <w:rFonts w:asciiTheme="minorHAnsi" w:hAnsiTheme="minorHAnsi" w:cstheme="minorHAnsi"/>
          <w:lang w:val="en-US"/>
        </w:rPr>
        <w:t>Datasheet</w:t>
      </w:r>
      <w:r w:rsidR="009100D4" w:rsidRPr="00B85A37">
        <w:rPr>
          <w:rFonts w:asciiTheme="minorHAnsi" w:hAnsiTheme="minorHAnsi" w:cstheme="minorHAnsi"/>
          <w:lang w:val="en-US"/>
        </w:rPr>
        <w:t xml:space="preserve"> SGP</w:t>
      </w:r>
      <w:r w:rsidR="00250918" w:rsidRPr="00B85A37">
        <w:rPr>
          <w:rFonts w:asciiTheme="minorHAnsi" w:hAnsiTheme="minorHAnsi" w:cstheme="minorHAnsi"/>
          <w:lang w:val="en-US"/>
        </w:rPr>
        <w:t>40</w:t>
      </w:r>
      <w:r w:rsidRPr="00B85A37">
        <w:rPr>
          <w:rFonts w:asciiTheme="minorHAnsi" w:hAnsiTheme="minorHAnsi" w:cstheme="minorHAnsi"/>
          <w:lang w:val="en-US"/>
        </w:rPr>
        <w:t>:</w:t>
      </w:r>
      <w:r w:rsidR="007812C2" w:rsidRPr="00B85A37">
        <w:rPr>
          <w:rFonts w:asciiTheme="minorHAnsi" w:hAnsiTheme="minorHAnsi" w:cstheme="minorHAnsi"/>
          <w:lang w:val="en-US"/>
        </w:rPr>
        <w:t xml:space="preserve"> </w:t>
      </w:r>
      <w:hyperlink r:id="rId14" w:history="1">
        <w:r w:rsidR="007812C2" w:rsidRPr="00B85A37">
          <w:rPr>
            <w:rStyle w:val="Hyperlink"/>
            <w:rFonts w:asciiTheme="minorHAnsi" w:hAnsiTheme="minorHAnsi" w:cstheme="minorHAnsi"/>
            <w:lang w:val="en-US"/>
          </w:rPr>
          <w:t>https://sensirion.com/resource/datasheet/sgp40</w:t>
        </w:r>
      </w:hyperlink>
      <w:r w:rsidR="007812C2" w:rsidRPr="00B85A37">
        <w:rPr>
          <w:rFonts w:asciiTheme="minorHAnsi" w:hAnsiTheme="minorHAnsi" w:cstheme="minorHAnsi"/>
          <w:lang w:val="en-US"/>
        </w:rPr>
        <w:t xml:space="preserve">  </w:t>
      </w:r>
    </w:p>
    <w:p w14:paraId="4193A9B3" w14:textId="05A1DF76" w:rsidR="009100D4" w:rsidRPr="00B85A37" w:rsidRDefault="009100D4" w:rsidP="009100D4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B85A37">
        <w:rPr>
          <w:rFonts w:asciiTheme="minorHAnsi" w:hAnsiTheme="minorHAnsi" w:cstheme="minorHAnsi"/>
          <w:lang w:val="en-US"/>
        </w:rPr>
        <w:t>Datasheet</w:t>
      </w:r>
      <w:r w:rsidR="00250918" w:rsidRPr="00B85A37">
        <w:rPr>
          <w:rFonts w:asciiTheme="minorHAnsi" w:hAnsiTheme="minorHAnsi" w:cstheme="minorHAnsi"/>
          <w:lang w:val="en-US"/>
        </w:rPr>
        <w:t xml:space="preserve"> SGP41</w:t>
      </w:r>
      <w:r w:rsidRPr="00B85A37">
        <w:rPr>
          <w:rFonts w:asciiTheme="minorHAnsi" w:hAnsiTheme="minorHAnsi" w:cstheme="minorHAnsi"/>
          <w:lang w:val="en-US"/>
        </w:rPr>
        <w:t>:</w:t>
      </w:r>
      <w:r w:rsidR="00250918" w:rsidRPr="00B85A37">
        <w:rPr>
          <w:rFonts w:asciiTheme="minorHAnsi" w:hAnsiTheme="minorHAnsi" w:cstheme="minorHAnsi"/>
          <w:lang w:val="en-US"/>
        </w:rPr>
        <w:t xml:space="preserve"> </w:t>
      </w:r>
      <w:hyperlink r:id="rId15" w:history="1">
        <w:r w:rsidR="00512FE1" w:rsidRPr="00B85A37">
          <w:rPr>
            <w:rStyle w:val="Hyperlink"/>
            <w:rFonts w:asciiTheme="minorHAnsi" w:hAnsiTheme="minorHAnsi" w:cstheme="minorHAnsi"/>
            <w:lang w:val="en-US"/>
          </w:rPr>
          <w:t>https://sensirion.com/resource/datasheet/sgp41</w:t>
        </w:r>
      </w:hyperlink>
      <w:r w:rsidR="00512FE1" w:rsidRPr="00B85A37">
        <w:rPr>
          <w:rFonts w:asciiTheme="minorHAnsi" w:hAnsiTheme="minorHAnsi" w:cstheme="minorHAnsi"/>
          <w:lang w:val="en-US"/>
        </w:rPr>
        <w:t xml:space="preserve"> </w:t>
      </w:r>
    </w:p>
    <w:p w14:paraId="1A8A67BF" w14:textId="77777777" w:rsidR="0082291B" w:rsidRPr="00B85A37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proofErr w:type="spellStart"/>
      <w:r w:rsidRPr="00B85A37">
        <w:rPr>
          <w:rFonts w:asciiTheme="minorHAnsi" w:hAnsiTheme="minorHAnsi" w:cstheme="minorHAnsi"/>
        </w:rPr>
        <w:t>Application</w:t>
      </w:r>
      <w:proofErr w:type="spellEnd"/>
      <w:r w:rsidRPr="00B85A37">
        <w:rPr>
          <w:rFonts w:asciiTheme="minorHAnsi" w:hAnsiTheme="minorHAnsi" w:cstheme="minorHAnsi"/>
        </w:rPr>
        <w:t xml:space="preserve"> </w:t>
      </w:r>
      <w:proofErr w:type="spellStart"/>
      <w:r w:rsidRPr="00B85A37">
        <w:rPr>
          <w:rFonts w:asciiTheme="minorHAnsi" w:hAnsiTheme="minorHAnsi" w:cstheme="minorHAnsi"/>
        </w:rPr>
        <w:t>notes</w:t>
      </w:r>
      <w:proofErr w:type="spellEnd"/>
      <w:r w:rsidRPr="00B85A37">
        <w:rPr>
          <w:rFonts w:asciiTheme="minorHAnsi" w:hAnsiTheme="minorHAnsi" w:cstheme="minorHAnsi"/>
        </w:rPr>
        <w:t xml:space="preserve">: </w:t>
      </w:r>
    </w:p>
    <w:p w14:paraId="37B5B24D" w14:textId="5C80F433" w:rsidR="00D61C97" w:rsidRPr="00504229" w:rsidRDefault="00B85A3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6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https://sensirion.com/resource/application_note/compliance_VOC_sensors_building_standards</w:t>
        </w:r>
      </w:hyperlink>
      <w:r w:rsidRPr="00504229">
        <w:rPr>
          <w:rFonts w:asciiTheme="minorHAnsi" w:hAnsiTheme="minorHAnsi" w:cstheme="minorHAnsi"/>
        </w:rPr>
        <w:t xml:space="preserve"> </w:t>
      </w:r>
    </w:p>
    <w:p w14:paraId="3004B6EF" w14:textId="76E10B0E" w:rsidR="00B85A37" w:rsidRPr="00504229" w:rsidRDefault="00504229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7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https://sensirion.com/resource/application_note/improve_air_quality</w:t>
        </w:r>
      </w:hyperlink>
      <w:r w:rsidR="00CB6204" w:rsidRPr="00504229">
        <w:rPr>
          <w:rFonts w:asciiTheme="minorHAnsi" w:hAnsiTheme="minorHAnsi" w:cstheme="minorHAnsi"/>
        </w:rPr>
        <w:t xml:space="preserve"> </w:t>
      </w:r>
    </w:p>
    <w:p w14:paraId="1AE6D19E" w14:textId="7AB63AEB" w:rsidR="00CB6204" w:rsidRPr="00504229" w:rsidRDefault="00504229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8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https://sensirion.com/resource/application_note/voc_nox_sensor_integration</w:t>
        </w:r>
      </w:hyperlink>
      <w:r w:rsidR="00CB6204" w:rsidRPr="00504229">
        <w:rPr>
          <w:rFonts w:asciiTheme="minorHAnsi" w:hAnsiTheme="minorHAnsi" w:cstheme="minorHAnsi"/>
        </w:rPr>
        <w:t xml:space="preserve"> </w:t>
      </w:r>
    </w:p>
    <w:p w14:paraId="1D30C7CA" w14:textId="0417B0CD" w:rsidR="00CB6204" w:rsidRPr="00504229" w:rsidRDefault="00504229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19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https://sensirion.com/resource/application_note/make_air_purifier_smart</w:t>
        </w:r>
      </w:hyperlink>
      <w:r w:rsidR="00107E5E" w:rsidRPr="00504229">
        <w:rPr>
          <w:rFonts w:asciiTheme="minorHAnsi" w:hAnsiTheme="minorHAnsi" w:cstheme="minorHAnsi"/>
        </w:rPr>
        <w:t xml:space="preserve"> </w:t>
      </w:r>
    </w:p>
    <w:p w14:paraId="30309845" w14:textId="24B6C80E" w:rsidR="00107E5E" w:rsidRPr="00504229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0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https://sensirion.com/resource/application_note/output_mox_sensor</w:t>
        </w:r>
      </w:hyperlink>
      <w:r w:rsidR="001749CC" w:rsidRPr="00504229">
        <w:rPr>
          <w:rFonts w:asciiTheme="minorHAnsi" w:hAnsiTheme="minorHAnsi" w:cstheme="minorHAnsi"/>
        </w:rPr>
        <w:t xml:space="preserve"> </w:t>
      </w:r>
    </w:p>
    <w:p w14:paraId="3BD4CBA6" w14:textId="6904B51B" w:rsidR="001749CC" w:rsidRPr="00504229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1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https://sensirion.com/resource/application_note/oxidizing_gases</w:t>
        </w:r>
      </w:hyperlink>
      <w:r w:rsidR="001749CC" w:rsidRPr="00504229">
        <w:rPr>
          <w:rFonts w:asciiTheme="minorHAnsi" w:hAnsiTheme="minorHAnsi" w:cstheme="minorHAnsi"/>
        </w:rPr>
        <w:t xml:space="preserve"> </w:t>
      </w:r>
    </w:p>
    <w:p w14:paraId="54DA69D6" w14:textId="15D70AAE" w:rsidR="001749CC" w:rsidRPr="00504229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2" w:history="1">
        <w:r w:rsidRPr="00504229">
          <w:rPr>
            <w:rStyle w:val="Hyperlink"/>
            <w:rFonts w:asciiTheme="minorHAnsi" w:hAnsiTheme="minorHAnsi" w:cstheme="minorHAnsi"/>
          </w:rPr>
          <w:t>https://sensirion.com/resource/application_note/reducing_gases</w:t>
        </w:r>
      </w:hyperlink>
      <w:r w:rsidRPr="00504229">
        <w:rPr>
          <w:rFonts w:asciiTheme="minorHAnsi" w:hAnsiTheme="minorHAnsi" w:cstheme="minorHAnsi"/>
        </w:rPr>
        <w:t xml:space="preserve"> </w:t>
      </w:r>
    </w:p>
    <w:p w14:paraId="0D755659" w14:textId="3A102996" w:rsidR="003A0F97" w:rsidRPr="00AA29AD" w:rsidRDefault="003A0F97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3" w:history="1">
        <w:r w:rsidRPr="00AA29AD">
          <w:rPr>
            <w:rStyle w:val="Hyperlink"/>
            <w:rFonts w:asciiTheme="minorHAnsi" w:hAnsiTheme="minorHAnsi" w:cstheme="minorHAnsi"/>
          </w:rPr>
          <w:t>https://sensirion.com/resource/application_note/mox_sensor</w:t>
        </w:r>
      </w:hyperlink>
      <w:r w:rsidRPr="00AA29AD">
        <w:rPr>
          <w:rFonts w:asciiTheme="minorHAnsi" w:hAnsiTheme="minorHAnsi" w:cstheme="minorHAnsi"/>
        </w:rPr>
        <w:t xml:space="preserve"> </w:t>
      </w:r>
    </w:p>
    <w:p w14:paraId="1D2C7B0C" w14:textId="4BC14A20" w:rsidR="00FA1C51" w:rsidRPr="00AA29AD" w:rsidRDefault="00FA1C51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r w:rsidRPr="00AA29AD">
        <w:rPr>
          <w:rFonts w:asciiTheme="minorHAnsi" w:hAnsiTheme="minorHAnsi" w:cstheme="minorHAnsi"/>
        </w:rPr>
        <w:t>Guides:</w:t>
      </w:r>
    </w:p>
    <w:p w14:paraId="41912235" w14:textId="7F1B1DD5" w:rsidR="00D80594" w:rsidRPr="00AA29AD" w:rsidRDefault="00884A4B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4" w:history="1">
        <w:r w:rsidRPr="00AA29AD">
          <w:rPr>
            <w:rStyle w:val="Hyperlink"/>
            <w:rFonts w:asciiTheme="minorHAnsi" w:hAnsiTheme="minorHAnsi" w:cstheme="minorHAnsi"/>
          </w:rPr>
          <w:t>https://sensirion.com/resource/user_guide/sgp41</w:t>
        </w:r>
      </w:hyperlink>
      <w:r w:rsidR="00D80594" w:rsidRPr="00AA29AD">
        <w:rPr>
          <w:rFonts w:asciiTheme="minorHAnsi" w:hAnsiTheme="minorHAnsi" w:cstheme="minorHAnsi"/>
        </w:rPr>
        <w:t xml:space="preserve"> </w:t>
      </w:r>
    </w:p>
    <w:p w14:paraId="04462B23" w14:textId="770093CA" w:rsidR="00884A4B" w:rsidRPr="00AA29AD" w:rsidRDefault="00F77736" w:rsidP="00FA1C51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hyperlink r:id="rId25" w:history="1">
        <w:r w:rsidRPr="00AA29AD">
          <w:rPr>
            <w:rStyle w:val="Hyperlink"/>
            <w:rFonts w:asciiTheme="minorHAnsi" w:hAnsiTheme="minorHAnsi" w:cstheme="minorHAnsi"/>
          </w:rPr>
          <w:t>https://sensirion.com/resource/user_guide/sgp4x/testing</w:t>
        </w:r>
      </w:hyperlink>
      <w:r w:rsidR="00884A4B" w:rsidRPr="00AA29AD">
        <w:rPr>
          <w:rFonts w:asciiTheme="minorHAnsi" w:hAnsiTheme="minorHAnsi" w:cstheme="minorHAnsi"/>
        </w:rPr>
        <w:t xml:space="preserve"> </w:t>
      </w:r>
    </w:p>
    <w:p w14:paraId="2C8ACBC6" w14:textId="3B70DAF8" w:rsidR="0082291B" w:rsidRPr="00AA29AD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AA29AD">
        <w:rPr>
          <w:rFonts w:asciiTheme="minorHAnsi" w:hAnsiTheme="minorHAnsi" w:cstheme="minorHAnsi"/>
          <w:lang w:val="en-US"/>
        </w:rPr>
        <w:t>REACH and RoHS declaration:</w:t>
      </w:r>
      <w:r w:rsidR="00F77736" w:rsidRPr="00AA29AD">
        <w:rPr>
          <w:rFonts w:asciiTheme="minorHAnsi" w:hAnsiTheme="minorHAnsi" w:cstheme="minorHAnsi"/>
          <w:lang w:val="en-US"/>
        </w:rPr>
        <w:t xml:space="preserve"> </w:t>
      </w:r>
      <w:hyperlink r:id="rId26" w:history="1">
        <w:r w:rsidR="00162FCA" w:rsidRPr="00AA29AD">
          <w:rPr>
            <w:rStyle w:val="Hyperlink"/>
            <w:rFonts w:asciiTheme="minorHAnsi" w:hAnsiTheme="minorHAnsi" w:cstheme="minorHAnsi"/>
            <w:lang w:val="en-US"/>
          </w:rPr>
          <w:t>https://sensirion.com/resource/certificate/sgp/rohs_reach_hal-free</w:t>
        </w:r>
      </w:hyperlink>
      <w:r w:rsidR="00F77736" w:rsidRPr="00AA29AD">
        <w:rPr>
          <w:rFonts w:asciiTheme="minorHAnsi" w:hAnsiTheme="minorHAnsi" w:cstheme="minorHAnsi"/>
          <w:lang w:val="en-US"/>
        </w:rPr>
        <w:t xml:space="preserve"> </w:t>
      </w:r>
    </w:p>
    <w:p w14:paraId="7F6B81AE" w14:textId="1EF14B56" w:rsidR="0082291B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</w:rPr>
      </w:pPr>
      <w:r w:rsidRPr="00AA29AD">
        <w:rPr>
          <w:rFonts w:asciiTheme="minorHAnsi" w:hAnsiTheme="minorHAnsi" w:cstheme="minorHAnsi"/>
        </w:rPr>
        <w:t xml:space="preserve">IAQ </w:t>
      </w:r>
      <w:proofErr w:type="spellStart"/>
      <w:r w:rsidRPr="00AA29AD">
        <w:rPr>
          <w:rFonts w:asciiTheme="minorHAnsi" w:hAnsiTheme="minorHAnsi" w:cstheme="minorHAnsi"/>
        </w:rPr>
        <w:t>brochure</w:t>
      </w:r>
      <w:proofErr w:type="spellEnd"/>
      <w:r w:rsidR="00A529DE" w:rsidRPr="00AA29AD">
        <w:rPr>
          <w:rFonts w:asciiTheme="minorHAnsi" w:hAnsiTheme="minorHAnsi" w:cstheme="minorHAnsi"/>
        </w:rPr>
        <w:t xml:space="preserve">: </w:t>
      </w:r>
      <w:hyperlink r:id="rId27" w:history="1">
        <w:r w:rsidR="00AA29AD" w:rsidRPr="00AA29AD">
          <w:rPr>
            <w:rStyle w:val="Hyperlink"/>
            <w:rFonts w:asciiTheme="minorHAnsi" w:hAnsiTheme="minorHAnsi" w:cstheme="minorHAnsi"/>
          </w:rPr>
          <w:t>https://sensirion.com/resource/flyer/iaq/brochure</w:t>
        </w:r>
      </w:hyperlink>
      <w:r w:rsidR="00A529DE" w:rsidRPr="00AA29AD">
        <w:rPr>
          <w:rFonts w:asciiTheme="minorHAnsi" w:hAnsiTheme="minorHAnsi" w:cstheme="minorHAnsi"/>
        </w:rPr>
        <w:t xml:space="preserve">  </w:t>
      </w:r>
    </w:p>
    <w:p w14:paraId="19A299CD" w14:textId="7B18B0FD" w:rsidR="00AA29AD" w:rsidRDefault="007E2243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F43FAB">
        <w:rPr>
          <w:rFonts w:asciiTheme="minorHAnsi" w:hAnsiTheme="minorHAnsi" w:cstheme="minorHAnsi"/>
          <w:lang w:val="en-US"/>
        </w:rPr>
        <w:t>SGP4x</w:t>
      </w:r>
      <w:r w:rsidR="00F43FAB">
        <w:rPr>
          <w:rFonts w:asciiTheme="minorHAnsi" w:hAnsiTheme="minorHAnsi" w:cstheme="minorHAnsi"/>
          <w:lang w:val="en-US"/>
        </w:rPr>
        <w:t>-</w:t>
      </w:r>
      <w:r w:rsidR="00F43FAB" w:rsidRPr="00F43FAB">
        <w:rPr>
          <w:rFonts w:asciiTheme="minorHAnsi" w:hAnsiTheme="minorHAnsi" w:cstheme="minorHAnsi"/>
          <w:lang w:val="en-US"/>
        </w:rPr>
        <w:t>EK</w:t>
      </w:r>
      <w:r w:rsidR="00F43FAB">
        <w:rPr>
          <w:rFonts w:asciiTheme="minorHAnsi" w:hAnsiTheme="minorHAnsi" w:cstheme="minorHAnsi"/>
          <w:lang w:val="en-US"/>
        </w:rPr>
        <w:t xml:space="preserve"> flyer</w:t>
      </w:r>
      <w:r w:rsidR="00F43FAB" w:rsidRPr="00F43FAB">
        <w:rPr>
          <w:rFonts w:asciiTheme="minorHAnsi" w:hAnsiTheme="minorHAnsi" w:cstheme="minorHAnsi"/>
          <w:lang w:val="en-US"/>
        </w:rPr>
        <w:t xml:space="preserve">: </w:t>
      </w:r>
      <w:hyperlink r:id="rId28" w:history="1">
        <w:r w:rsidR="00F43FAB" w:rsidRPr="00573FA9">
          <w:rPr>
            <w:rStyle w:val="Hyperlink"/>
            <w:rFonts w:asciiTheme="minorHAnsi" w:hAnsiTheme="minorHAnsi" w:cstheme="minorHAnsi"/>
            <w:lang w:val="en-US"/>
          </w:rPr>
          <w:t>https://sensirion.com/resource/flyer/sek-sgp4x</w:t>
        </w:r>
      </w:hyperlink>
      <w:r w:rsidR="00F43FAB">
        <w:rPr>
          <w:rFonts w:asciiTheme="minorHAnsi" w:hAnsiTheme="minorHAnsi" w:cstheme="minorHAnsi"/>
          <w:lang w:val="en-US"/>
        </w:rPr>
        <w:t xml:space="preserve"> </w:t>
      </w:r>
    </w:p>
    <w:p w14:paraId="53B238DE" w14:textId="28905EE1" w:rsidR="00F43FAB" w:rsidRPr="00F43FAB" w:rsidRDefault="007E093E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VOC and N</w:t>
      </w:r>
      <w:r w:rsidR="00FF218D">
        <w:rPr>
          <w:rFonts w:asciiTheme="minorHAnsi" w:hAnsiTheme="minorHAnsi" w:cstheme="minorHAnsi"/>
          <w:lang w:val="en-US"/>
        </w:rPr>
        <w:t>O</w:t>
      </w:r>
      <w:r>
        <w:rPr>
          <w:rFonts w:asciiTheme="minorHAnsi" w:hAnsiTheme="minorHAnsi" w:cstheme="minorHAnsi"/>
          <w:lang w:val="en-US"/>
        </w:rPr>
        <w:t>x</w:t>
      </w:r>
      <w:r w:rsidR="00FF218D">
        <w:rPr>
          <w:rFonts w:asciiTheme="minorHAnsi" w:hAnsiTheme="minorHAnsi" w:cstheme="minorHAnsi"/>
          <w:lang w:val="en-US"/>
        </w:rPr>
        <w:t xml:space="preserve"> product flyer: </w:t>
      </w:r>
      <w:hyperlink r:id="rId29" w:history="1">
        <w:r w:rsidR="00FF218D" w:rsidRPr="00573FA9">
          <w:rPr>
            <w:rStyle w:val="Hyperlink"/>
            <w:rFonts w:asciiTheme="minorHAnsi" w:hAnsiTheme="minorHAnsi" w:cstheme="minorHAnsi"/>
            <w:lang w:val="en-US"/>
          </w:rPr>
          <w:t>https://sensirion.com/resource/flyer/gas_sensors</w:t>
        </w:r>
      </w:hyperlink>
      <w:r w:rsidR="00FF218D">
        <w:rPr>
          <w:rFonts w:asciiTheme="minorHAnsi" w:hAnsiTheme="minorHAnsi" w:cstheme="minorHAnsi"/>
          <w:lang w:val="en-US"/>
        </w:rPr>
        <w:t xml:space="preserve"> </w:t>
      </w:r>
    </w:p>
    <w:p w14:paraId="5A5AFCDA" w14:textId="2DC689E5" w:rsidR="0082291B" w:rsidRPr="007713F8" w:rsidRDefault="0082291B" w:rsidP="00874CCA">
      <w:pPr>
        <w:pStyle w:val="BulletpointsLevel1"/>
        <w:numPr>
          <w:ilvl w:val="0"/>
          <w:numId w:val="14"/>
        </w:numPr>
        <w:spacing w:before="0"/>
        <w:rPr>
          <w:rFonts w:asciiTheme="minorHAnsi" w:hAnsiTheme="minorHAnsi" w:cstheme="minorHAnsi"/>
          <w:lang w:val="en-US"/>
        </w:rPr>
      </w:pPr>
      <w:r w:rsidRPr="007713F8">
        <w:rPr>
          <w:rFonts w:asciiTheme="minorHAnsi" w:hAnsiTheme="minorHAnsi" w:cstheme="minorHAnsi"/>
          <w:lang w:val="en-US"/>
        </w:rPr>
        <w:t>Pictures S</w:t>
      </w:r>
      <w:r w:rsidR="004748BB" w:rsidRPr="007713F8">
        <w:rPr>
          <w:rFonts w:asciiTheme="minorHAnsi" w:hAnsiTheme="minorHAnsi" w:cstheme="minorHAnsi"/>
          <w:lang w:val="en-US"/>
        </w:rPr>
        <w:t>EK-SGP4</w:t>
      </w:r>
      <w:r w:rsidR="00142384" w:rsidRPr="007713F8">
        <w:rPr>
          <w:rFonts w:asciiTheme="minorHAnsi" w:hAnsiTheme="minorHAnsi" w:cstheme="minorHAnsi"/>
          <w:lang w:val="en-US"/>
        </w:rPr>
        <w:t>x</w:t>
      </w:r>
      <w:r w:rsidRPr="007713F8">
        <w:rPr>
          <w:rFonts w:asciiTheme="minorHAnsi" w:hAnsiTheme="minorHAnsi" w:cstheme="minorHAnsi"/>
          <w:lang w:val="en-US"/>
        </w:rPr>
        <w:t xml:space="preserve"> (no Login required): </w:t>
      </w:r>
    </w:p>
    <w:p w14:paraId="04416B48" w14:textId="7F013995" w:rsidR="00C6537B" w:rsidRPr="007713F8" w:rsidRDefault="00222B73" w:rsidP="00874CCA">
      <w:pPr>
        <w:pStyle w:val="BulletpointsLevel1"/>
        <w:numPr>
          <w:ilvl w:val="1"/>
          <w:numId w:val="14"/>
        </w:numPr>
        <w:spacing w:before="0"/>
        <w:rPr>
          <w:rFonts w:asciiTheme="minorHAnsi" w:hAnsiTheme="minorHAnsi" w:cstheme="minorHAnsi"/>
        </w:rPr>
      </w:pPr>
      <w:r w:rsidRPr="007713F8">
        <w:rPr>
          <w:rFonts w:asciiTheme="minorHAnsi" w:hAnsiTheme="minorHAnsi" w:cstheme="minorHAnsi"/>
        </w:rPr>
        <w:t>S</w:t>
      </w:r>
      <w:r w:rsidR="004748BB" w:rsidRPr="007713F8">
        <w:rPr>
          <w:rFonts w:asciiTheme="minorHAnsi" w:hAnsiTheme="minorHAnsi" w:cstheme="minorHAnsi"/>
        </w:rPr>
        <w:t xml:space="preserve">EK-SGP4x: </w:t>
      </w:r>
      <w:hyperlink r:id="rId30" w:history="1">
        <w:r w:rsidR="004748BB" w:rsidRPr="007713F8">
          <w:rPr>
            <w:rStyle w:val="Hyperlink"/>
            <w:rFonts w:asciiTheme="minorHAnsi" w:hAnsiTheme="minorHAnsi" w:cstheme="minorHAnsi"/>
          </w:rPr>
          <w:t>https://brand.sensirion.com/share/kMzi71U57dqiYSp4oYpu</w:t>
        </w:r>
      </w:hyperlink>
      <w:r w:rsidR="004748BB" w:rsidRPr="007713F8">
        <w:rPr>
          <w:rFonts w:asciiTheme="minorHAnsi" w:hAnsiTheme="minorHAnsi" w:cstheme="minorHAnsi"/>
        </w:rPr>
        <w:t xml:space="preserve"> </w:t>
      </w:r>
    </w:p>
    <w:p w14:paraId="78C5C60E" w14:textId="0EDE38D1" w:rsidR="00C34004" w:rsidRPr="004748BB" w:rsidRDefault="00C34004" w:rsidP="00C375A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ind w:left="1788"/>
        <w:rPr>
          <w:rFonts w:ascii="Segoe UI" w:hAnsi="Segoe UI" w:cs="Segoe UI"/>
        </w:rPr>
      </w:pPr>
    </w:p>
    <w:sectPr w:rsidR="00C34004" w:rsidRPr="004748BB" w:rsidSect="00F35F3E">
      <w:headerReference w:type="default" r:id="rId31"/>
      <w:footerReference w:type="default" r:id="rId32"/>
      <w:headerReference w:type="first" r:id="rId33"/>
      <w:footerReference w:type="first" r:id="rId3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EF61" w14:textId="77777777" w:rsidR="00890547" w:rsidRDefault="00890547" w:rsidP="0054380F">
      <w:pPr>
        <w:spacing w:line="240" w:lineRule="auto"/>
      </w:pPr>
      <w:r>
        <w:separator/>
      </w:r>
    </w:p>
  </w:endnote>
  <w:endnote w:type="continuationSeparator" w:id="0">
    <w:p w14:paraId="5E9BA90B" w14:textId="77777777" w:rsidR="00890547" w:rsidRDefault="00890547" w:rsidP="0054380F">
      <w:pPr>
        <w:spacing w:line="240" w:lineRule="auto"/>
      </w:pPr>
      <w:r>
        <w:continuationSeparator/>
      </w:r>
    </w:p>
  </w:endnote>
  <w:endnote w:type="continuationNotice" w:id="1">
    <w:p w14:paraId="643BCC67" w14:textId="77777777" w:rsidR="00890547" w:rsidRDefault="008905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1E8A" w14:textId="77777777" w:rsidR="009A7502" w:rsidRPr="001E6225" w:rsidRDefault="009A7502" w:rsidP="000B2869">
    <w:pPr>
      <w:pStyle w:val="Footer"/>
      <w:rPr>
        <w:rFonts w:asciiTheme="minorHAnsi" w:hAnsiTheme="minorHAnsi" w:cstheme="minorHAnsi"/>
      </w:rPr>
    </w:pPr>
    <w:r w:rsidRPr="001E6225">
      <w:rPr>
        <w:rFonts w:asciiTheme="minorHAnsi" w:hAnsiTheme="minorHAnsi" w:cstheme="minorHAnsi"/>
        <w:noProof/>
      </w:rPr>
      <w:t>© Copyright Sensirion AG</w:t>
    </w:r>
    <w:r w:rsidRPr="001E6225">
      <w:rPr>
        <w:rFonts w:asciiTheme="minorHAnsi" w:hAnsiTheme="minorHAnsi" w:cstheme="minorHAnsi"/>
      </w:rPr>
      <w:tab/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PAGE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  <w:r w:rsidRPr="001E6225">
      <w:rPr>
        <w:rFonts w:asciiTheme="minorHAnsi" w:hAnsiTheme="minorHAnsi" w:cstheme="minorHAnsi"/>
      </w:rPr>
      <w:t>/</w:t>
    </w:r>
    <w:r w:rsidRPr="001E6225">
      <w:rPr>
        <w:rFonts w:asciiTheme="minorHAnsi" w:hAnsiTheme="minorHAnsi" w:cstheme="minorHAnsi"/>
      </w:rPr>
      <w:fldChar w:fldCharType="begin"/>
    </w:r>
    <w:r w:rsidRPr="001E6225">
      <w:rPr>
        <w:rFonts w:asciiTheme="minorHAnsi" w:hAnsiTheme="minorHAnsi" w:cstheme="minorHAnsi"/>
      </w:rPr>
      <w:instrText xml:space="preserve"> NUMPAGES </w:instrText>
    </w:r>
    <w:r w:rsidRPr="001E6225">
      <w:rPr>
        <w:rFonts w:asciiTheme="minorHAnsi" w:hAnsiTheme="minorHAnsi" w:cstheme="minorHAnsi"/>
      </w:rPr>
      <w:fldChar w:fldCharType="separate"/>
    </w:r>
    <w:r w:rsidRPr="001E6225">
      <w:rPr>
        <w:rFonts w:asciiTheme="minorHAnsi" w:hAnsiTheme="minorHAnsi" w:cstheme="minorHAnsi"/>
      </w:rPr>
      <w:t>1</w:t>
    </w:r>
    <w:r w:rsidRPr="001E6225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D68D9" w14:textId="77777777" w:rsidR="009A7502" w:rsidRDefault="009A7502">
    <w:pPr>
      <w:pStyle w:val="Footer"/>
    </w:pPr>
    <w:r w:rsidRPr="00E94DCD">
      <w:tab/>
    </w:r>
    <w:r w:rsidRPr="00E94DCD"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E94DCD">
      <w:t xml:space="preserve"> / 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A896" w14:textId="77777777" w:rsidR="00890547" w:rsidRDefault="00890547" w:rsidP="0054380F">
      <w:pPr>
        <w:spacing w:line="240" w:lineRule="auto"/>
      </w:pPr>
      <w:r>
        <w:separator/>
      </w:r>
    </w:p>
  </w:footnote>
  <w:footnote w:type="continuationSeparator" w:id="0">
    <w:p w14:paraId="192FF985" w14:textId="77777777" w:rsidR="00890547" w:rsidRDefault="00890547" w:rsidP="0054380F">
      <w:pPr>
        <w:spacing w:line="240" w:lineRule="auto"/>
      </w:pPr>
      <w:r>
        <w:continuationSeparator/>
      </w:r>
    </w:p>
  </w:footnote>
  <w:footnote w:type="continuationNotice" w:id="1">
    <w:p w14:paraId="472909E3" w14:textId="77777777" w:rsidR="00890547" w:rsidRDefault="0089054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E536" w14:textId="77777777" w:rsidR="009A7502" w:rsidRDefault="009A7502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4338EC37" wp14:editId="79CACBF3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11544301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695B" w14:textId="77777777" w:rsidR="009A7502" w:rsidRDefault="009A7502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0D8F57" wp14:editId="4F40AF2E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30543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4"/>
        </w:tabs>
        <w:ind w:left="369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4"/>
        </w:tabs>
        <w:ind w:left="585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D460C"/>
    <w:multiLevelType w:val="multilevel"/>
    <w:tmpl w:val="EF8A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5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6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8" w15:restartNumberingAfterBreak="0">
    <w:nsid w:val="415351AC"/>
    <w:multiLevelType w:val="hybridMultilevel"/>
    <w:tmpl w:val="0BFE55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1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2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4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5"/>
  </w:num>
  <w:num w:numId="3" w16cid:durableId="1091857931">
    <w:abstractNumId w:val="7"/>
  </w:num>
  <w:num w:numId="4" w16cid:durableId="996156133">
    <w:abstractNumId w:val="10"/>
  </w:num>
  <w:num w:numId="5" w16cid:durableId="1940872374">
    <w:abstractNumId w:val="6"/>
  </w:num>
  <w:num w:numId="6" w16cid:durableId="1797064802">
    <w:abstractNumId w:val="4"/>
  </w:num>
  <w:num w:numId="7" w16cid:durableId="941187127">
    <w:abstractNumId w:val="13"/>
  </w:num>
  <w:num w:numId="8" w16cid:durableId="1435517069">
    <w:abstractNumId w:val="11"/>
  </w:num>
  <w:num w:numId="9" w16cid:durableId="2098477775">
    <w:abstractNumId w:val="1"/>
  </w:num>
  <w:num w:numId="10" w16cid:durableId="2110395756">
    <w:abstractNumId w:val="14"/>
  </w:num>
  <w:num w:numId="11" w16cid:durableId="1827940315">
    <w:abstractNumId w:val="9"/>
  </w:num>
  <w:num w:numId="12" w16cid:durableId="1647007578">
    <w:abstractNumId w:val="12"/>
  </w:num>
  <w:num w:numId="13" w16cid:durableId="1435592832">
    <w:abstractNumId w:val="8"/>
  </w:num>
  <w:num w:numId="14" w16cid:durableId="381558825">
    <w:abstractNumId w:val="2"/>
  </w:num>
  <w:num w:numId="15" w16cid:durableId="1641224485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15592"/>
    <w:rsid w:val="00020772"/>
    <w:rsid w:val="0002682B"/>
    <w:rsid w:val="000406CD"/>
    <w:rsid w:val="00047BAF"/>
    <w:rsid w:val="000506BA"/>
    <w:rsid w:val="000700BD"/>
    <w:rsid w:val="0007077D"/>
    <w:rsid w:val="000718AC"/>
    <w:rsid w:val="00073E30"/>
    <w:rsid w:val="000903CE"/>
    <w:rsid w:val="00096D1E"/>
    <w:rsid w:val="00097A00"/>
    <w:rsid w:val="000B1E51"/>
    <w:rsid w:val="000B2869"/>
    <w:rsid w:val="000B74A7"/>
    <w:rsid w:val="000B7652"/>
    <w:rsid w:val="000D523B"/>
    <w:rsid w:val="000D7F02"/>
    <w:rsid w:val="000E34F8"/>
    <w:rsid w:val="000E499C"/>
    <w:rsid w:val="000E653A"/>
    <w:rsid w:val="000F24EC"/>
    <w:rsid w:val="000F4CED"/>
    <w:rsid w:val="00102207"/>
    <w:rsid w:val="001029F7"/>
    <w:rsid w:val="0010719C"/>
    <w:rsid w:val="00107E5E"/>
    <w:rsid w:val="00112447"/>
    <w:rsid w:val="00112854"/>
    <w:rsid w:val="00114D80"/>
    <w:rsid w:val="001153F9"/>
    <w:rsid w:val="001156D3"/>
    <w:rsid w:val="00121D9B"/>
    <w:rsid w:val="00124F40"/>
    <w:rsid w:val="0013004A"/>
    <w:rsid w:val="00136883"/>
    <w:rsid w:val="001375E4"/>
    <w:rsid w:val="00142384"/>
    <w:rsid w:val="00151C8E"/>
    <w:rsid w:val="00162FCA"/>
    <w:rsid w:val="00163515"/>
    <w:rsid w:val="001665A6"/>
    <w:rsid w:val="001749CC"/>
    <w:rsid w:val="0018761C"/>
    <w:rsid w:val="00195473"/>
    <w:rsid w:val="001B29A6"/>
    <w:rsid w:val="001D3546"/>
    <w:rsid w:val="001D5C08"/>
    <w:rsid w:val="001E1FA7"/>
    <w:rsid w:val="001E282A"/>
    <w:rsid w:val="001E6225"/>
    <w:rsid w:val="001E6D3A"/>
    <w:rsid w:val="001F0E3F"/>
    <w:rsid w:val="001F4244"/>
    <w:rsid w:val="001F6B04"/>
    <w:rsid w:val="00222B73"/>
    <w:rsid w:val="00226409"/>
    <w:rsid w:val="00227D72"/>
    <w:rsid w:val="00233CDB"/>
    <w:rsid w:val="00243B88"/>
    <w:rsid w:val="0024778A"/>
    <w:rsid w:val="00250918"/>
    <w:rsid w:val="00251B46"/>
    <w:rsid w:val="00251E1B"/>
    <w:rsid w:val="002545BF"/>
    <w:rsid w:val="00255EC3"/>
    <w:rsid w:val="00273644"/>
    <w:rsid w:val="002779AB"/>
    <w:rsid w:val="002849A7"/>
    <w:rsid w:val="0028720E"/>
    <w:rsid w:val="00287625"/>
    <w:rsid w:val="002934AF"/>
    <w:rsid w:val="00297C15"/>
    <w:rsid w:val="002B6159"/>
    <w:rsid w:val="002C0950"/>
    <w:rsid w:val="002C6480"/>
    <w:rsid w:val="002D444B"/>
    <w:rsid w:val="002D49B2"/>
    <w:rsid w:val="002E04F9"/>
    <w:rsid w:val="002F0599"/>
    <w:rsid w:val="002F4A0A"/>
    <w:rsid w:val="002F53B8"/>
    <w:rsid w:val="002F6EAA"/>
    <w:rsid w:val="002F75B2"/>
    <w:rsid w:val="003067D8"/>
    <w:rsid w:val="00321798"/>
    <w:rsid w:val="00326770"/>
    <w:rsid w:val="00327F61"/>
    <w:rsid w:val="0033350F"/>
    <w:rsid w:val="0035379C"/>
    <w:rsid w:val="00365915"/>
    <w:rsid w:val="003724B6"/>
    <w:rsid w:val="00372AC0"/>
    <w:rsid w:val="0037322E"/>
    <w:rsid w:val="00374196"/>
    <w:rsid w:val="003747D7"/>
    <w:rsid w:val="00382176"/>
    <w:rsid w:val="00384A16"/>
    <w:rsid w:val="00387466"/>
    <w:rsid w:val="00395AB5"/>
    <w:rsid w:val="003A0F97"/>
    <w:rsid w:val="003A3823"/>
    <w:rsid w:val="003B0113"/>
    <w:rsid w:val="003B52C5"/>
    <w:rsid w:val="003C2D1A"/>
    <w:rsid w:val="003D2280"/>
    <w:rsid w:val="003D55FD"/>
    <w:rsid w:val="003E3705"/>
    <w:rsid w:val="003F18AB"/>
    <w:rsid w:val="003F3C50"/>
    <w:rsid w:val="00403EEA"/>
    <w:rsid w:val="00410865"/>
    <w:rsid w:val="00411C9F"/>
    <w:rsid w:val="00413240"/>
    <w:rsid w:val="00436287"/>
    <w:rsid w:val="00442153"/>
    <w:rsid w:val="004428A3"/>
    <w:rsid w:val="004448B5"/>
    <w:rsid w:val="004448D2"/>
    <w:rsid w:val="00452F0A"/>
    <w:rsid w:val="004713BF"/>
    <w:rsid w:val="0047464B"/>
    <w:rsid w:val="004748BB"/>
    <w:rsid w:val="004754CC"/>
    <w:rsid w:val="00477B98"/>
    <w:rsid w:val="00477F26"/>
    <w:rsid w:val="00482AD7"/>
    <w:rsid w:val="00483F63"/>
    <w:rsid w:val="004861E4"/>
    <w:rsid w:val="00490BE3"/>
    <w:rsid w:val="0049233D"/>
    <w:rsid w:val="00495788"/>
    <w:rsid w:val="004957F8"/>
    <w:rsid w:val="004A6901"/>
    <w:rsid w:val="004B1E6D"/>
    <w:rsid w:val="004B6F57"/>
    <w:rsid w:val="004C0541"/>
    <w:rsid w:val="004E47E0"/>
    <w:rsid w:val="005007DF"/>
    <w:rsid w:val="005028FB"/>
    <w:rsid w:val="00504229"/>
    <w:rsid w:val="00512FE1"/>
    <w:rsid w:val="005148BA"/>
    <w:rsid w:val="00517CA9"/>
    <w:rsid w:val="00517ECB"/>
    <w:rsid w:val="00526A4C"/>
    <w:rsid w:val="0052731F"/>
    <w:rsid w:val="00527B1E"/>
    <w:rsid w:val="005303BA"/>
    <w:rsid w:val="005330BC"/>
    <w:rsid w:val="00535898"/>
    <w:rsid w:val="0053719B"/>
    <w:rsid w:val="0054380F"/>
    <w:rsid w:val="005506D7"/>
    <w:rsid w:val="00551F91"/>
    <w:rsid w:val="00554A92"/>
    <w:rsid w:val="00566135"/>
    <w:rsid w:val="005736FD"/>
    <w:rsid w:val="00576BDF"/>
    <w:rsid w:val="00584D18"/>
    <w:rsid w:val="00592B46"/>
    <w:rsid w:val="00597FB2"/>
    <w:rsid w:val="005A0C70"/>
    <w:rsid w:val="005B1CDD"/>
    <w:rsid w:val="005B567D"/>
    <w:rsid w:val="005B72E1"/>
    <w:rsid w:val="005B7B7C"/>
    <w:rsid w:val="005C0352"/>
    <w:rsid w:val="005C077D"/>
    <w:rsid w:val="005C1CDB"/>
    <w:rsid w:val="005C4F58"/>
    <w:rsid w:val="005D0C38"/>
    <w:rsid w:val="005D1A65"/>
    <w:rsid w:val="005E0FE2"/>
    <w:rsid w:val="005E4930"/>
    <w:rsid w:val="005E7EB2"/>
    <w:rsid w:val="005F24E3"/>
    <w:rsid w:val="005F63E8"/>
    <w:rsid w:val="00600CD4"/>
    <w:rsid w:val="00605899"/>
    <w:rsid w:val="006227DA"/>
    <w:rsid w:val="00634121"/>
    <w:rsid w:val="00634BDC"/>
    <w:rsid w:val="00661641"/>
    <w:rsid w:val="00665C7D"/>
    <w:rsid w:val="0067412C"/>
    <w:rsid w:val="00676E0A"/>
    <w:rsid w:val="00680242"/>
    <w:rsid w:val="006833DC"/>
    <w:rsid w:val="00697A33"/>
    <w:rsid w:val="00697C41"/>
    <w:rsid w:val="006A0597"/>
    <w:rsid w:val="006A1499"/>
    <w:rsid w:val="006A5423"/>
    <w:rsid w:val="006C4645"/>
    <w:rsid w:val="006D30A0"/>
    <w:rsid w:val="006D3CB8"/>
    <w:rsid w:val="006D561A"/>
    <w:rsid w:val="006D6A27"/>
    <w:rsid w:val="006E5C06"/>
    <w:rsid w:val="006F6FE3"/>
    <w:rsid w:val="006F70EA"/>
    <w:rsid w:val="006F75DE"/>
    <w:rsid w:val="00703360"/>
    <w:rsid w:val="00711225"/>
    <w:rsid w:val="00713D17"/>
    <w:rsid w:val="0071755C"/>
    <w:rsid w:val="00717B2F"/>
    <w:rsid w:val="00724B1B"/>
    <w:rsid w:val="007267E3"/>
    <w:rsid w:val="00727970"/>
    <w:rsid w:val="007300EC"/>
    <w:rsid w:val="007364E3"/>
    <w:rsid w:val="00740E38"/>
    <w:rsid w:val="00745B91"/>
    <w:rsid w:val="007474C1"/>
    <w:rsid w:val="007522F3"/>
    <w:rsid w:val="00756028"/>
    <w:rsid w:val="007562BE"/>
    <w:rsid w:val="00757895"/>
    <w:rsid w:val="007646BC"/>
    <w:rsid w:val="007713F8"/>
    <w:rsid w:val="007722D1"/>
    <w:rsid w:val="00773789"/>
    <w:rsid w:val="00777A67"/>
    <w:rsid w:val="007812C2"/>
    <w:rsid w:val="007A648D"/>
    <w:rsid w:val="007B0CAA"/>
    <w:rsid w:val="007E093E"/>
    <w:rsid w:val="007E2243"/>
    <w:rsid w:val="007E62DE"/>
    <w:rsid w:val="007F4762"/>
    <w:rsid w:val="008112F3"/>
    <w:rsid w:val="00811948"/>
    <w:rsid w:val="00817243"/>
    <w:rsid w:val="00820A6D"/>
    <w:rsid w:val="0082291B"/>
    <w:rsid w:val="00822BC0"/>
    <w:rsid w:val="00840AA5"/>
    <w:rsid w:val="00845767"/>
    <w:rsid w:val="00852961"/>
    <w:rsid w:val="008557E0"/>
    <w:rsid w:val="00863F61"/>
    <w:rsid w:val="008662E0"/>
    <w:rsid w:val="00874CCA"/>
    <w:rsid w:val="00884A4B"/>
    <w:rsid w:val="00890547"/>
    <w:rsid w:val="00893AC3"/>
    <w:rsid w:val="00895F59"/>
    <w:rsid w:val="008A5348"/>
    <w:rsid w:val="008C3807"/>
    <w:rsid w:val="008C59CA"/>
    <w:rsid w:val="008C7274"/>
    <w:rsid w:val="008D59AB"/>
    <w:rsid w:val="008E37AB"/>
    <w:rsid w:val="008F5B6C"/>
    <w:rsid w:val="009100D4"/>
    <w:rsid w:val="00921AEE"/>
    <w:rsid w:val="00923720"/>
    <w:rsid w:val="009249ED"/>
    <w:rsid w:val="00925D93"/>
    <w:rsid w:val="00935B8D"/>
    <w:rsid w:val="00936C4F"/>
    <w:rsid w:val="00941F4E"/>
    <w:rsid w:val="00957A44"/>
    <w:rsid w:val="00964ADD"/>
    <w:rsid w:val="00971CCC"/>
    <w:rsid w:val="00981FD5"/>
    <w:rsid w:val="00986756"/>
    <w:rsid w:val="009A7502"/>
    <w:rsid w:val="009B360D"/>
    <w:rsid w:val="009C0788"/>
    <w:rsid w:val="009C43FC"/>
    <w:rsid w:val="009D0E85"/>
    <w:rsid w:val="009D2A77"/>
    <w:rsid w:val="009D7C2D"/>
    <w:rsid w:val="009E32A0"/>
    <w:rsid w:val="009E5A33"/>
    <w:rsid w:val="00A00797"/>
    <w:rsid w:val="00A05B14"/>
    <w:rsid w:val="00A10CC5"/>
    <w:rsid w:val="00A131A9"/>
    <w:rsid w:val="00A135D7"/>
    <w:rsid w:val="00A220C4"/>
    <w:rsid w:val="00A32015"/>
    <w:rsid w:val="00A325E4"/>
    <w:rsid w:val="00A326F1"/>
    <w:rsid w:val="00A34042"/>
    <w:rsid w:val="00A353C1"/>
    <w:rsid w:val="00A3787F"/>
    <w:rsid w:val="00A429E3"/>
    <w:rsid w:val="00A529DE"/>
    <w:rsid w:val="00A538DC"/>
    <w:rsid w:val="00A5624A"/>
    <w:rsid w:val="00A569DE"/>
    <w:rsid w:val="00A602D5"/>
    <w:rsid w:val="00A7040C"/>
    <w:rsid w:val="00A71276"/>
    <w:rsid w:val="00A722D2"/>
    <w:rsid w:val="00A80B8B"/>
    <w:rsid w:val="00A84372"/>
    <w:rsid w:val="00A9042D"/>
    <w:rsid w:val="00A93798"/>
    <w:rsid w:val="00A94E1B"/>
    <w:rsid w:val="00AA13D1"/>
    <w:rsid w:val="00AA1F8C"/>
    <w:rsid w:val="00AA29AD"/>
    <w:rsid w:val="00AA5F6F"/>
    <w:rsid w:val="00AB465E"/>
    <w:rsid w:val="00AD1F09"/>
    <w:rsid w:val="00AD470F"/>
    <w:rsid w:val="00AD6665"/>
    <w:rsid w:val="00AE1D8A"/>
    <w:rsid w:val="00AE68DA"/>
    <w:rsid w:val="00AE77FB"/>
    <w:rsid w:val="00AF3525"/>
    <w:rsid w:val="00AF3BE6"/>
    <w:rsid w:val="00AF4378"/>
    <w:rsid w:val="00AF587E"/>
    <w:rsid w:val="00B0608A"/>
    <w:rsid w:val="00B22829"/>
    <w:rsid w:val="00B23516"/>
    <w:rsid w:val="00B23A29"/>
    <w:rsid w:val="00B34F23"/>
    <w:rsid w:val="00B36BAD"/>
    <w:rsid w:val="00B41B88"/>
    <w:rsid w:val="00B43297"/>
    <w:rsid w:val="00B54145"/>
    <w:rsid w:val="00B60A8D"/>
    <w:rsid w:val="00B613AA"/>
    <w:rsid w:val="00B65AF7"/>
    <w:rsid w:val="00B71553"/>
    <w:rsid w:val="00B730FE"/>
    <w:rsid w:val="00B7444E"/>
    <w:rsid w:val="00B749BF"/>
    <w:rsid w:val="00B757BD"/>
    <w:rsid w:val="00B85A37"/>
    <w:rsid w:val="00B8627E"/>
    <w:rsid w:val="00B90B6A"/>
    <w:rsid w:val="00B97814"/>
    <w:rsid w:val="00BB1CF6"/>
    <w:rsid w:val="00BB46C0"/>
    <w:rsid w:val="00BC2D57"/>
    <w:rsid w:val="00BC4455"/>
    <w:rsid w:val="00BD1648"/>
    <w:rsid w:val="00BE384D"/>
    <w:rsid w:val="00BE4337"/>
    <w:rsid w:val="00BF2BCA"/>
    <w:rsid w:val="00BF5D7E"/>
    <w:rsid w:val="00BF7755"/>
    <w:rsid w:val="00C04C37"/>
    <w:rsid w:val="00C246E9"/>
    <w:rsid w:val="00C34004"/>
    <w:rsid w:val="00C34C48"/>
    <w:rsid w:val="00C372AA"/>
    <w:rsid w:val="00C3756F"/>
    <w:rsid w:val="00C375A9"/>
    <w:rsid w:val="00C4145A"/>
    <w:rsid w:val="00C5040D"/>
    <w:rsid w:val="00C56590"/>
    <w:rsid w:val="00C64E26"/>
    <w:rsid w:val="00C6537B"/>
    <w:rsid w:val="00C8499E"/>
    <w:rsid w:val="00C87357"/>
    <w:rsid w:val="00CB1F10"/>
    <w:rsid w:val="00CB6204"/>
    <w:rsid w:val="00CC36C0"/>
    <w:rsid w:val="00CD4015"/>
    <w:rsid w:val="00CF29ED"/>
    <w:rsid w:val="00CF2C8E"/>
    <w:rsid w:val="00CF5DCB"/>
    <w:rsid w:val="00CF7230"/>
    <w:rsid w:val="00D05ED5"/>
    <w:rsid w:val="00D06FA3"/>
    <w:rsid w:val="00D127B2"/>
    <w:rsid w:val="00D15EA0"/>
    <w:rsid w:val="00D16D61"/>
    <w:rsid w:val="00D20803"/>
    <w:rsid w:val="00D4005C"/>
    <w:rsid w:val="00D4400D"/>
    <w:rsid w:val="00D44150"/>
    <w:rsid w:val="00D474D4"/>
    <w:rsid w:val="00D502C0"/>
    <w:rsid w:val="00D51853"/>
    <w:rsid w:val="00D53ED2"/>
    <w:rsid w:val="00D54EA0"/>
    <w:rsid w:val="00D5508C"/>
    <w:rsid w:val="00D601C3"/>
    <w:rsid w:val="00D61C97"/>
    <w:rsid w:val="00D65A1B"/>
    <w:rsid w:val="00D7062B"/>
    <w:rsid w:val="00D80594"/>
    <w:rsid w:val="00D825D0"/>
    <w:rsid w:val="00D83E55"/>
    <w:rsid w:val="00D91EAB"/>
    <w:rsid w:val="00D93B1B"/>
    <w:rsid w:val="00D9787E"/>
    <w:rsid w:val="00DA01EC"/>
    <w:rsid w:val="00DA5EFF"/>
    <w:rsid w:val="00DB1692"/>
    <w:rsid w:val="00DB58D5"/>
    <w:rsid w:val="00DC20A4"/>
    <w:rsid w:val="00DC7647"/>
    <w:rsid w:val="00DD09DB"/>
    <w:rsid w:val="00DD3813"/>
    <w:rsid w:val="00DD7F91"/>
    <w:rsid w:val="00DF7573"/>
    <w:rsid w:val="00E01F44"/>
    <w:rsid w:val="00E032F7"/>
    <w:rsid w:val="00E0533D"/>
    <w:rsid w:val="00E102EC"/>
    <w:rsid w:val="00E20478"/>
    <w:rsid w:val="00E2236F"/>
    <w:rsid w:val="00E23A9A"/>
    <w:rsid w:val="00E32DB8"/>
    <w:rsid w:val="00E374AF"/>
    <w:rsid w:val="00E37B1D"/>
    <w:rsid w:val="00E43187"/>
    <w:rsid w:val="00E45E23"/>
    <w:rsid w:val="00E562B1"/>
    <w:rsid w:val="00E73E29"/>
    <w:rsid w:val="00E76C33"/>
    <w:rsid w:val="00E82F24"/>
    <w:rsid w:val="00E864C4"/>
    <w:rsid w:val="00E904CE"/>
    <w:rsid w:val="00E94DCD"/>
    <w:rsid w:val="00EB16DB"/>
    <w:rsid w:val="00EB4822"/>
    <w:rsid w:val="00EB5262"/>
    <w:rsid w:val="00EB78AE"/>
    <w:rsid w:val="00EC096E"/>
    <w:rsid w:val="00EC4365"/>
    <w:rsid w:val="00ED119D"/>
    <w:rsid w:val="00ED4222"/>
    <w:rsid w:val="00EE0CB5"/>
    <w:rsid w:val="00EE28D7"/>
    <w:rsid w:val="00EE7BBC"/>
    <w:rsid w:val="00EF5079"/>
    <w:rsid w:val="00F07475"/>
    <w:rsid w:val="00F10053"/>
    <w:rsid w:val="00F108E3"/>
    <w:rsid w:val="00F15BC4"/>
    <w:rsid w:val="00F21D39"/>
    <w:rsid w:val="00F2209C"/>
    <w:rsid w:val="00F22AED"/>
    <w:rsid w:val="00F31307"/>
    <w:rsid w:val="00F3185C"/>
    <w:rsid w:val="00F35F3E"/>
    <w:rsid w:val="00F40AFE"/>
    <w:rsid w:val="00F43FAB"/>
    <w:rsid w:val="00F5617D"/>
    <w:rsid w:val="00F56203"/>
    <w:rsid w:val="00F57D31"/>
    <w:rsid w:val="00F67AE3"/>
    <w:rsid w:val="00F70455"/>
    <w:rsid w:val="00F7616C"/>
    <w:rsid w:val="00F77736"/>
    <w:rsid w:val="00F80C44"/>
    <w:rsid w:val="00F85F32"/>
    <w:rsid w:val="00FA1C51"/>
    <w:rsid w:val="00FA2046"/>
    <w:rsid w:val="00FB066D"/>
    <w:rsid w:val="00FB08E7"/>
    <w:rsid w:val="00FB12FA"/>
    <w:rsid w:val="00FB38AB"/>
    <w:rsid w:val="00FB61B6"/>
    <w:rsid w:val="00FD76AD"/>
    <w:rsid w:val="00FE1331"/>
    <w:rsid w:val="00FE7FCB"/>
    <w:rsid w:val="00FF1FC1"/>
    <w:rsid w:val="00FF218D"/>
    <w:rsid w:val="00FF4365"/>
    <w:rsid w:val="00FF5591"/>
    <w:rsid w:val="3E159DC8"/>
    <w:rsid w:val="58A2662F"/>
    <w:rsid w:val="5B283792"/>
    <w:rsid w:val="63E681A1"/>
    <w:rsid w:val="7150D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28941"/>
  <w15:chartTrackingRefBased/>
  <w15:docId w15:val="{F2B795A9-159B-4E5E-A332-69D13846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spacing w:after="280" w:line="320" w:lineRule="exact"/>
      <w:ind w:left="454" w:hanging="454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spacing w:after="240"/>
      <w:ind w:left="567" w:hanging="567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spacing w:after="240"/>
      <w:ind w:left="680" w:hanging="68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spacing w:after="120" w:line="240" w:lineRule="atLeast"/>
      <w:ind w:left="907" w:hanging="907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spacing w:after="120"/>
      <w:ind w:left="1134" w:hanging="1134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spacing w:before="240" w:line="240" w:lineRule="auto"/>
      <w:ind w:left="0" w:firstLine="0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  <w:style w:type="paragraph" w:customStyle="1" w:styleId="quill-clean">
    <w:name w:val="quill-clean"/>
    <w:basedOn w:val="Normal"/>
    <w:rsid w:val="00020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602D5"/>
    <w:rPr>
      <w:rFonts w:ascii="Arial Narrow" w:hAnsi="Arial Narrow"/>
      <w:sz w:val="22"/>
      <w:szCs w:val="2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nsirion.com/products/catalog/SEK-SGP4x" TargetMode="External"/><Relationship Id="rId18" Type="http://schemas.openxmlformats.org/officeDocument/2006/relationships/hyperlink" Target="https://sensirion.com/resource/application_note/voc_nox_sensor_integration" TargetMode="External"/><Relationship Id="rId26" Type="http://schemas.openxmlformats.org/officeDocument/2006/relationships/hyperlink" Target="https://sensirion.com/resource/certificate/sgp/rohs_reach_hal-fre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nsirion.com/resource/application_note/oxidizing_gases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sensirion.com/resource/application_note/improve_air_quality" TargetMode="External"/><Relationship Id="rId25" Type="http://schemas.openxmlformats.org/officeDocument/2006/relationships/hyperlink" Target="https://sensirion.com/resource/user_guide/sgp4x/testing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application_note/compliance_VOC_sensors_building_standards" TargetMode="External"/><Relationship Id="rId20" Type="http://schemas.openxmlformats.org/officeDocument/2006/relationships/hyperlink" Target="https://sensirion.com/resource/application_note/output_mox_sensor" TargetMode="External"/><Relationship Id="rId29" Type="http://schemas.openxmlformats.org/officeDocument/2006/relationships/hyperlink" Target="https://sensirion.com/resource/flyer/gas_sensor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ensirion.com/resource/user_guide/sgp41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datasheet/sgp41" TargetMode="External"/><Relationship Id="rId23" Type="http://schemas.openxmlformats.org/officeDocument/2006/relationships/hyperlink" Target="https://sensirion.com/resource/application_note/mox_sensor" TargetMode="External"/><Relationship Id="rId28" Type="http://schemas.openxmlformats.org/officeDocument/2006/relationships/hyperlink" Target="https://sensirion.com/resource/flyer/sek-sgp4x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ensirion.com/resource/application_note/make_air_purifier_smart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resource/datasheet/sgp40" TargetMode="External"/><Relationship Id="rId22" Type="http://schemas.openxmlformats.org/officeDocument/2006/relationships/hyperlink" Target="https://sensirion.com/resource/application_note/reducing_gases" TargetMode="External"/><Relationship Id="rId27" Type="http://schemas.openxmlformats.org/officeDocument/2006/relationships/hyperlink" Target="https://sensirion.com/resource/flyer/iaq/brochure" TargetMode="External"/><Relationship Id="rId30" Type="http://schemas.openxmlformats.org/officeDocument/2006/relationships/hyperlink" Target="https://brand.sensirion.com/share/kMzi71U57dqiYSp4oYpu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39A8CD-DFE8-4308-A492-10FBE260F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3453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Word Template</vt:lpstr>
      <vt:lpstr>Word Template</vt:lpstr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Luise Duennewald</cp:lastModifiedBy>
  <cp:revision>40</cp:revision>
  <cp:lastPrinted>2023-10-10T11:18:00Z</cp:lastPrinted>
  <dcterms:created xsi:type="dcterms:W3CDTF">2026-03-03T16:59:00Z</dcterms:created>
  <dcterms:modified xsi:type="dcterms:W3CDTF">2026-05-05T15:28:00Z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2026-03-03T07:56:30Z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598f9e96-b631-40be-afd9-713f53232177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  <property fmtid="{D5CDD505-2E9C-101B-9397-08002B2CF9AE}" pid="13" name="docLang">
    <vt:lpwstr>en</vt:lpwstr>
  </property>
</Properties>
</file>