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7A859" w14:textId="77777777" w:rsidR="00775585" w:rsidRPr="00775585" w:rsidRDefault="00775585" w:rsidP="00775585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775585">
        <w:rPr>
          <w:rFonts w:ascii="Segoe UI" w:hAnsi="Segoe UI" w:cs="Segoe UI"/>
          <w:b/>
          <w:bCs/>
          <w:lang w:val="en-US"/>
        </w:rPr>
        <w:t xml:space="preserve">1 </w:t>
      </w:r>
      <w:r w:rsidRPr="00775585">
        <w:rPr>
          <w:rFonts w:ascii="Segoe UI" w:hAnsi="Segoe UI" w:cs="Segoe UI"/>
          <w:b/>
          <w:bCs/>
          <w:lang w:val="en-US"/>
        </w:rPr>
        <w:fldChar w:fldCharType="begin"/>
      </w:r>
      <w:r w:rsidRPr="00775585">
        <w:rPr>
          <w:rFonts w:ascii="Segoe UI" w:hAnsi="Segoe UI" w:cs="Segoe UI"/>
          <w:b/>
          <w:bCs/>
          <w:lang w:val="en-US"/>
        </w:rPr>
        <w:instrText xml:space="preserve"> REF _Ref53045305 \h  \* MERGEFORMAT </w:instrText>
      </w:r>
      <w:r w:rsidRPr="00775585">
        <w:rPr>
          <w:rFonts w:ascii="Segoe UI" w:hAnsi="Segoe UI" w:cs="Segoe UI"/>
          <w:b/>
          <w:bCs/>
          <w:lang w:val="en-US"/>
        </w:rPr>
      </w:r>
      <w:r w:rsidRPr="00775585">
        <w:rPr>
          <w:rFonts w:ascii="Segoe UI" w:hAnsi="Segoe UI" w:cs="Segoe UI"/>
          <w:b/>
          <w:bCs/>
          <w:lang w:val="en-US"/>
        </w:rPr>
        <w:fldChar w:fldCharType="separate"/>
      </w:r>
      <w:proofErr w:type="spellStart"/>
      <w:r w:rsidRPr="00775585">
        <w:rPr>
          <w:rFonts w:ascii="Segoe UI" w:hAnsi="Segoe UI" w:cs="Segoe UI"/>
          <w:b/>
          <w:bCs/>
          <w:lang w:val="en-US"/>
        </w:rPr>
        <w:t>Produktbeschreibung</w:t>
      </w:r>
      <w:proofErr w:type="spellEnd"/>
      <w:r w:rsidRPr="00775585">
        <w:rPr>
          <w:rFonts w:ascii="Segoe UI" w:hAnsi="Segoe UI" w:cs="Segoe UI"/>
          <w:b/>
          <w:bCs/>
          <w:lang w:val="en-US"/>
        </w:rPr>
        <w:fldChar w:fldCharType="end"/>
      </w:r>
    </w:p>
    <w:p w14:paraId="1A423A33" w14:textId="77777777" w:rsidR="00775585" w:rsidRPr="00775585" w:rsidRDefault="00775585" w:rsidP="00775585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lang w:val="en-US"/>
        </w:rPr>
      </w:pPr>
      <w:r w:rsidRPr="00775585">
        <w:rPr>
          <w:rFonts w:ascii="Segoe UI" w:hAnsi="Segoe UI" w:cs="Segoe UI"/>
          <w:b/>
          <w:bCs/>
          <w:lang w:val="en-US"/>
        </w:rPr>
        <w:t xml:space="preserve">2 </w:t>
      </w:r>
      <w:proofErr w:type="spellStart"/>
      <w:r w:rsidRPr="00775585">
        <w:rPr>
          <w:rFonts w:ascii="Segoe UI" w:hAnsi="Segoe UI" w:cs="Segoe UI"/>
          <w:b/>
          <w:bCs/>
          <w:lang w:val="en-US"/>
        </w:rPr>
        <w:t>Zugehöriges</w:t>
      </w:r>
      <w:proofErr w:type="spellEnd"/>
      <w:r w:rsidRPr="00775585">
        <w:rPr>
          <w:rFonts w:ascii="Segoe UI" w:hAnsi="Segoe UI" w:cs="Segoe UI"/>
          <w:b/>
          <w:bCs/>
          <w:lang w:val="en-US"/>
        </w:rPr>
        <w:t xml:space="preserve"> M</w:t>
      </w:r>
      <w:r w:rsidRPr="00775585">
        <w:rPr>
          <w:rFonts w:ascii="Segoe UI" w:hAnsi="Segoe UI" w:cs="Segoe UI"/>
          <w:b/>
          <w:bCs/>
          <w:lang w:val="en-US"/>
        </w:rPr>
        <w:fldChar w:fldCharType="begin"/>
      </w:r>
      <w:r w:rsidRPr="00775585">
        <w:rPr>
          <w:rFonts w:ascii="Segoe UI" w:hAnsi="Segoe UI" w:cs="Segoe UI"/>
          <w:b/>
          <w:bCs/>
          <w:lang w:val="en-US"/>
        </w:rPr>
        <w:instrText xml:space="preserve"> REF _Ref99981974 \h  \* MERGEFORMAT </w:instrText>
      </w:r>
      <w:r w:rsidRPr="00775585">
        <w:rPr>
          <w:rFonts w:ascii="Segoe UI" w:hAnsi="Segoe UI" w:cs="Segoe UI"/>
          <w:b/>
          <w:bCs/>
          <w:lang w:val="en-US"/>
        </w:rPr>
      </w:r>
      <w:r w:rsidRPr="00775585">
        <w:rPr>
          <w:rFonts w:ascii="Segoe UI" w:hAnsi="Segoe UI" w:cs="Segoe UI"/>
          <w:b/>
          <w:bCs/>
          <w:lang w:val="en-US"/>
        </w:rPr>
        <w:fldChar w:fldCharType="separate"/>
      </w:r>
      <w:r w:rsidRPr="00775585">
        <w:rPr>
          <w:rFonts w:ascii="Segoe UI" w:hAnsi="Segoe UI" w:cs="Segoe UI"/>
          <w:b/>
          <w:bCs/>
          <w:lang w:val="en-US"/>
        </w:rPr>
        <w:t>aterial</w:t>
      </w:r>
      <w:r w:rsidRPr="00775585">
        <w:rPr>
          <w:rFonts w:ascii="Segoe UI" w:hAnsi="Segoe UI" w:cs="Segoe UI"/>
          <w:b/>
          <w:bCs/>
          <w:lang w:val="en-US"/>
        </w:rPr>
        <w:fldChar w:fldCharType="end"/>
      </w:r>
    </w:p>
    <w:p w14:paraId="5A0C2CD7" w14:textId="150E82B7" w:rsidR="00A135D7" w:rsidRPr="00764E41" w:rsidRDefault="00A135D7" w:rsidP="00A135D7">
      <w:pPr>
        <w:pBdr>
          <w:bottom w:val="single" w:sz="6" w:space="1" w:color="auto"/>
        </w:pBd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20211C56" w14:textId="00A9AAA5" w:rsidR="00A135D7" w:rsidRPr="00764E41" w:rsidRDefault="00A135D7" w:rsidP="00A135D7">
      <w:pPr>
        <w:spacing w:line="240" w:lineRule="auto"/>
        <w:rPr>
          <w:rFonts w:ascii="Segoe UI" w:hAnsi="Segoe UI" w:cs="Segoe UI"/>
          <w:b/>
          <w:bCs/>
          <w:sz w:val="28"/>
          <w:szCs w:val="28"/>
          <w:lang w:val="en-US"/>
        </w:rPr>
      </w:pPr>
    </w:p>
    <w:p w14:paraId="4701B7F2" w14:textId="77777777" w:rsidR="00775585" w:rsidRPr="00775585" w:rsidRDefault="00775585" w:rsidP="00775585">
      <w:pPr>
        <w:numPr>
          <w:ilvl w:val="0"/>
          <w:numId w:val="40"/>
        </w:numPr>
        <w:spacing w:line="240" w:lineRule="auto"/>
        <w:rPr>
          <w:rFonts w:asciiTheme="majorHAnsi" w:hAnsiTheme="majorHAnsi" w:cstheme="majorHAnsi"/>
          <w:bCs/>
          <w:sz w:val="28"/>
          <w:szCs w:val="28"/>
          <w:lang w:eastAsia="de-DE"/>
        </w:rPr>
      </w:pPr>
      <w:bookmarkStart w:id="0" w:name="_Hlk83203632"/>
      <w:bookmarkStart w:id="1" w:name="_Ref53045305"/>
      <w:proofErr w:type="spellStart"/>
      <w:r w:rsidRPr="00775585">
        <w:rPr>
          <w:rFonts w:asciiTheme="majorHAnsi" w:hAnsiTheme="majorHAnsi" w:cstheme="majorHAnsi"/>
          <w:bCs/>
          <w:sz w:val="28"/>
          <w:szCs w:val="28"/>
          <w:lang w:val="en-US" w:eastAsia="de-DE"/>
        </w:rPr>
        <w:t>Produktbeschreibung</w:t>
      </w:r>
      <w:bookmarkEnd w:id="1"/>
      <w:proofErr w:type="spellEnd"/>
    </w:p>
    <w:p w14:paraId="529B8DDE" w14:textId="2A3CECDD" w:rsidR="00DE4621" w:rsidRPr="00775585" w:rsidRDefault="00082EFC" w:rsidP="00DE4621">
      <w:pPr>
        <w:pStyle w:val="NormalWeb"/>
        <w:rPr>
          <w:rFonts w:asciiTheme="majorHAnsi" w:hAnsiTheme="majorHAnsi" w:cstheme="majorHAnsi"/>
          <w:b/>
          <w:sz w:val="28"/>
          <w:szCs w:val="28"/>
          <w:lang w:eastAsia="zh-CN"/>
        </w:rPr>
      </w:pPr>
      <w:r w:rsidRPr="00082EFC">
        <w:rPr>
          <w:rFonts w:ascii="Segoe UI" w:hAnsi="Segoe UI" w:cs="Segoe UI"/>
          <w:noProof/>
        </w:rPr>
        <w:drawing>
          <wp:anchor distT="0" distB="0" distL="114300" distR="114300" simplePos="0" relativeHeight="251658240" behindDoc="1" locked="0" layoutInCell="1" allowOverlap="1" wp14:anchorId="20CDECB6" wp14:editId="6BF7C556">
            <wp:simplePos x="0" y="0"/>
            <wp:positionH relativeFrom="margin">
              <wp:posOffset>3578860</wp:posOffset>
            </wp:positionH>
            <wp:positionV relativeFrom="paragraph">
              <wp:posOffset>661670</wp:posOffset>
            </wp:positionV>
            <wp:extent cx="2731770" cy="2219325"/>
            <wp:effectExtent l="0" t="0" r="0" b="0"/>
            <wp:wrapTight wrapText="bothSides">
              <wp:wrapPolygon edited="0">
                <wp:start x="15515" y="0"/>
                <wp:lineTo x="9339" y="2967"/>
                <wp:lineTo x="7833" y="3152"/>
                <wp:lineTo x="2410" y="5377"/>
                <wp:lineTo x="151" y="7973"/>
                <wp:lineTo x="301" y="11866"/>
                <wp:lineTo x="1205" y="15389"/>
                <wp:lineTo x="2410" y="17799"/>
                <wp:lineTo x="6326" y="21322"/>
                <wp:lineTo x="8435" y="21322"/>
                <wp:lineTo x="9941" y="20766"/>
                <wp:lineTo x="19732" y="11866"/>
                <wp:lineTo x="21389" y="9456"/>
                <wp:lineTo x="21389" y="7231"/>
                <wp:lineTo x="21088" y="5748"/>
                <wp:lineTo x="20485" y="4821"/>
                <wp:lineTo x="16720" y="0"/>
                <wp:lineTo x="15515" y="0"/>
              </wp:wrapPolygon>
            </wp:wrapTight>
            <wp:docPr id="1539460926" name="Picture 3" descr="A black and gold rectangular object with a yellow li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460926" name="Picture 3" descr="A black and gold rectangular object with a yellow li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77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4621" w:rsidRPr="00775585">
        <w:rPr>
          <w:rFonts w:asciiTheme="majorHAnsi" w:hAnsiTheme="majorHAnsi" w:cstheme="majorHAnsi"/>
          <w:b/>
          <w:sz w:val="28"/>
          <w:szCs w:val="28"/>
          <w:lang w:eastAsia="zh-CN"/>
        </w:rPr>
        <w:t xml:space="preserve">SHT40-AD1P-R2 </w:t>
      </w:r>
      <w:r w:rsidR="00775585" w:rsidRPr="00775585">
        <w:rPr>
          <w:rFonts w:asciiTheme="majorHAnsi" w:hAnsiTheme="majorHAnsi" w:cstheme="majorHAnsi"/>
          <w:b/>
          <w:sz w:val="28"/>
          <w:szCs w:val="28"/>
          <w:lang w:eastAsia="zh-CN"/>
        </w:rPr>
        <w:t>±1.8% / max. ±3.5% RH digitaler Feuchtigkeits- und Temperatursensor mit Schutzabdeckung</w:t>
      </w:r>
    </w:p>
    <w:p w14:paraId="51DDF5CF" w14:textId="77777777" w:rsidR="00775585" w:rsidRPr="00775585" w:rsidRDefault="00775585" w:rsidP="00DE4621">
      <w:pPr>
        <w:pStyle w:val="NormalWeb"/>
        <w:rPr>
          <w:rFonts w:ascii="Segoe UI" w:hAnsi="Segoe UI" w:cs="Segoe UI"/>
        </w:rPr>
      </w:pPr>
      <w:r w:rsidRPr="00775585">
        <w:rPr>
          <w:rFonts w:ascii="Segoe UI" w:hAnsi="Segoe UI" w:cs="Segoe UI"/>
        </w:rPr>
        <w:t>Der SHT40-AD1P-R2 ist ein digitaler Feuchtigkeits- und Temperatursensor der 4. Generation mit einer Genauigkeit von ±1.8 % RH (max. ±3.5%) und ±0.2 °C. Ausgestattet mit einer standardmässigen I2C-Schnittstelle und einer festen I2C-Adresse von 0x45 ermöglicht er eine nahtlose Integration in verschiedenste Anwendungen. Sein innovatives Design umfasst eine abnehmbare Schutzabdeckung sowie ein DFN-Gehäuse, das die Haltbarkeit und Flexibilität auch in anspruchsvollen Umgebungen verbessert. Der SHT40-AD1P-R2 ist ideal für Anwendungen mit hohen Stückzahlen und vereint einen kompakten Formfaktor, Zuverlässigkeit und innovative Sensortechnologie.</w:t>
      </w:r>
    </w:p>
    <w:p w14:paraId="58CD1DE8" w14:textId="6F3E4963" w:rsidR="00DE4621" w:rsidRPr="00775585" w:rsidRDefault="00DE4621" w:rsidP="00DE4621">
      <w:pPr>
        <w:pStyle w:val="NormalWeb"/>
        <w:rPr>
          <w:rFonts w:asciiTheme="majorHAnsi" w:hAnsiTheme="majorHAnsi" w:cstheme="majorHAnsi"/>
          <w:b/>
          <w:sz w:val="28"/>
          <w:szCs w:val="28"/>
          <w:lang w:eastAsia="zh-CN"/>
        </w:rPr>
      </w:pPr>
      <w:r w:rsidRPr="00775585">
        <w:rPr>
          <w:rFonts w:asciiTheme="majorHAnsi" w:hAnsiTheme="majorHAnsi" w:cstheme="majorHAnsi"/>
          <w:b/>
          <w:sz w:val="28"/>
          <w:szCs w:val="28"/>
          <w:lang w:eastAsia="zh-CN"/>
        </w:rPr>
        <w:t xml:space="preserve">SHT41-AD1P-R2 </w:t>
      </w:r>
      <w:r w:rsidR="00775585" w:rsidRPr="00775585">
        <w:rPr>
          <w:rFonts w:asciiTheme="majorHAnsi" w:hAnsiTheme="majorHAnsi" w:cstheme="majorHAnsi"/>
          <w:b/>
          <w:sz w:val="28"/>
          <w:szCs w:val="28"/>
          <w:lang w:eastAsia="zh-CN"/>
        </w:rPr>
        <w:t>±1.8% / max. ±2.5% RH digitaler Feuchtigkeits- und Temperatursensor mit Schutzabdeckung</w:t>
      </w:r>
    </w:p>
    <w:p w14:paraId="0645DAA8" w14:textId="5D0B0414" w:rsidR="00A135D7" w:rsidRPr="00775585" w:rsidRDefault="00775585" w:rsidP="00DE4621">
      <w:pPr>
        <w:pStyle w:val="NormalWeb"/>
        <w:rPr>
          <w:rFonts w:ascii="Segoe UI" w:hAnsi="Segoe UI" w:cs="Segoe UI"/>
          <w:b/>
        </w:rPr>
      </w:pPr>
      <w:r w:rsidRPr="00775585">
        <w:rPr>
          <w:rFonts w:ascii="Segoe UI" w:hAnsi="Segoe UI" w:cs="Segoe UI"/>
        </w:rPr>
        <w:t>Der SHT41-AD1B-R2 ist ein hochpräziser digitaler Feuchtigkeits- und Temperatursensor der 4. Generation mit einer Genauigkeit von ±1.8 % RH (max. ±2.5%) und ±0.2 °C. Ausgestattet mit einer standardmässigen I2C-Schnittstelle und einer festen I2C-Adresse von 0x45 bietet der Sensor eine einfache Integration in verschiedenste Anwendungen. Sein innovatives Design umfasst eine abnehmbare Schutzabdeckung sowie ein DFN-Gehäuse, das die Haltbarkeit und Flexibilität auch in anspruchsvollen Umgebungen verbessert. Der SHT41-AD1B-R2 eignet sich ideal für Anwendungen mit hohen Stückzahlen und kombiniert einen kompakten Formfaktor, Zuverlässigkeit und innovative Sensortechnologie.</w:t>
      </w:r>
      <w:r w:rsidR="00000000">
        <w:rPr>
          <w:rFonts w:ascii="Segoe UI" w:hAnsi="Segoe UI" w:cs="Segoe UI"/>
          <w:b/>
          <w:lang w:val="en-US"/>
        </w:rPr>
        <w:pict w14:anchorId="38E3C353">
          <v:rect id="_x0000_i1029" style="width:468pt;height:1pt" o:hrstd="t" o:hr="t" fillcolor="#a0a0a0" stroked="f"/>
        </w:pict>
      </w:r>
    </w:p>
    <w:p w14:paraId="41ED2C4E" w14:textId="0F9B1F97" w:rsidR="009D7C2D" w:rsidRPr="00775585" w:rsidRDefault="00775585" w:rsidP="009D7C2D">
      <w:pPr>
        <w:rPr>
          <w:rFonts w:ascii="Segoe UI" w:hAnsi="Segoe UI" w:cs="Segoe UI"/>
          <w:b/>
          <w:bCs/>
        </w:rPr>
      </w:pPr>
      <w:r w:rsidRPr="00775585">
        <w:rPr>
          <w:rFonts w:ascii="Segoe UI" w:hAnsi="Segoe UI" w:cs="Segoe UI"/>
          <w:b/>
          <w:bCs/>
        </w:rPr>
        <w:t>Merkmale</w:t>
      </w:r>
      <w:r w:rsidR="009D7C2D" w:rsidRPr="00775585">
        <w:rPr>
          <w:rFonts w:ascii="Segoe UI" w:hAnsi="Segoe UI" w:cs="Segoe UI"/>
          <w:b/>
          <w:bCs/>
        </w:rPr>
        <w:t>:</w:t>
      </w:r>
    </w:p>
    <w:p w14:paraId="567A1D75" w14:textId="77777777" w:rsidR="00775585" w:rsidRPr="00775585" w:rsidRDefault="00775585" w:rsidP="00775585">
      <w:pPr>
        <w:pStyle w:val="ListParagraph"/>
        <w:numPr>
          <w:ilvl w:val="0"/>
          <w:numId w:val="41"/>
        </w:numPr>
        <w:rPr>
          <w:rFonts w:ascii="Segoe UI" w:hAnsi="Segoe UI" w:cs="Segoe UI"/>
        </w:rPr>
      </w:pPr>
      <w:r w:rsidRPr="00775585">
        <w:rPr>
          <w:rFonts w:ascii="Segoe UI" w:hAnsi="Segoe UI" w:cs="Segoe UI"/>
        </w:rPr>
        <w:t>Digitaler Feuchte- und Temperatursensor der 4. Generation</w:t>
      </w:r>
    </w:p>
    <w:p w14:paraId="25C8E833" w14:textId="77777777" w:rsidR="00775585" w:rsidRPr="00775585" w:rsidRDefault="00775585" w:rsidP="00775585">
      <w:pPr>
        <w:pStyle w:val="ListParagraph"/>
        <w:numPr>
          <w:ilvl w:val="0"/>
          <w:numId w:val="41"/>
        </w:numPr>
        <w:rPr>
          <w:rFonts w:ascii="Segoe UI" w:hAnsi="Segoe UI" w:cs="Segoe UI"/>
        </w:rPr>
      </w:pPr>
      <w:r w:rsidRPr="00775585">
        <w:rPr>
          <w:rFonts w:ascii="Segoe UI" w:hAnsi="Segoe UI" w:cs="Segoe UI"/>
        </w:rPr>
        <w:t>Genauigkeit von ±1,8%RH und ±0,2°C</w:t>
      </w:r>
    </w:p>
    <w:p w14:paraId="2780A613" w14:textId="77777777" w:rsidR="00775585" w:rsidRPr="00775585" w:rsidRDefault="00775585" w:rsidP="00775585">
      <w:pPr>
        <w:pStyle w:val="ListParagraph"/>
        <w:numPr>
          <w:ilvl w:val="0"/>
          <w:numId w:val="41"/>
        </w:numPr>
        <w:rPr>
          <w:rFonts w:ascii="Segoe UI" w:hAnsi="Segoe UI" w:cs="Segoe UI"/>
        </w:rPr>
      </w:pPr>
      <w:r w:rsidRPr="00775585">
        <w:rPr>
          <w:rFonts w:ascii="Segoe UI" w:hAnsi="Segoe UI" w:cs="Segoe UI"/>
        </w:rPr>
        <w:t xml:space="preserve">Standard I2C-Schnittstelle </w:t>
      </w:r>
    </w:p>
    <w:p w14:paraId="0F2C2E65" w14:textId="0D6FED90" w:rsidR="00B31FF8" w:rsidRPr="00775585" w:rsidRDefault="00775585" w:rsidP="00775585">
      <w:pPr>
        <w:pStyle w:val="ListParagraph"/>
        <w:numPr>
          <w:ilvl w:val="0"/>
          <w:numId w:val="41"/>
        </w:numPr>
        <w:rPr>
          <w:rFonts w:ascii="Segoe UI" w:hAnsi="Segoe UI" w:cs="Segoe UI"/>
          <w:b/>
          <w:bCs/>
        </w:rPr>
      </w:pPr>
      <w:r w:rsidRPr="00775585">
        <w:rPr>
          <w:rFonts w:ascii="Segoe UI" w:hAnsi="Segoe UI" w:cs="Segoe UI"/>
        </w:rPr>
        <w:t>DFN-Gehäuse für kompaktes und robustes Design</w:t>
      </w:r>
    </w:p>
    <w:p w14:paraId="72CA7A90" w14:textId="77777777" w:rsidR="00B31FF8" w:rsidRPr="00775585" w:rsidRDefault="00B31FF8" w:rsidP="00E2236F">
      <w:pPr>
        <w:rPr>
          <w:rFonts w:ascii="Segoe UI" w:hAnsi="Segoe UI" w:cs="Segoe UI"/>
          <w:b/>
          <w:bCs/>
        </w:rPr>
      </w:pPr>
    </w:p>
    <w:p w14:paraId="524B8E80" w14:textId="52D381CB" w:rsidR="00E2236F" w:rsidRPr="00775585" w:rsidRDefault="00775585" w:rsidP="00E2236F">
      <w:pPr>
        <w:rPr>
          <w:rFonts w:ascii="Segoe UI" w:hAnsi="Segoe UI" w:cs="Segoe UI"/>
          <w:b/>
          <w:bCs/>
        </w:rPr>
      </w:pPr>
      <w:r w:rsidRPr="00775585">
        <w:rPr>
          <w:rFonts w:ascii="Segoe UI" w:hAnsi="Segoe UI" w:cs="Segoe UI"/>
          <w:b/>
          <w:bCs/>
        </w:rPr>
        <w:t>Vorteile</w:t>
      </w:r>
      <w:r w:rsidR="00E2236F" w:rsidRPr="00775585">
        <w:rPr>
          <w:rFonts w:ascii="Segoe UI" w:hAnsi="Segoe UI" w:cs="Segoe UI"/>
          <w:b/>
          <w:bCs/>
        </w:rPr>
        <w:t>:</w:t>
      </w:r>
    </w:p>
    <w:p w14:paraId="5E235015" w14:textId="77777777" w:rsidR="00775585" w:rsidRPr="00775585" w:rsidRDefault="00775585" w:rsidP="00775585">
      <w:pPr>
        <w:pStyle w:val="ListParagraph"/>
        <w:numPr>
          <w:ilvl w:val="0"/>
          <w:numId w:val="42"/>
        </w:numPr>
        <w:rPr>
          <w:rFonts w:ascii="Segoe UI" w:hAnsi="Segoe UI" w:cs="Segoe UI"/>
        </w:rPr>
      </w:pPr>
      <w:r w:rsidRPr="00775585">
        <w:rPr>
          <w:rFonts w:ascii="Segoe UI" w:hAnsi="Segoe UI" w:cs="Segoe UI"/>
        </w:rPr>
        <w:lastRenderedPageBreak/>
        <w:t xml:space="preserve">Kompakter Formfaktor </w:t>
      </w:r>
    </w:p>
    <w:p w14:paraId="0BC41278" w14:textId="77777777" w:rsidR="00775585" w:rsidRPr="00775585" w:rsidRDefault="00775585" w:rsidP="00775585">
      <w:pPr>
        <w:pStyle w:val="ListParagraph"/>
        <w:numPr>
          <w:ilvl w:val="0"/>
          <w:numId w:val="42"/>
        </w:numPr>
        <w:rPr>
          <w:rFonts w:ascii="Segoe UI" w:hAnsi="Segoe UI" w:cs="Segoe UI"/>
        </w:rPr>
      </w:pPr>
      <w:r w:rsidRPr="00775585">
        <w:rPr>
          <w:rFonts w:ascii="Segoe UI" w:hAnsi="Segoe UI" w:cs="Segoe UI"/>
        </w:rPr>
        <w:t>Einfache Integration in verschiedene Anwendungen</w:t>
      </w:r>
    </w:p>
    <w:p w14:paraId="0C1416E7" w14:textId="7C053B17" w:rsidR="00D825D0" w:rsidRPr="00775585" w:rsidRDefault="00775585" w:rsidP="00775585">
      <w:pPr>
        <w:pStyle w:val="ListParagraph"/>
        <w:numPr>
          <w:ilvl w:val="0"/>
          <w:numId w:val="42"/>
        </w:numPr>
        <w:rPr>
          <w:rFonts w:ascii="Segoe UI" w:hAnsi="Segoe UI" w:cs="Segoe UI"/>
        </w:rPr>
      </w:pPr>
      <w:r w:rsidRPr="00775585">
        <w:rPr>
          <w:rFonts w:ascii="Segoe UI" w:hAnsi="Segoe UI" w:cs="Segoe UI"/>
        </w:rPr>
        <w:t xml:space="preserve">Ideal für </w:t>
      </w:r>
      <w:proofErr w:type="spellStart"/>
      <w:r w:rsidRPr="00775585">
        <w:rPr>
          <w:rFonts w:ascii="Segoe UI" w:hAnsi="Segoe UI" w:cs="Segoe UI"/>
        </w:rPr>
        <w:t>hochvolumige</w:t>
      </w:r>
      <w:proofErr w:type="spellEnd"/>
      <w:r w:rsidRPr="00775585">
        <w:rPr>
          <w:rFonts w:ascii="Segoe UI" w:hAnsi="Segoe UI" w:cs="Segoe UI"/>
        </w:rPr>
        <w:t xml:space="preserve"> Anwendungen mit konstanter Leistung</w:t>
      </w:r>
    </w:p>
    <w:p w14:paraId="20EBD122" w14:textId="77777777" w:rsidR="00775585" w:rsidRPr="00775585" w:rsidRDefault="00775585" w:rsidP="00775585">
      <w:pPr>
        <w:rPr>
          <w:rFonts w:ascii="Segoe UI" w:hAnsi="Segoe UI" w:cs="Segoe UI"/>
          <w:b/>
          <w:bCs/>
        </w:rPr>
      </w:pPr>
    </w:p>
    <w:p w14:paraId="5CAD4BB5" w14:textId="0B325175" w:rsidR="00E2236F" w:rsidRPr="00775585" w:rsidRDefault="00775585" w:rsidP="00E2236F">
      <w:pPr>
        <w:rPr>
          <w:rFonts w:ascii="Segoe UI" w:hAnsi="Segoe UI" w:cs="Segoe UI"/>
          <w:b/>
          <w:bCs/>
        </w:rPr>
      </w:pPr>
      <w:r w:rsidRPr="00775585">
        <w:rPr>
          <w:rFonts w:ascii="Segoe UI" w:hAnsi="Segoe UI" w:cs="Segoe UI"/>
          <w:b/>
          <w:bCs/>
        </w:rPr>
        <w:t>Anwendungen</w:t>
      </w:r>
      <w:r w:rsidR="00E2236F" w:rsidRPr="00775585">
        <w:rPr>
          <w:rFonts w:ascii="Segoe UI" w:hAnsi="Segoe UI" w:cs="Segoe UI"/>
          <w:b/>
          <w:bCs/>
        </w:rPr>
        <w:t>:</w:t>
      </w:r>
    </w:p>
    <w:p w14:paraId="5D414291" w14:textId="77777777" w:rsidR="00775585" w:rsidRPr="00775585" w:rsidRDefault="00775585" w:rsidP="00775585">
      <w:pPr>
        <w:pStyle w:val="ListParagraph"/>
        <w:numPr>
          <w:ilvl w:val="0"/>
          <w:numId w:val="43"/>
        </w:numPr>
        <w:rPr>
          <w:rFonts w:ascii="Segoe UI" w:hAnsi="Segoe UI" w:cs="Segoe UI"/>
        </w:rPr>
      </w:pPr>
      <w:r w:rsidRPr="00775585">
        <w:rPr>
          <w:rFonts w:ascii="Segoe UI" w:hAnsi="Segoe UI" w:cs="Segoe UI"/>
        </w:rPr>
        <w:t>HVAC und Geräte</w:t>
      </w:r>
    </w:p>
    <w:p w14:paraId="638712C6" w14:textId="2BA3969C" w:rsidR="00A135D7" w:rsidRPr="00775585" w:rsidRDefault="00775585" w:rsidP="00775585">
      <w:pPr>
        <w:pStyle w:val="ListParagraph"/>
        <w:numPr>
          <w:ilvl w:val="0"/>
          <w:numId w:val="43"/>
        </w:numPr>
        <w:rPr>
          <w:rFonts w:ascii="Segoe UI" w:hAnsi="Segoe UI" w:cs="Segoe UI"/>
          <w:b/>
        </w:rPr>
      </w:pPr>
      <w:r w:rsidRPr="00775585">
        <w:rPr>
          <w:rFonts w:ascii="Segoe UI" w:hAnsi="Segoe UI" w:cs="Segoe UI"/>
        </w:rPr>
        <w:t>Fertigungsprozesse, die einen Schutz des Sensorelements erfordern</w:t>
      </w:r>
    </w:p>
    <w:p w14:paraId="2DD0E79A" w14:textId="77777777" w:rsidR="00F35F3E" w:rsidRPr="00775585" w:rsidRDefault="00F35F3E" w:rsidP="00A135D7">
      <w:pPr>
        <w:rPr>
          <w:rFonts w:ascii="Segoe UI" w:hAnsi="Segoe UI" w:cs="Segoe UI"/>
          <w:b/>
        </w:rPr>
      </w:pPr>
    </w:p>
    <w:p w14:paraId="0E8FD013" w14:textId="77777777" w:rsidR="00D825D0" w:rsidRPr="00775585" w:rsidRDefault="00D825D0" w:rsidP="00A135D7">
      <w:pPr>
        <w:rPr>
          <w:rFonts w:ascii="Segoe UI" w:hAnsi="Segoe UI" w:cs="Segoe UI"/>
          <w:b/>
        </w:rPr>
      </w:pPr>
    </w:p>
    <w:p w14:paraId="635C26ED" w14:textId="77777777" w:rsidR="00F35F3E" w:rsidRPr="00775585" w:rsidRDefault="00F35F3E" w:rsidP="00A135D7">
      <w:pPr>
        <w:rPr>
          <w:rFonts w:ascii="Segoe UI" w:hAnsi="Segoe UI" w:cs="Segoe UI"/>
          <w:b/>
        </w:rPr>
        <w:sectPr w:rsidR="00F35F3E" w:rsidRPr="00775585" w:rsidSect="00CF5DCB">
          <w:headerReference w:type="default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418" w:right="1418" w:bottom="1134" w:left="1418" w:header="709" w:footer="709" w:gutter="0"/>
          <w:cols w:space="708"/>
          <w:docGrid w:linePitch="360"/>
        </w:sectPr>
      </w:pPr>
    </w:p>
    <w:p w14:paraId="2EAF7293" w14:textId="77777777" w:rsidR="00775585" w:rsidRDefault="00775585" w:rsidP="00775585">
      <w:pPr>
        <w:pStyle w:val="Heading1"/>
        <w:numPr>
          <w:ilvl w:val="0"/>
          <w:numId w:val="40"/>
        </w:numPr>
        <w:ind w:left="454" w:hanging="454"/>
        <w:rPr>
          <w:rFonts w:cstheme="majorHAnsi"/>
          <w:lang w:val="en-US"/>
        </w:rPr>
      </w:pPr>
      <w:bookmarkStart w:id="2" w:name="_Ref99981974"/>
      <w:bookmarkEnd w:id="0"/>
      <w:proofErr w:type="spellStart"/>
      <w:r>
        <w:rPr>
          <w:rFonts w:cstheme="majorHAnsi"/>
          <w:lang w:val="en-US"/>
        </w:rPr>
        <w:lastRenderedPageBreak/>
        <w:t>Zugehöriges</w:t>
      </w:r>
      <w:proofErr w:type="spellEnd"/>
      <w:r>
        <w:rPr>
          <w:rFonts w:cstheme="majorHAnsi"/>
          <w:lang w:val="en-US"/>
        </w:rPr>
        <w:t xml:space="preserve"> Material</w:t>
      </w:r>
      <w:bookmarkEnd w:id="2"/>
    </w:p>
    <w:p w14:paraId="39745307" w14:textId="2832BF5C" w:rsidR="006833DC" w:rsidRPr="006833DC" w:rsidRDefault="006833DC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b/>
          <w:bCs/>
          <w:lang w:val="en-US"/>
        </w:rPr>
      </w:pPr>
      <w:r w:rsidRPr="006833DC">
        <w:rPr>
          <w:rFonts w:asciiTheme="minorHAnsi" w:hAnsiTheme="minorHAnsi" w:cstheme="minorHAnsi"/>
          <w:lang w:val="en-US"/>
        </w:rPr>
        <w:t xml:space="preserve">Product launch package: </w:t>
      </w:r>
      <w:hyperlink r:id="rId16" w:anchor="/humidity-and-temperature/sht4x-protective-cover-1" w:history="1">
        <w:r w:rsidR="0089488C" w:rsidRPr="0089488C">
          <w:rPr>
            <w:rStyle w:val="Hyperlink"/>
            <w:rFonts w:asciiTheme="minorHAnsi" w:hAnsiTheme="minorHAnsi" w:cstheme="minorHAnsi"/>
            <w:lang w:val="en-US"/>
          </w:rPr>
          <w:t>SHT4x protective cover - NPIs - PARTNERS @ Sensirion</w:t>
        </w:r>
      </w:hyperlink>
    </w:p>
    <w:p w14:paraId="690AE43B" w14:textId="58CACB7B" w:rsidR="006833DC" w:rsidRPr="006833DC" w:rsidRDefault="00025CD9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/>
        </w:rPr>
      </w:pPr>
      <w:r w:rsidRPr="00025CD9">
        <w:rPr>
          <w:rFonts w:asciiTheme="minorHAnsi" w:hAnsiTheme="minorHAnsi" w:cstheme="minorHAnsi"/>
          <w:lang w:val="en-US"/>
        </w:rPr>
        <w:t>SHT40-AD1P-R2</w:t>
      </w:r>
      <w:r w:rsidR="006833DC" w:rsidRPr="006833DC">
        <w:rPr>
          <w:rFonts w:asciiTheme="minorHAnsi" w:hAnsiTheme="minorHAnsi" w:cstheme="minorHAnsi"/>
          <w:lang w:val="en-US"/>
        </w:rPr>
        <w:t xml:space="preserve"> product page: </w:t>
      </w:r>
      <w:hyperlink r:id="rId17" w:history="1">
        <w:r w:rsidRPr="00025CD9">
          <w:rPr>
            <w:rStyle w:val="Hyperlink"/>
            <w:rFonts w:asciiTheme="minorHAnsi" w:hAnsiTheme="minorHAnsi" w:cstheme="minorHAnsi"/>
            <w:lang w:val="en-US"/>
          </w:rPr>
          <w:t xml:space="preserve">SHT40-AD1P-R2-±1.8% / max. </w:t>
        </w:r>
        <w:r w:rsidRPr="00025CD9">
          <w:rPr>
            <w:rStyle w:val="Hyperlink"/>
            <w:rFonts w:asciiTheme="minorHAnsi" w:hAnsiTheme="minorHAnsi" w:cstheme="minorHAnsi"/>
          </w:rPr>
          <w:t xml:space="preserve">±3.5% RH digital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humidity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and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temperature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sensor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with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protective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cover</w:t>
        </w:r>
        <w:proofErr w:type="spellEnd"/>
      </w:hyperlink>
    </w:p>
    <w:p w14:paraId="12732C98" w14:textId="16C9A723" w:rsidR="00025CD9" w:rsidRPr="006833DC" w:rsidRDefault="00025CD9" w:rsidP="00025CD9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/>
        </w:rPr>
      </w:pPr>
      <w:r w:rsidRPr="00025CD9">
        <w:rPr>
          <w:rFonts w:asciiTheme="minorHAnsi" w:hAnsiTheme="minorHAnsi" w:cstheme="minorHAnsi"/>
          <w:lang w:val="en-US"/>
        </w:rPr>
        <w:t>SHT4</w:t>
      </w:r>
      <w:r>
        <w:rPr>
          <w:rFonts w:asciiTheme="minorHAnsi" w:hAnsiTheme="minorHAnsi" w:cstheme="minorHAnsi"/>
          <w:lang w:val="en-US"/>
        </w:rPr>
        <w:t>1</w:t>
      </w:r>
      <w:r w:rsidRPr="00025CD9">
        <w:rPr>
          <w:rFonts w:asciiTheme="minorHAnsi" w:hAnsiTheme="minorHAnsi" w:cstheme="minorHAnsi"/>
          <w:lang w:val="en-US"/>
        </w:rPr>
        <w:t>-AD1P-R2</w:t>
      </w:r>
      <w:r w:rsidRPr="006833DC">
        <w:rPr>
          <w:rFonts w:asciiTheme="minorHAnsi" w:hAnsiTheme="minorHAnsi" w:cstheme="minorHAnsi"/>
          <w:lang w:val="en-US"/>
        </w:rPr>
        <w:t xml:space="preserve"> product page: </w:t>
      </w:r>
      <w:hyperlink r:id="rId18" w:history="1">
        <w:r w:rsidRPr="00025CD9">
          <w:rPr>
            <w:rStyle w:val="Hyperlink"/>
            <w:rFonts w:asciiTheme="minorHAnsi" w:hAnsiTheme="minorHAnsi" w:cstheme="minorHAnsi"/>
            <w:lang w:val="en-US"/>
          </w:rPr>
          <w:t xml:space="preserve">SHT41-AD1P-R2-±1.8% / max. </w:t>
        </w:r>
        <w:r w:rsidRPr="00025CD9">
          <w:rPr>
            <w:rStyle w:val="Hyperlink"/>
            <w:rFonts w:asciiTheme="minorHAnsi" w:hAnsiTheme="minorHAnsi" w:cstheme="minorHAnsi"/>
          </w:rPr>
          <w:t xml:space="preserve">±2.5% RH digital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humidity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and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temperature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sensor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with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protective</w:t>
        </w:r>
        <w:proofErr w:type="spellEnd"/>
        <w:r w:rsidRPr="00025CD9">
          <w:rPr>
            <w:rStyle w:val="Hyperlink"/>
            <w:rFonts w:asciiTheme="minorHAnsi" w:hAnsiTheme="minorHAnsi" w:cstheme="minorHAnsi"/>
          </w:rPr>
          <w:t xml:space="preserve"> </w:t>
        </w:r>
        <w:proofErr w:type="spellStart"/>
        <w:r w:rsidRPr="00025CD9">
          <w:rPr>
            <w:rStyle w:val="Hyperlink"/>
            <w:rFonts w:asciiTheme="minorHAnsi" w:hAnsiTheme="minorHAnsi" w:cstheme="minorHAnsi"/>
          </w:rPr>
          <w:t>cover</w:t>
        </w:r>
        <w:proofErr w:type="spellEnd"/>
      </w:hyperlink>
    </w:p>
    <w:p w14:paraId="04E2E24C" w14:textId="17BE5782" w:rsidR="006833DC" w:rsidRDefault="006833DC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Datasheet: </w:t>
      </w:r>
      <w:hyperlink r:id="rId19" w:history="1">
        <w:r w:rsidR="00025CD9"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https://sensirion.com/resource/datasheet/sht4x</w:t>
        </w:r>
      </w:hyperlink>
    </w:p>
    <w:p w14:paraId="27E878B9" w14:textId="77777777" w:rsidR="006833DC" w:rsidRPr="006833DC" w:rsidRDefault="006833DC" w:rsidP="006833DC">
      <w:pPr>
        <w:pStyle w:val="BulletpointsLevel1"/>
        <w:numPr>
          <w:ilvl w:val="0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>Application notes:</w:t>
      </w:r>
    </w:p>
    <w:p w14:paraId="706E013D" w14:textId="0C6E06D3" w:rsidR="00025CD9" w:rsidRDefault="00025CD9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>Handling instructions SHT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0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https://sensirion.com/resource/user_guide/sht/handling_instructions</w:t>
        </w:r>
      </w:hyperlink>
    </w:p>
    <w:p w14:paraId="736627A4" w14:textId="0A59D274" w:rsidR="00025CD9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Heater decontamination SHT4xX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1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https://sensirion.com/resource/application_note/sht4xx/heater_decontamination</w:t>
        </w:r>
      </w:hyperlink>
    </w:p>
    <w:p w14:paraId="035F399F" w14:textId="4802F34D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 xml:space="preserve">Humidity </w:t>
      </w:r>
      <w:proofErr w:type="gramStart"/>
      <w:r w:rsidRPr="00082EFC">
        <w:rPr>
          <w:rFonts w:asciiTheme="minorHAnsi" w:hAnsiTheme="minorHAnsi" w:cstheme="minorHAnsi"/>
          <w:lang w:val="en-US" w:eastAsia="en-US"/>
        </w:rPr>
        <w:t>at a glance</w:t>
      </w:r>
      <w:proofErr w:type="gramEnd"/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2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https://sensirion.com/resource/application_note/sht/glance</w:t>
        </w:r>
      </w:hyperlink>
    </w:p>
    <w:p w14:paraId="0B4653F6" w14:textId="65D3230E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Introduction to humidity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3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https://sensirion.com/resource/application_note/sht/introduction</w:t>
        </w:r>
      </w:hyperlink>
    </w:p>
    <w:p w14:paraId="34FC68DF" w14:textId="6DC8E678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Specification statement and testing humidity sensors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4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https://sensirion.com/resource/application_note/sht/specification_sensors</w:t>
        </w:r>
      </w:hyperlink>
    </w:p>
    <w:p w14:paraId="1B97CEF7" w14:textId="6676D9D0" w:rsidR="00082EFC" w:rsidRDefault="00082EFC" w:rsidP="006833DC">
      <w:pPr>
        <w:pStyle w:val="BulletpointsLevel1"/>
        <w:numPr>
          <w:ilvl w:val="1"/>
          <w:numId w:val="36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82EFC">
        <w:rPr>
          <w:rFonts w:asciiTheme="minorHAnsi" w:hAnsiTheme="minorHAnsi" w:cstheme="minorHAnsi"/>
          <w:lang w:val="en-US" w:eastAsia="en-US"/>
        </w:rPr>
        <w:t>Testing at ambient conditions SHT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5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https://sensirion.com/resource/application_note/testing_ambient_conditions/sht</w:t>
        </w:r>
      </w:hyperlink>
    </w:p>
    <w:p w14:paraId="7DDF6AEB" w14:textId="06580862" w:rsidR="006833DC" w:rsidRDefault="006833DC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REACH and RoHS declaration: </w:t>
      </w:r>
      <w:hyperlink r:id="rId26" w:history="1">
        <w:r w:rsidR="00025CD9"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https://sensirion.com/resource/certificate/sht/rohs_reach_hal-free</w:t>
        </w:r>
      </w:hyperlink>
    </w:p>
    <w:p w14:paraId="75600482" w14:textId="03C31E89" w:rsidR="00082EFC" w:rsidRDefault="00082EFC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>
        <w:rPr>
          <w:rFonts w:asciiTheme="minorHAnsi" w:hAnsiTheme="minorHAnsi" w:cstheme="minorHAnsi"/>
          <w:lang w:val="en-US" w:eastAsia="en-US"/>
        </w:rPr>
        <w:t xml:space="preserve">Design guide: </w:t>
      </w:r>
      <w:hyperlink r:id="rId27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https://sensirion.com/resource/user_guide/sht/design_in</w:t>
        </w:r>
      </w:hyperlink>
    </w:p>
    <w:p w14:paraId="04951E0C" w14:textId="338C7058" w:rsidR="006833DC" w:rsidRDefault="00025CD9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>Humidity prod</w:t>
      </w:r>
      <w:r>
        <w:rPr>
          <w:rFonts w:asciiTheme="minorHAnsi" w:hAnsiTheme="minorHAnsi" w:cstheme="minorHAnsi"/>
          <w:lang w:val="en-US" w:eastAsia="en-US"/>
        </w:rPr>
        <w:t>uct</w:t>
      </w:r>
      <w:r w:rsidR="006833DC" w:rsidRPr="00025CD9">
        <w:rPr>
          <w:rFonts w:asciiTheme="minorHAnsi" w:hAnsiTheme="minorHAnsi" w:cstheme="minorHAnsi"/>
          <w:lang w:val="en-US" w:eastAsia="en-US"/>
        </w:rPr>
        <w:t xml:space="preserve"> flyer: </w:t>
      </w:r>
      <w:hyperlink r:id="rId28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https://sensirion.com/resource/flyer/humidity_sensors</w:t>
        </w:r>
      </w:hyperlink>
    </w:p>
    <w:p w14:paraId="4BC15A66" w14:textId="05811CFC" w:rsidR="006833DC" w:rsidRPr="006833DC" w:rsidRDefault="006833DC" w:rsidP="006833DC">
      <w:pPr>
        <w:pStyle w:val="BulletpointsLevel1"/>
        <w:numPr>
          <w:ilvl w:val="0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6833DC">
        <w:rPr>
          <w:rFonts w:asciiTheme="minorHAnsi" w:hAnsiTheme="minorHAnsi" w:cstheme="minorHAnsi"/>
          <w:lang w:val="en-US" w:eastAsia="en-US"/>
        </w:rPr>
        <w:t xml:space="preserve">Pictures </w:t>
      </w:r>
      <w:r w:rsidR="00025CD9">
        <w:rPr>
          <w:rFonts w:asciiTheme="minorHAnsi" w:hAnsiTheme="minorHAnsi" w:cstheme="minorHAnsi"/>
          <w:lang w:val="en-US" w:eastAsia="en-US"/>
        </w:rPr>
        <w:t>SHT4x protective cover</w:t>
      </w:r>
      <w:r w:rsidRPr="006833DC">
        <w:rPr>
          <w:rFonts w:asciiTheme="minorHAnsi" w:hAnsiTheme="minorHAnsi" w:cstheme="minorHAnsi"/>
          <w:lang w:val="en-US" w:eastAsia="en-US"/>
        </w:rPr>
        <w:t xml:space="preserve"> (no Login required):</w:t>
      </w:r>
    </w:p>
    <w:p w14:paraId="6695F303" w14:textId="3708EFDD" w:rsidR="00025CD9" w:rsidRDefault="00025CD9" w:rsidP="00025CD9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 xml:space="preserve">SHT4x </w:t>
      </w:r>
      <w:r>
        <w:rPr>
          <w:rFonts w:asciiTheme="minorHAnsi" w:hAnsiTheme="minorHAnsi" w:cstheme="minorHAnsi"/>
          <w:lang w:val="en-US" w:eastAsia="en-US"/>
        </w:rPr>
        <w:t>p</w:t>
      </w:r>
      <w:r w:rsidRPr="00025CD9">
        <w:rPr>
          <w:rFonts w:asciiTheme="minorHAnsi" w:hAnsiTheme="minorHAnsi" w:cstheme="minorHAnsi"/>
          <w:lang w:val="en-US" w:eastAsia="en-US"/>
        </w:rPr>
        <w:t xml:space="preserve">rotective </w:t>
      </w:r>
      <w:r>
        <w:rPr>
          <w:rFonts w:asciiTheme="minorHAnsi" w:hAnsiTheme="minorHAnsi" w:cstheme="minorHAnsi"/>
          <w:lang w:val="en-US" w:eastAsia="en-US"/>
        </w:rPr>
        <w:t>c</w:t>
      </w:r>
      <w:r w:rsidRPr="00025CD9">
        <w:rPr>
          <w:rFonts w:asciiTheme="minorHAnsi" w:hAnsiTheme="minorHAnsi" w:cstheme="minorHAnsi"/>
          <w:lang w:val="en-US" w:eastAsia="en-US"/>
        </w:rPr>
        <w:t xml:space="preserve">over </w:t>
      </w:r>
      <w:r>
        <w:rPr>
          <w:rFonts w:asciiTheme="minorHAnsi" w:hAnsiTheme="minorHAnsi" w:cstheme="minorHAnsi"/>
          <w:lang w:val="en-US" w:eastAsia="en-US"/>
        </w:rPr>
        <w:t>t</w:t>
      </w:r>
      <w:r w:rsidRPr="00025CD9">
        <w:rPr>
          <w:rFonts w:asciiTheme="minorHAnsi" w:hAnsiTheme="minorHAnsi" w:cstheme="minorHAnsi"/>
          <w:lang w:val="en-US" w:eastAsia="en-US"/>
        </w:rPr>
        <w:t>op</w:t>
      </w:r>
      <w:r>
        <w:rPr>
          <w:rFonts w:asciiTheme="minorHAnsi" w:hAnsiTheme="minorHAnsi" w:cstheme="minorHAnsi"/>
          <w:lang w:val="en-US" w:eastAsia="en-US"/>
        </w:rPr>
        <w:t xml:space="preserve">: </w:t>
      </w:r>
      <w:hyperlink r:id="rId29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https://brand.sensirion.com/share/gAJruYBYXisN3pA4xgEZ</w:t>
        </w:r>
      </w:hyperlink>
    </w:p>
    <w:p w14:paraId="78C5C60E" w14:textId="24744A37" w:rsidR="00C34004" w:rsidRPr="00025CD9" w:rsidRDefault="00025CD9" w:rsidP="00025CD9">
      <w:pPr>
        <w:pStyle w:val="BulletpointsLevel1"/>
        <w:numPr>
          <w:ilvl w:val="1"/>
          <w:numId w:val="37"/>
        </w:numPr>
        <w:tabs>
          <w:tab w:val="clear" w:pos="454"/>
        </w:tabs>
        <w:spacing w:before="0"/>
        <w:rPr>
          <w:rFonts w:asciiTheme="minorHAnsi" w:hAnsiTheme="minorHAnsi" w:cstheme="minorHAnsi"/>
          <w:lang w:val="en-US" w:eastAsia="en-US"/>
        </w:rPr>
      </w:pPr>
      <w:r w:rsidRPr="00025CD9">
        <w:rPr>
          <w:rFonts w:asciiTheme="minorHAnsi" w:hAnsiTheme="minorHAnsi" w:cstheme="minorHAnsi"/>
          <w:lang w:val="en-US" w:eastAsia="en-US"/>
        </w:rPr>
        <w:t xml:space="preserve">SHT4x </w:t>
      </w:r>
      <w:r>
        <w:rPr>
          <w:rFonts w:asciiTheme="minorHAnsi" w:hAnsiTheme="minorHAnsi" w:cstheme="minorHAnsi"/>
          <w:lang w:val="en-US" w:eastAsia="en-US"/>
        </w:rPr>
        <w:t>p</w:t>
      </w:r>
      <w:r w:rsidRPr="00025CD9">
        <w:rPr>
          <w:rFonts w:asciiTheme="minorHAnsi" w:hAnsiTheme="minorHAnsi" w:cstheme="minorHAnsi"/>
          <w:lang w:val="en-US" w:eastAsia="en-US"/>
        </w:rPr>
        <w:t xml:space="preserve">rotective </w:t>
      </w:r>
      <w:r>
        <w:rPr>
          <w:rFonts w:asciiTheme="minorHAnsi" w:hAnsiTheme="minorHAnsi" w:cstheme="minorHAnsi"/>
          <w:lang w:val="en-US" w:eastAsia="en-US"/>
        </w:rPr>
        <w:t>c</w:t>
      </w:r>
      <w:r w:rsidRPr="00025CD9">
        <w:rPr>
          <w:rFonts w:asciiTheme="minorHAnsi" w:hAnsiTheme="minorHAnsi" w:cstheme="minorHAnsi"/>
          <w:lang w:val="en-US" w:eastAsia="en-US"/>
        </w:rPr>
        <w:t xml:space="preserve">over </w:t>
      </w:r>
      <w:r>
        <w:rPr>
          <w:rFonts w:asciiTheme="minorHAnsi" w:hAnsiTheme="minorHAnsi" w:cstheme="minorHAnsi"/>
          <w:lang w:val="en-US" w:eastAsia="en-US"/>
        </w:rPr>
        <w:t>t</w:t>
      </w:r>
      <w:r w:rsidRPr="00025CD9">
        <w:rPr>
          <w:rFonts w:asciiTheme="minorHAnsi" w:hAnsiTheme="minorHAnsi" w:cstheme="minorHAnsi"/>
          <w:lang w:val="en-US" w:eastAsia="en-US"/>
        </w:rPr>
        <w:t>op (</w:t>
      </w:r>
      <w:r>
        <w:rPr>
          <w:rFonts w:asciiTheme="minorHAnsi" w:hAnsiTheme="minorHAnsi" w:cstheme="minorHAnsi"/>
          <w:lang w:val="en-US" w:eastAsia="en-US"/>
        </w:rPr>
        <w:t>n</w:t>
      </w:r>
      <w:r w:rsidRPr="00025CD9">
        <w:rPr>
          <w:rFonts w:asciiTheme="minorHAnsi" w:hAnsiTheme="minorHAnsi" w:cstheme="minorHAnsi"/>
          <w:lang w:val="en-US" w:eastAsia="en-US"/>
        </w:rPr>
        <w:t xml:space="preserve">o </w:t>
      </w:r>
      <w:r>
        <w:rPr>
          <w:rFonts w:asciiTheme="minorHAnsi" w:hAnsiTheme="minorHAnsi" w:cstheme="minorHAnsi"/>
          <w:lang w:val="en-US" w:eastAsia="en-US"/>
        </w:rPr>
        <w:t>s</w:t>
      </w:r>
      <w:r w:rsidRPr="00025CD9">
        <w:rPr>
          <w:rFonts w:asciiTheme="minorHAnsi" w:hAnsiTheme="minorHAnsi" w:cstheme="minorHAnsi"/>
          <w:lang w:val="en-US" w:eastAsia="en-US"/>
        </w:rPr>
        <w:t>hadow)</w:t>
      </w:r>
      <w:r w:rsidR="006833DC" w:rsidRPr="006833DC">
        <w:rPr>
          <w:rFonts w:asciiTheme="minorHAnsi" w:hAnsiTheme="minorHAnsi" w:cstheme="minorHAnsi"/>
          <w:lang w:val="en-US" w:eastAsia="en-US"/>
        </w:rPr>
        <w:t xml:space="preserve">: </w:t>
      </w:r>
      <w:hyperlink r:id="rId30" w:history="1">
        <w:r w:rsidRPr="0096184C">
          <w:rPr>
            <w:rStyle w:val="Hyperlink"/>
            <w:rFonts w:asciiTheme="minorHAnsi" w:hAnsiTheme="minorHAnsi" w:cstheme="minorHAnsi"/>
            <w:lang w:val="en-US" w:eastAsia="en-US"/>
          </w:rPr>
          <w:t>https://brand.sensirion.com/share/eCAWxVmQFUdxuMi4YEtB</w:t>
        </w:r>
      </w:hyperlink>
    </w:p>
    <w:sectPr w:rsidR="00C34004" w:rsidRPr="00025CD9" w:rsidSect="00F35F3E"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35BBB4" w14:textId="77777777" w:rsidR="00825BCC" w:rsidRDefault="00825BCC" w:rsidP="0054380F">
      <w:pPr>
        <w:spacing w:line="240" w:lineRule="auto"/>
      </w:pPr>
      <w:r>
        <w:separator/>
      </w:r>
    </w:p>
  </w:endnote>
  <w:endnote w:type="continuationSeparator" w:id="0">
    <w:p w14:paraId="573F71A2" w14:textId="77777777" w:rsidR="00825BCC" w:rsidRDefault="00825BCC" w:rsidP="005438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Klavika Basic Regular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Fet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TP Univers">
    <w:charset w:val="00"/>
    <w:family w:val="swiss"/>
    <w:pitch w:val="variable"/>
    <w:sig w:usb0="800000AF" w:usb1="5000204A" w:usb2="00000000" w:usb3="00000000" w:csb0="0000009B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9BA8D" w14:textId="77777777" w:rsidR="00D44150" w:rsidRPr="001E6225" w:rsidRDefault="00D91EAB" w:rsidP="000B2869">
    <w:pPr>
      <w:pStyle w:val="Footer"/>
      <w:rPr>
        <w:rFonts w:asciiTheme="minorHAnsi" w:hAnsiTheme="minorHAnsi" w:cstheme="minorHAnsi"/>
      </w:rPr>
    </w:pPr>
    <w:r w:rsidRPr="001E6225">
      <w:rPr>
        <w:rFonts w:asciiTheme="minorHAnsi" w:hAnsiTheme="minorHAnsi" w:cstheme="minorHAnsi"/>
        <w:noProof/>
      </w:rPr>
      <w:t>© Copyright Sensirion AG</w:t>
    </w:r>
    <w:r w:rsidRPr="001E6225">
      <w:rPr>
        <w:rFonts w:asciiTheme="minorHAnsi" w:hAnsiTheme="minorHAnsi" w:cstheme="minorHAnsi"/>
      </w:rPr>
      <w:tab/>
    </w:r>
    <w:r w:rsidR="00B730FE" w:rsidRPr="001E6225">
      <w:rPr>
        <w:rFonts w:asciiTheme="minorHAnsi" w:hAnsiTheme="minorHAnsi" w:cstheme="minorHAnsi"/>
      </w:rPr>
      <w:fldChar w:fldCharType="begin"/>
    </w:r>
    <w:r w:rsidRPr="001E6225">
      <w:rPr>
        <w:rFonts w:asciiTheme="minorHAnsi" w:hAnsiTheme="minorHAnsi" w:cstheme="minorHAnsi"/>
      </w:rPr>
      <w:instrText xml:space="preserve"> PAGE </w:instrText>
    </w:r>
    <w:r w:rsidR="00B730FE" w:rsidRPr="001E6225">
      <w:rPr>
        <w:rFonts w:asciiTheme="minorHAnsi" w:hAnsiTheme="minorHAnsi" w:cstheme="minorHAnsi"/>
      </w:rPr>
      <w:fldChar w:fldCharType="separate"/>
    </w:r>
    <w:r w:rsidR="00A5624A" w:rsidRPr="001E6225">
      <w:rPr>
        <w:rFonts w:asciiTheme="minorHAnsi" w:hAnsiTheme="minorHAnsi" w:cstheme="minorHAnsi"/>
      </w:rPr>
      <w:t>1</w:t>
    </w:r>
    <w:r w:rsidR="00B730FE" w:rsidRPr="001E6225">
      <w:rPr>
        <w:rFonts w:asciiTheme="minorHAnsi" w:hAnsiTheme="minorHAnsi" w:cstheme="minorHAnsi"/>
      </w:rPr>
      <w:fldChar w:fldCharType="end"/>
    </w:r>
    <w:r w:rsidRPr="001E6225">
      <w:rPr>
        <w:rFonts w:asciiTheme="minorHAnsi" w:hAnsiTheme="minorHAnsi" w:cstheme="minorHAnsi"/>
      </w:rPr>
      <w:t>/</w:t>
    </w:r>
    <w:r w:rsidR="00B730FE" w:rsidRPr="001E6225">
      <w:rPr>
        <w:rFonts w:asciiTheme="minorHAnsi" w:hAnsiTheme="minorHAnsi" w:cstheme="minorHAnsi"/>
      </w:rPr>
      <w:fldChar w:fldCharType="begin"/>
    </w:r>
    <w:r w:rsidRPr="001E6225">
      <w:rPr>
        <w:rFonts w:asciiTheme="minorHAnsi" w:hAnsiTheme="minorHAnsi" w:cstheme="minorHAnsi"/>
      </w:rPr>
      <w:instrText xml:space="preserve"> NUMPAGES </w:instrText>
    </w:r>
    <w:r w:rsidR="00B730FE" w:rsidRPr="001E6225">
      <w:rPr>
        <w:rFonts w:asciiTheme="minorHAnsi" w:hAnsiTheme="minorHAnsi" w:cstheme="minorHAnsi"/>
      </w:rPr>
      <w:fldChar w:fldCharType="separate"/>
    </w:r>
    <w:r w:rsidR="00A5624A" w:rsidRPr="001E6225">
      <w:rPr>
        <w:rFonts w:asciiTheme="minorHAnsi" w:hAnsiTheme="minorHAnsi" w:cstheme="minorHAnsi"/>
      </w:rPr>
      <w:t>1</w:t>
    </w:r>
    <w:r w:rsidR="00B730FE" w:rsidRPr="001E6225">
      <w:rPr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930C8" w14:textId="77777777" w:rsidR="00D44150" w:rsidRDefault="00D44150">
    <w:pPr>
      <w:pStyle w:val="Footer"/>
    </w:pPr>
    <w:r w:rsidRPr="00E94DCD">
      <w:tab/>
    </w:r>
    <w:r w:rsidRPr="00E94DCD">
      <w:tab/>
      <w:t xml:space="preserve">Seite </w:t>
    </w:r>
    <w:r w:rsidR="00B730FE">
      <w:fldChar w:fldCharType="begin"/>
    </w:r>
    <w:r w:rsidR="00935B8D">
      <w:instrText xml:space="preserve"> PAGE   \* MERGEFORMAT </w:instrText>
    </w:r>
    <w:r w:rsidR="00B730FE">
      <w:fldChar w:fldCharType="separate"/>
    </w:r>
    <w:r>
      <w:rPr>
        <w:noProof/>
      </w:rPr>
      <w:t>1</w:t>
    </w:r>
    <w:r w:rsidR="00B730FE">
      <w:rPr>
        <w:noProof/>
      </w:rPr>
      <w:fldChar w:fldCharType="end"/>
    </w:r>
    <w:r w:rsidRPr="00E94DCD">
      <w:t xml:space="preserve"> / </w:t>
    </w:r>
    <w:fldSimple w:instr=" NUMPAGES   \* MERGEFORMAT ">
      <w:r w:rsidR="001156D3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E1CE48" w14:textId="77777777" w:rsidR="00825BCC" w:rsidRDefault="00825BCC" w:rsidP="0054380F">
      <w:pPr>
        <w:spacing w:line="240" w:lineRule="auto"/>
      </w:pPr>
      <w:r>
        <w:separator/>
      </w:r>
    </w:p>
  </w:footnote>
  <w:footnote w:type="continuationSeparator" w:id="0">
    <w:p w14:paraId="01786500" w14:textId="77777777" w:rsidR="00825BCC" w:rsidRDefault="00825BCC" w:rsidP="0054380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6F41B" w14:textId="77777777" w:rsidR="00D44150" w:rsidRDefault="00661641">
    <w:pPr>
      <w:pStyle w:val="Header"/>
    </w:pPr>
    <w:r>
      <w:rPr>
        <w:noProof/>
      </w:rPr>
      <w:drawing>
        <wp:anchor distT="0" distB="0" distL="0" distR="0" simplePos="0" relativeHeight="251655166" behindDoc="1" locked="1" layoutInCell="1" allowOverlap="1" wp14:anchorId="74A231B9" wp14:editId="0D5A82AB">
          <wp:simplePos x="0" y="0"/>
          <wp:positionH relativeFrom="page">
            <wp:posOffset>4716780</wp:posOffset>
          </wp:positionH>
          <wp:positionV relativeFrom="page">
            <wp:posOffset>414020</wp:posOffset>
          </wp:positionV>
          <wp:extent cx="1987200" cy="270000"/>
          <wp:effectExtent l="0" t="0" r="0" b="0"/>
          <wp:wrapNone/>
          <wp:docPr id="158093477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36579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200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823CF" w14:textId="77777777" w:rsidR="00D44150" w:rsidRDefault="00EE0CB5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6453825B" wp14:editId="72BCCBA6">
          <wp:simplePos x="0" y="0"/>
          <wp:positionH relativeFrom="column">
            <wp:posOffset>4528820</wp:posOffset>
          </wp:positionH>
          <wp:positionV relativeFrom="paragraph">
            <wp:posOffset>102235</wp:posOffset>
          </wp:positionV>
          <wp:extent cx="1438275" cy="247650"/>
          <wp:effectExtent l="0" t="0" r="0" b="0"/>
          <wp:wrapNone/>
          <wp:docPr id="2007343466" name="Grafik 0" descr="Sensirion_green_cmyk_300dpi_4cm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0" descr="Sensirion_green_cmyk_300dpi_4cm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24FE6"/>
    <w:multiLevelType w:val="multilevel"/>
    <w:tmpl w:val="0E88ED38"/>
    <w:lvl w:ilvl="0">
      <w:start w:val="1"/>
      <w:numFmt w:val="bullet"/>
      <w:pStyle w:val="BulletpointsEbene1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pStyle w:val="BulletpointsEbene2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1" w15:restartNumberingAfterBreak="0">
    <w:nsid w:val="02703A3B"/>
    <w:multiLevelType w:val="multilevel"/>
    <w:tmpl w:val="6832C370"/>
    <w:styleLink w:val="SensirionListe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2" w15:restartNumberingAfterBreak="0">
    <w:nsid w:val="0C6D6BD3"/>
    <w:multiLevelType w:val="multilevel"/>
    <w:tmpl w:val="0AACE874"/>
    <w:numStyleLink w:val="SensirionList123Heading"/>
  </w:abstractNum>
  <w:abstractNum w:abstractNumId="3" w15:restartNumberingAfterBreak="0">
    <w:nsid w:val="116B7A22"/>
    <w:multiLevelType w:val="hybridMultilevel"/>
    <w:tmpl w:val="83DC2F96"/>
    <w:lvl w:ilvl="0" w:tplc="08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11786F35"/>
    <w:multiLevelType w:val="hybridMultilevel"/>
    <w:tmpl w:val="0ED09EB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BE4CD0"/>
    <w:multiLevelType w:val="hybridMultilevel"/>
    <w:tmpl w:val="0B4A7E4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90147"/>
    <w:multiLevelType w:val="multilevel"/>
    <w:tmpl w:val="CCE27B6A"/>
    <w:styleLink w:val="SensirionList123Numbering"/>
    <w:lvl w:ilvl="0">
      <w:start w:val="1"/>
      <w:numFmt w:val="decimal"/>
      <w:pStyle w:val="Numbering"/>
      <w:lvlText w:val="%1.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7" w15:restartNumberingAfterBreak="0">
    <w:nsid w:val="26A12FB4"/>
    <w:multiLevelType w:val="multilevel"/>
    <w:tmpl w:val="33161A2E"/>
    <w:styleLink w:val="SensirionListealt"/>
    <w:lvl w:ilvl="0">
      <w:start w:val="1"/>
      <w:numFmt w:val="bullet"/>
      <w:lvlText w:val="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>
      <w:start w:val="1"/>
      <w:numFmt w:val="bullet"/>
      <w:lvlText w:val=""/>
      <w:lvlJc w:val="left"/>
      <w:pPr>
        <w:tabs>
          <w:tab w:val="num" w:pos="680"/>
        </w:tabs>
        <w:ind w:left="680" w:hanging="226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4">
      <w:start w:val="1"/>
      <w:numFmt w:val="ordinal"/>
      <w:lvlText w:val="%5)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851"/>
        </w:tabs>
        <w:ind w:left="851" w:hanging="397"/>
      </w:pPr>
      <w:rPr>
        <w:rFonts w:hint="default"/>
      </w:rPr>
    </w:lvl>
  </w:abstractNum>
  <w:abstractNum w:abstractNumId="8" w15:restartNumberingAfterBreak="0">
    <w:nsid w:val="2A9E1D3C"/>
    <w:multiLevelType w:val="hybridMultilevel"/>
    <w:tmpl w:val="8A88F96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E01FBB"/>
    <w:multiLevelType w:val="hybridMultilevel"/>
    <w:tmpl w:val="14369C1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D6366"/>
    <w:multiLevelType w:val="multilevel"/>
    <w:tmpl w:val="0AACE874"/>
    <w:styleLink w:val="SensirionList123Heading"/>
    <w:lvl w:ilvl="0">
      <w:start w:val="1"/>
      <w:numFmt w:val="decimal"/>
      <w:pStyle w:val="Heading1"/>
      <w:lvlText w:val="%1"/>
      <w:lvlJc w:val="left"/>
      <w:pPr>
        <w:ind w:left="454" w:hanging="45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35FD6D14"/>
    <w:multiLevelType w:val="hybridMultilevel"/>
    <w:tmpl w:val="3F5E51D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F55192"/>
    <w:multiLevelType w:val="hybridMultilevel"/>
    <w:tmpl w:val="362A5E4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017ABD"/>
    <w:multiLevelType w:val="hybridMultilevel"/>
    <w:tmpl w:val="FFE20D2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394681"/>
    <w:multiLevelType w:val="multilevel"/>
    <w:tmpl w:val="0AACE874"/>
    <w:numStyleLink w:val="SensirionList123Heading"/>
  </w:abstractNum>
  <w:abstractNum w:abstractNumId="15" w15:restartNumberingAfterBreak="0">
    <w:nsid w:val="3FF729E4"/>
    <w:multiLevelType w:val="multilevel"/>
    <w:tmpl w:val="B740CA5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hAnsiTheme="majorHAnsi" w:cstheme="majorHAnsi" w:hint="default"/>
        <w:b/>
        <w:i w:val="0"/>
        <w:color w:val="auto"/>
        <w:sz w:val="28"/>
        <w:szCs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-17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  <w:b w:val="0"/>
        <w:bCs/>
        <w:i w:val="0"/>
        <w:color w:val="auto"/>
        <w:sz w:val="22"/>
        <w:szCs w:val="22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236"/>
        </w:tabs>
        <w:ind w:left="2092" w:hanging="936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956"/>
        </w:tabs>
        <w:ind w:left="2596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316"/>
        </w:tabs>
        <w:ind w:left="3100" w:hanging="1224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4036"/>
        </w:tabs>
        <w:ind w:left="3676" w:hanging="1440"/>
      </w:pPr>
      <w:rPr>
        <w:rFonts w:hint="default"/>
      </w:rPr>
    </w:lvl>
  </w:abstractNum>
  <w:abstractNum w:abstractNumId="16" w15:restartNumberingAfterBreak="0">
    <w:nsid w:val="424763CA"/>
    <w:multiLevelType w:val="hybridMultilevel"/>
    <w:tmpl w:val="05DAC0C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20101"/>
    <w:multiLevelType w:val="hybridMultilevel"/>
    <w:tmpl w:val="7D50C2C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8113BD"/>
    <w:multiLevelType w:val="hybridMultilevel"/>
    <w:tmpl w:val="C46A9D46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67712E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  <w:rPr>
        <w:rFonts w:ascii="Klavika Basic Regular" w:hAnsi="Klavika Basic Regular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0" w15:restartNumberingAfterBreak="0">
    <w:nsid w:val="4BA0748F"/>
    <w:multiLevelType w:val="hybridMultilevel"/>
    <w:tmpl w:val="6B9A8F8E"/>
    <w:lvl w:ilvl="0" w:tplc="22D49AD6">
      <w:numFmt w:val="bullet"/>
      <w:lvlText w:val="-"/>
      <w:lvlJc w:val="left"/>
      <w:pPr>
        <w:ind w:left="720" w:hanging="360"/>
      </w:pPr>
      <w:rPr>
        <w:rFonts w:ascii="Segoe UI" w:eastAsiaTheme="minorEastAsia" w:hAnsi="Segoe UI" w:cs="Segoe U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1F5739"/>
    <w:multiLevelType w:val="hybridMultilevel"/>
    <w:tmpl w:val="E7A2E43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AA10B1"/>
    <w:multiLevelType w:val="multilevel"/>
    <w:tmpl w:val="D00274A4"/>
    <w:styleLink w:val="SensirionListBulletPoints"/>
    <w:lvl w:ilvl="0">
      <w:start w:val="1"/>
      <w:numFmt w:val="bullet"/>
      <w:pStyle w:val="BulletpointsLevel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pStyle w:val="BulletpointsLevel2"/>
      <w:lvlText w:val=""/>
      <w:lvlJc w:val="left"/>
      <w:pPr>
        <w:ind w:left="454" w:hanging="227"/>
      </w:pPr>
      <w:rPr>
        <w:rFonts w:ascii="Symbol" w:hAnsi="Symbol" w:hint="default"/>
      </w:rPr>
    </w:lvl>
    <w:lvl w:ilvl="2">
      <w:start w:val="1"/>
      <w:numFmt w:val="none"/>
      <w:pStyle w:val="noBulletpoint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bullet"/>
      <w:pStyle w:val="ListBullet"/>
      <w:lvlText w:val=""/>
      <w:lvlJc w:val="left"/>
      <w:pPr>
        <w:ind w:left="227" w:hanging="227"/>
      </w:pPr>
      <w:rPr>
        <w:rFonts w:ascii="Symbol" w:hAnsi="Symbol" w:hint="default"/>
      </w:rPr>
    </w:lvl>
    <w:lvl w:ilvl="4">
      <w:start w:val="1"/>
      <w:numFmt w:val="bullet"/>
      <w:pStyle w:val="ListBullet2"/>
      <w:lvlText w:val=""/>
      <w:lvlJc w:val="left"/>
      <w:pPr>
        <w:ind w:left="454" w:hanging="227"/>
      </w:pPr>
      <w:rPr>
        <w:rFonts w:ascii="Symbol" w:hAnsi="Symbol" w:hint="default"/>
      </w:rPr>
    </w:lvl>
    <w:lvl w:ilvl="5">
      <w:start w:val="1"/>
      <w:numFmt w:val="bullet"/>
      <w:pStyle w:val="ListBullet3"/>
      <w:lvlText w:val=""/>
      <w:lvlJc w:val="left"/>
      <w:pPr>
        <w:ind w:left="680" w:hanging="226"/>
      </w:pPr>
      <w:rPr>
        <w:rFonts w:ascii="Symbol" w:hAnsi="Symbol" w:hint="default"/>
      </w:rPr>
    </w:lvl>
    <w:lvl w:ilvl="6">
      <w:start w:val="1"/>
      <w:numFmt w:val="bullet"/>
      <w:pStyle w:val="ListBullet4"/>
      <w:lvlText w:val=""/>
      <w:lvlJc w:val="left"/>
      <w:pPr>
        <w:ind w:left="907" w:hanging="227"/>
      </w:pPr>
      <w:rPr>
        <w:rFonts w:ascii="Symbol" w:hAnsi="Symbol" w:hint="default"/>
      </w:rPr>
    </w:lvl>
    <w:lvl w:ilvl="7">
      <w:start w:val="1"/>
      <w:numFmt w:val="bullet"/>
      <w:pStyle w:val="ListBullet5"/>
      <w:lvlText w:val=""/>
      <w:lvlJc w:val="left"/>
      <w:pPr>
        <w:ind w:left="1134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ind w:left="1361" w:hanging="227"/>
      </w:pPr>
      <w:rPr>
        <w:rFonts w:ascii="Symbol" w:hAnsi="Symbol" w:hint="default"/>
      </w:rPr>
    </w:lvl>
  </w:abstractNum>
  <w:abstractNum w:abstractNumId="23" w15:restartNumberingAfterBreak="0">
    <w:nsid w:val="50E06E2C"/>
    <w:multiLevelType w:val="hybridMultilevel"/>
    <w:tmpl w:val="D8968C90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116C27"/>
    <w:multiLevelType w:val="multilevel"/>
    <w:tmpl w:val="0E88ED38"/>
    <w:styleLink w:val="MediasuiteListe"/>
    <w:lvl w:ilvl="0">
      <w:start w:val="1"/>
      <w:numFmt w:val="bullet"/>
      <w:lvlText w:val=""/>
      <w:lvlJc w:val="left"/>
      <w:pPr>
        <w:ind w:left="454" w:hanging="454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907"/>
        </w:tabs>
        <w:ind w:left="907" w:hanging="45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361"/>
        </w:tabs>
        <w:ind w:left="1361" w:hanging="454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454" w:hanging="454"/>
      </w:pPr>
      <w:rPr>
        <w:rFonts w:hint="default"/>
      </w:rPr>
    </w:lvl>
    <w:lvl w:ilvl="4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5">
      <w:start w:val="1"/>
      <w:numFmt w:val="ordinal"/>
      <w:lvlText w:val="%6"/>
      <w:lvlJc w:val="left"/>
      <w:pPr>
        <w:ind w:left="454" w:hanging="454"/>
      </w:pPr>
      <w:rPr>
        <w:rFonts w:hint="default"/>
      </w:rPr>
    </w:lvl>
    <w:lvl w:ilvl="6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  <w:lvl w:ilvl="7">
      <w:start w:val="1"/>
      <w:numFmt w:val="upperRoman"/>
      <w:lvlText w:val="%8."/>
      <w:lvlJc w:val="left"/>
      <w:pPr>
        <w:ind w:left="454" w:hanging="454"/>
      </w:pPr>
      <w:rPr>
        <w:rFonts w:hint="default"/>
      </w:rPr>
    </w:lvl>
    <w:lvl w:ilvl="8">
      <w:start w:val="1"/>
      <w:numFmt w:val="bullet"/>
      <w:lvlText w:val="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</w:rPr>
    </w:lvl>
  </w:abstractNum>
  <w:abstractNum w:abstractNumId="25" w15:restartNumberingAfterBreak="0">
    <w:nsid w:val="569D2037"/>
    <w:multiLevelType w:val="hybridMultilevel"/>
    <w:tmpl w:val="3C8A021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AC4247"/>
    <w:multiLevelType w:val="hybridMultilevel"/>
    <w:tmpl w:val="2362BC1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55933"/>
    <w:multiLevelType w:val="hybridMultilevel"/>
    <w:tmpl w:val="9DFC42F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E13C0A"/>
    <w:multiLevelType w:val="hybridMultilevel"/>
    <w:tmpl w:val="13121AA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95134F"/>
    <w:multiLevelType w:val="hybridMultilevel"/>
    <w:tmpl w:val="C7DAA40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F45E33"/>
    <w:multiLevelType w:val="hybridMultilevel"/>
    <w:tmpl w:val="2DC2E16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DA5207"/>
    <w:multiLevelType w:val="hybridMultilevel"/>
    <w:tmpl w:val="3A4E53B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FA34A4"/>
    <w:multiLevelType w:val="hybridMultilevel"/>
    <w:tmpl w:val="59E063C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1D7B0A"/>
    <w:multiLevelType w:val="multilevel"/>
    <w:tmpl w:val="E838465A"/>
    <w:styleLink w:val="SensirionListabcLettering"/>
    <w:lvl w:ilvl="0">
      <w:start w:val="1"/>
      <w:numFmt w:val="lowerLetter"/>
      <w:pStyle w:val="Lettering"/>
      <w:lvlText w:val="%1)"/>
      <w:lvlJc w:val="left"/>
      <w:pPr>
        <w:ind w:left="454" w:hanging="454"/>
      </w:pPr>
      <w:rPr>
        <w:rFonts w:hint="default"/>
      </w:rPr>
    </w:lvl>
    <w:lvl w:ilvl="1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2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3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5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454"/>
      </w:pPr>
      <w:rPr>
        <w:rFonts w:hint="default"/>
      </w:rPr>
    </w:lvl>
    <w:lvl w:ilvl="8">
      <w:start w:val="1"/>
      <w:numFmt w:val="none"/>
      <w:lvlText w:val=""/>
      <w:lvlJc w:val="left"/>
      <w:pPr>
        <w:ind w:left="454" w:hanging="454"/>
      </w:pPr>
      <w:rPr>
        <w:rFonts w:hint="default"/>
      </w:rPr>
    </w:lvl>
  </w:abstractNum>
  <w:abstractNum w:abstractNumId="34" w15:restartNumberingAfterBreak="0">
    <w:nsid w:val="6C2210AB"/>
    <w:multiLevelType w:val="hybridMultilevel"/>
    <w:tmpl w:val="BB402CE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5F4815"/>
    <w:multiLevelType w:val="hybridMultilevel"/>
    <w:tmpl w:val="3B24548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763118"/>
    <w:multiLevelType w:val="hybridMultilevel"/>
    <w:tmpl w:val="2E54C95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17149C"/>
    <w:multiLevelType w:val="hybridMultilevel"/>
    <w:tmpl w:val="B30C85A0"/>
    <w:lvl w:ilvl="0" w:tplc="08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733256A"/>
    <w:multiLevelType w:val="hybridMultilevel"/>
    <w:tmpl w:val="C23E734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771A96"/>
    <w:multiLevelType w:val="hybridMultilevel"/>
    <w:tmpl w:val="4796D49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E627B1"/>
    <w:multiLevelType w:val="hybridMultilevel"/>
    <w:tmpl w:val="FBC2D8B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41035">
    <w:abstractNumId w:val="0"/>
  </w:num>
  <w:num w:numId="2" w16cid:durableId="1465200474">
    <w:abstractNumId w:val="19"/>
  </w:num>
  <w:num w:numId="3" w16cid:durableId="1578400284">
    <w:abstractNumId w:val="7"/>
  </w:num>
  <w:num w:numId="4" w16cid:durableId="1091857931">
    <w:abstractNumId w:val="15"/>
  </w:num>
  <w:num w:numId="5" w16cid:durableId="996156133">
    <w:abstractNumId w:val="22"/>
  </w:num>
  <w:num w:numId="6" w16cid:durableId="154582588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40872374">
    <w:abstractNumId w:val="10"/>
  </w:num>
  <w:num w:numId="8" w16cid:durableId="1556505634">
    <w:abstractNumId w:val="14"/>
  </w:num>
  <w:num w:numId="9" w16cid:durableId="425276189">
    <w:abstractNumId w:val="2"/>
  </w:num>
  <w:num w:numId="10" w16cid:durableId="1797064802">
    <w:abstractNumId w:val="6"/>
  </w:num>
  <w:num w:numId="11" w16cid:durableId="941187127">
    <w:abstractNumId w:val="33"/>
  </w:num>
  <w:num w:numId="12" w16cid:durableId="1435517069">
    <w:abstractNumId w:val="24"/>
  </w:num>
  <w:num w:numId="13" w16cid:durableId="2098477775">
    <w:abstractNumId w:val="1"/>
  </w:num>
  <w:num w:numId="14" w16cid:durableId="129783754">
    <w:abstractNumId w:val="23"/>
  </w:num>
  <w:num w:numId="15" w16cid:durableId="43719681">
    <w:abstractNumId w:val="18"/>
  </w:num>
  <w:num w:numId="16" w16cid:durableId="652687469">
    <w:abstractNumId w:val="34"/>
  </w:num>
  <w:num w:numId="17" w16cid:durableId="28385134">
    <w:abstractNumId w:val="38"/>
  </w:num>
  <w:num w:numId="18" w16cid:durableId="542595650">
    <w:abstractNumId w:val="28"/>
  </w:num>
  <w:num w:numId="19" w16cid:durableId="1791706173">
    <w:abstractNumId w:val="20"/>
  </w:num>
  <w:num w:numId="20" w16cid:durableId="1870213907">
    <w:abstractNumId w:val="11"/>
  </w:num>
  <w:num w:numId="21" w16cid:durableId="2076194971">
    <w:abstractNumId w:val="29"/>
  </w:num>
  <w:num w:numId="22" w16cid:durableId="496382838">
    <w:abstractNumId w:val="30"/>
  </w:num>
  <w:num w:numId="23" w16cid:durableId="1366904491">
    <w:abstractNumId w:val="17"/>
  </w:num>
  <w:num w:numId="24" w16cid:durableId="1556939030">
    <w:abstractNumId w:val="25"/>
  </w:num>
  <w:num w:numId="25" w16cid:durableId="531891338">
    <w:abstractNumId w:val="21"/>
  </w:num>
  <w:num w:numId="26" w16cid:durableId="273904674">
    <w:abstractNumId w:val="4"/>
  </w:num>
  <w:num w:numId="27" w16cid:durableId="17124262">
    <w:abstractNumId w:val="26"/>
  </w:num>
  <w:num w:numId="28" w16cid:durableId="2035186701">
    <w:abstractNumId w:val="39"/>
  </w:num>
  <w:num w:numId="29" w16cid:durableId="609433674">
    <w:abstractNumId w:val="12"/>
  </w:num>
  <w:num w:numId="30" w16cid:durableId="631639909">
    <w:abstractNumId w:val="13"/>
  </w:num>
  <w:num w:numId="31" w16cid:durableId="1332221742">
    <w:abstractNumId w:val="35"/>
  </w:num>
  <w:num w:numId="32" w16cid:durableId="2110395756">
    <w:abstractNumId w:val="40"/>
  </w:num>
  <w:num w:numId="33" w16cid:durableId="1827940315">
    <w:abstractNumId w:val="16"/>
  </w:num>
  <w:num w:numId="34" w16cid:durableId="1647007578">
    <w:abstractNumId w:val="32"/>
  </w:num>
  <w:num w:numId="35" w16cid:durableId="2064399531">
    <w:abstractNumId w:val="27"/>
  </w:num>
  <w:num w:numId="36" w16cid:durableId="848257857">
    <w:abstractNumId w:val="37"/>
  </w:num>
  <w:num w:numId="37" w16cid:durableId="101534131">
    <w:abstractNumId w:val="3"/>
  </w:num>
  <w:num w:numId="38" w16cid:durableId="1475633559">
    <w:abstractNumId w:val="5"/>
  </w:num>
  <w:num w:numId="39" w16cid:durableId="1160005457">
    <w:abstractNumId w:val="8"/>
  </w:num>
  <w:num w:numId="40" w16cid:durableId="193732745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0326177">
    <w:abstractNumId w:val="36"/>
  </w:num>
  <w:num w:numId="42" w16cid:durableId="212814790">
    <w:abstractNumId w:val="9"/>
  </w:num>
  <w:num w:numId="43" w16cid:durableId="1787843535">
    <w:abstractNumId w:val="3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5D7"/>
    <w:rsid w:val="00025CD9"/>
    <w:rsid w:val="0002682B"/>
    <w:rsid w:val="000406CD"/>
    <w:rsid w:val="000700BD"/>
    <w:rsid w:val="000718AC"/>
    <w:rsid w:val="00082EFC"/>
    <w:rsid w:val="000903CE"/>
    <w:rsid w:val="00096D1E"/>
    <w:rsid w:val="000B2869"/>
    <w:rsid w:val="000D523B"/>
    <w:rsid w:val="000D7F02"/>
    <w:rsid w:val="000E499C"/>
    <w:rsid w:val="000E653A"/>
    <w:rsid w:val="000F24EC"/>
    <w:rsid w:val="000F4CED"/>
    <w:rsid w:val="00102207"/>
    <w:rsid w:val="00112447"/>
    <w:rsid w:val="00114D80"/>
    <w:rsid w:val="001156D3"/>
    <w:rsid w:val="00121D9B"/>
    <w:rsid w:val="00124F40"/>
    <w:rsid w:val="001375E4"/>
    <w:rsid w:val="00151C8E"/>
    <w:rsid w:val="001665A6"/>
    <w:rsid w:val="001B29A6"/>
    <w:rsid w:val="001E1FA7"/>
    <w:rsid w:val="001E282A"/>
    <w:rsid w:val="001E6225"/>
    <w:rsid w:val="001E6D3A"/>
    <w:rsid w:val="001F4244"/>
    <w:rsid w:val="00227D72"/>
    <w:rsid w:val="002545BF"/>
    <w:rsid w:val="002779AB"/>
    <w:rsid w:val="002849A7"/>
    <w:rsid w:val="002C0950"/>
    <w:rsid w:val="002D444B"/>
    <w:rsid w:val="002F53B8"/>
    <w:rsid w:val="002F75B2"/>
    <w:rsid w:val="003067D8"/>
    <w:rsid w:val="0033350F"/>
    <w:rsid w:val="00356AB1"/>
    <w:rsid w:val="00365915"/>
    <w:rsid w:val="00372AC0"/>
    <w:rsid w:val="00374196"/>
    <w:rsid w:val="00384A16"/>
    <w:rsid w:val="00387466"/>
    <w:rsid w:val="00395AB5"/>
    <w:rsid w:val="003B52C5"/>
    <w:rsid w:val="003E3705"/>
    <w:rsid w:val="00403EEA"/>
    <w:rsid w:val="00411C9F"/>
    <w:rsid w:val="00442153"/>
    <w:rsid w:val="004448D2"/>
    <w:rsid w:val="0047464B"/>
    <w:rsid w:val="004754CC"/>
    <w:rsid w:val="00483F63"/>
    <w:rsid w:val="0049233D"/>
    <w:rsid w:val="00495788"/>
    <w:rsid w:val="004B6F57"/>
    <w:rsid w:val="004C0541"/>
    <w:rsid w:val="004E47E0"/>
    <w:rsid w:val="005007DF"/>
    <w:rsid w:val="00526A4C"/>
    <w:rsid w:val="00527B1E"/>
    <w:rsid w:val="00535898"/>
    <w:rsid w:val="0054380F"/>
    <w:rsid w:val="00554A92"/>
    <w:rsid w:val="00584D18"/>
    <w:rsid w:val="00592B46"/>
    <w:rsid w:val="005A0C70"/>
    <w:rsid w:val="005C0352"/>
    <w:rsid w:val="005C077D"/>
    <w:rsid w:val="005E7087"/>
    <w:rsid w:val="005E7EB2"/>
    <w:rsid w:val="005F24E3"/>
    <w:rsid w:val="006227DA"/>
    <w:rsid w:val="00661641"/>
    <w:rsid w:val="00665C7D"/>
    <w:rsid w:val="006833DC"/>
    <w:rsid w:val="006A5423"/>
    <w:rsid w:val="006C4645"/>
    <w:rsid w:val="006D30A0"/>
    <w:rsid w:val="006E5C06"/>
    <w:rsid w:val="00703360"/>
    <w:rsid w:val="0071755C"/>
    <w:rsid w:val="00717B2F"/>
    <w:rsid w:val="007267E3"/>
    <w:rsid w:val="007474C1"/>
    <w:rsid w:val="00775585"/>
    <w:rsid w:val="007B0CAA"/>
    <w:rsid w:val="007E62DE"/>
    <w:rsid w:val="00800A1D"/>
    <w:rsid w:val="00811948"/>
    <w:rsid w:val="00825BCC"/>
    <w:rsid w:val="00840AA5"/>
    <w:rsid w:val="00863F61"/>
    <w:rsid w:val="0089488C"/>
    <w:rsid w:val="00895F59"/>
    <w:rsid w:val="008C3807"/>
    <w:rsid w:val="008C59CA"/>
    <w:rsid w:val="008D59AB"/>
    <w:rsid w:val="00923720"/>
    <w:rsid w:val="009249ED"/>
    <w:rsid w:val="00932D05"/>
    <w:rsid w:val="00935B8D"/>
    <w:rsid w:val="00936C4F"/>
    <w:rsid w:val="00957A44"/>
    <w:rsid w:val="00964ADD"/>
    <w:rsid w:val="00971CCC"/>
    <w:rsid w:val="00986756"/>
    <w:rsid w:val="009C0788"/>
    <w:rsid w:val="009C43FC"/>
    <w:rsid w:val="009D2A77"/>
    <w:rsid w:val="009D7C2D"/>
    <w:rsid w:val="009E32A0"/>
    <w:rsid w:val="009E5A33"/>
    <w:rsid w:val="00A10CC5"/>
    <w:rsid w:val="00A131A9"/>
    <w:rsid w:val="00A135D7"/>
    <w:rsid w:val="00A32015"/>
    <w:rsid w:val="00A325E4"/>
    <w:rsid w:val="00A34042"/>
    <w:rsid w:val="00A353C1"/>
    <w:rsid w:val="00A5624A"/>
    <w:rsid w:val="00A7040C"/>
    <w:rsid w:val="00A71276"/>
    <w:rsid w:val="00A722D2"/>
    <w:rsid w:val="00A80B8B"/>
    <w:rsid w:val="00A9042D"/>
    <w:rsid w:val="00A93798"/>
    <w:rsid w:val="00AA5F6F"/>
    <w:rsid w:val="00AB465E"/>
    <w:rsid w:val="00AD470F"/>
    <w:rsid w:val="00AE1D8A"/>
    <w:rsid w:val="00AE77FB"/>
    <w:rsid w:val="00AF3525"/>
    <w:rsid w:val="00AF587E"/>
    <w:rsid w:val="00B05522"/>
    <w:rsid w:val="00B0608A"/>
    <w:rsid w:val="00B31FF8"/>
    <w:rsid w:val="00B34F23"/>
    <w:rsid w:val="00B36BAD"/>
    <w:rsid w:val="00B43297"/>
    <w:rsid w:val="00B54145"/>
    <w:rsid w:val="00B60A8D"/>
    <w:rsid w:val="00B65AF7"/>
    <w:rsid w:val="00B71553"/>
    <w:rsid w:val="00B730FE"/>
    <w:rsid w:val="00B757BD"/>
    <w:rsid w:val="00B97814"/>
    <w:rsid w:val="00BB46C0"/>
    <w:rsid w:val="00BD1648"/>
    <w:rsid w:val="00BE384D"/>
    <w:rsid w:val="00BE68CD"/>
    <w:rsid w:val="00C01B99"/>
    <w:rsid w:val="00C34004"/>
    <w:rsid w:val="00C3756F"/>
    <w:rsid w:val="00C5040D"/>
    <w:rsid w:val="00C64E26"/>
    <w:rsid w:val="00CB1F10"/>
    <w:rsid w:val="00CF2C8E"/>
    <w:rsid w:val="00CF5DCB"/>
    <w:rsid w:val="00CF7230"/>
    <w:rsid w:val="00D06FA3"/>
    <w:rsid w:val="00D127B2"/>
    <w:rsid w:val="00D20803"/>
    <w:rsid w:val="00D4005C"/>
    <w:rsid w:val="00D44150"/>
    <w:rsid w:val="00D502C0"/>
    <w:rsid w:val="00D5508C"/>
    <w:rsid w:val="00D601C3"/>
    <w:rsid w:val="00D825D0"/>
    <w:rsid w:val="00D83E55"/>
    <w:rsid w:val="00D91EAB"/>
    <w:rsid w:val="00D9787E"/>
    <w:rsid w:val="00DA5EFF"/>
    <w:rsid w:val="00DB58D5"/>
    <w:rsid w:val="00DC7647"/>
    <w:rsid w:val="00DD3813"/>
    <w:rsid w:val="00DD7F91"/>
    <w:rsid w:val="00DE4621"/>
    <w:rsid w:val="00DF7573"/>
    <w:rsid w:val="00E01F44"/>
    <w:rsid w:val="00E102EC"/>
    <w:rsid w:val="00E20478"/>
    <w:rsid w:val="00E2236F"/>
    <w:rsid w:val="00E32DB8"/>
    <w:rsid w:val="00E37B1D"/>
    <w:rsid w:val="00E76C33"/>
    <w:rsid w:val="00E94DCD"/>
    <w:rsid w:val="00EC096E"/>
    <w:rsid w:val="00ED119D"/>
    <w:rsid w:val="00EE0CB5"/>
    <w:rsid w:val="00EE28D7"/>
    <w:rsid w:val="00EF5079"/>
    <w:rsid w:val="00F07475"/>
    <w:rsid w:val="00F108E3"/>
    <w:rsid w:val="00F21D39"/>
    <w:rsid w:val="00F22AED"/>
    <w:rsid w:val="00F31307"/>
    <w:rsid w:val="00F3185C"/>
    <w:rsid w:val="00F35F3E"/>
    <w:rsid w:val="00F40AFE"/>
    <w:rsid w:val="00F5617D"/>
    <w:rsid w:val="00F56203"/>
    <w:rsid w:val="00F7616C"/>
    <w:rsid w:val="00F80C44"/>
    <w:rsid w:val="00FA2046"/>
    <w:rsid w:val="00FB08E7"/>
    <w:rsid w:val="00FB61B6"/>
    <w:rsid w:val="00FE1331"/>
    <w:rsid w:val="00FE7FCB"/>
    <w:rsid w:val="00FF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4D28941"/>
  <w15:chartTrackingRefBased/>
  <w15:docId w15:val="{DE2E37E6-F3B7-4432-9062-F2ABF0947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9" w:qFormat="1"/>
    <w:lsdException w:name="heading 2" w:uiPriority="19" w:qFormat="1"/>
    <w:lsdException w:name="heading 3" w:uiPriority="19" w:qFormat="1"/>
    <w:lsdException w:name="heading 4" w:semiHidden="1" w:uiPriority="19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semiHidden="1" w:uiPriority="39" w:unhideWhenUsed="1"/>
    <w:lsdException w:name="toc 4" w:semiHidden="1" w:uiPriority="31" w:unhideWhenUsed="1"/>
    <w:lsdException w:name="toc 5" w:semiHidden="1" w:uiPriority="31" w:unhideWhenUsed="1"/>
    <w:lsdException w:name="toc 6" w:semiHidden="1" w:uiPriority="31" w:unhideWhenUsed="1"/>
    <w:lsdException w:name="toc 7" w:semiHidden="1" w:uiPriority="31" w:unhideWhenUsed="1"/>
    <w:lsdException w:name="toc 8" w:semiHidden="1" w:uiPriority="31" w:unhideWhenUsed="1"/>
    <w:lsdException w:name="toc 9" w:semiHidden="1" w:uiPriority="31" w:unhideWhenUsed="1"/>
    <w:lsdException w:name="Normal Indent" w:semiHidden="1" w:uiPriority="0" w:unhideWhenUsed="1"/>
    <w:lsdException w:name="footnote text" w:semiHidden="1" w:uiPriority="39" w:unhideWhenUsed="1"/>
    <w:lsdException w:name="annotation text" w:semiHidden="1" w:unhideWhenUsed="1"/>
    <w:lsdException w:name="header" w:semiHidden="1" w:uiPriority="39" w:unhideWhenUsed="1"/>
    <w:lsdException w:name="footer" w:semiHidden="1" w:uiPriority="10" w:unhideWhenUsed="1"/>
    <w:lsdException w:name="index heading" w:semiHidden="1" w:uiPriority="0" w:unhideWhenUsed="1"/>
    <w:lsdException w:name="caption" w:semiHidden="1" w:uiPriority="34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39" w:unhideWhenUsed="1"/>
    <w:lsdException w:name="annotation reference" w:semiHidden="1" w:unhideWhenUsed="1"/>
    <w:lsdException w:name="line number" w:semiHidden="1" w:unhideWhenUsed="1"/>
    <w:lsdException w:name="page number" w:semiHidden="1" w:uiPriority="15" w:unhideWhenUsed="1"/>
    <w:lsdException w:name="endnote reference" w:semiHidden="1" w:uiPriority="39" w:unhideWhenUsed="1"/>
    <w:lsdException w:name="endnote text" w:semiHidden="1" w:uiPriority="3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0" w:unhideWhenUsed="1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4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FollowedHyperlink" w:semiHidden="1" w:uiPriority="36" w:unhideWhenUsed="1"/>
    <w:lsdException w:name="Strong" w:semiHidden="1" w:uiPriority="49" w:unhideWhenUsed="1" w:qFormat="1"/>
    <w:lsdException w:name="Emphasis" w:uiPriority="12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iPriority="0" w:unhideWhenUsed="1"/>
    <w:lsdException w:name="HTML Code" w:semiHidden="1" w:uiPriority="0" w:unhideWhenUsed="1"/>
    <w:lsdException w:name="HTML Definition" w:semiHidden="1" w:uiPriority="0" w:unhideWhenUsed="1"/>
    <w:lsdException w:name="HTML Keyboard" w:semiHidden="1" w:uiPriority="0" w:unhideWhenUsed="1"/>
    <w:lsdException w:name="HTML Preformatted" w:semiHidden="1" w:uiPriority="0" w:unhideWhenUsed="1"/>
    <w:lsdException w:name="HTML Sample" w:semiHidden="1" w:uiPriority="0" w:unhideWhenUsed="1"/>
    <w:lsdException w:name="HTML Typewriter" w:semiHidden="1" w:uiPriority="0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59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13" w:qFormat="1"/>
    <w:lsdException w:name="Subtle Reference" w:semiHidden="1" w:uiPriority="3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iPriority="33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5D7"/>
    <w:pPr>
      <w:spacing w:line="260" w:lineRule="atLeast"/>
    </w:pPr>
    <w:rPr>
      <w:rFonts w:ascii="Arial Narrow" w:hAnsi="Arial Narrow"/>
      <w:sz w:val="22"/>
      <w:szCs w:val="22"/>
      <w:lang w:val="de-CH"/>
    </w:rPr>
  </w:style>
  <w:style w:type="paragraph" w:styleId="Heading1">
    <w:name w:val="heading 1"/>
    <w:basedOn w:val="Normal"/>
    <w:next w:val="Normal"/>
    <w:link w:val="Heading1Char"/>
    <w:uiPriority w:val="19"/>
    <w:qFormat/>
    <w:rsid w:val="002779AB"/>
    <w:pPr>
      <w:keepNext/>
      <w:numPr>
        <w:numId w:val="7"/>
      </w:numPr>
      <w:spacing w:after="280" w:line="320" w:lineRule="exact"/>
      <w:contextualSpacing/>
      <w:outlineLvl w:val="0"/>
    </w:pPr>
    <w:rPr>
      <w:rFonts w:asciiTheme="majorHAnsi" w:hAnsiTheme="majorHAnsi" w:cs="Arial"/>
      <w:bCs/>
      <w:sz w:val="28"/>
      <w:szCs w:val="28"/>
      <w:lang w:eastAsia="de-DE"/>
    </w:rPr>
  </w:style>
  <w:style w:type="paragraph" w:styleId="Heading2">
    <w:name w:val="heading 2"/>
    <w:basedOn w:val="Normal"/>
    <w:next w:val="Normal"/>
    <w:link w:val="Heading2Char"/>
    <w:uiPriority w:val="19"/>
    <w:qFormat/>
    <w:rsid w:val="002779AB"/>
    <w:pPr>
      <w:keepNext/>
      <w:numPr>
        <w:ilvl w:val="1"/>
        <w:numId w:val="7"/>
      </w:numPr>
      <w:spacing w:after="240"/>
      <w:contextualSpacing/>
      <w:outlineLvl w:val="1"/>
    </w:pPr>
    <w:rPr>
      <w:rFonts w:asciiTheme="majorHAnsi" w:hAnsiTheme="majorHAnsi" w:cs="Arial"/>
      <w:bCs/>
      <w:sz w:val="24"/>
      <w:szCs w:val="24"/>
      <w:lang w:eastAsia="de-DE"/>
    </w:rPr>
  </w:style>
  <w:style w:type="paragraph" w:styleId="Heading3">
    <w:name w:val="heading 3"/>
    <w:basedOn w:val="Normal"/>
    <w:next w:val="Normal"/>
    <w:link w:val="Heading3Char"/>
    <w:uiPriority w:val="19"/>
    <w:qFormat/>
    <w:rsid w:val="002779AB"/>
    <w:pPr>
      <w:keepNext/>
      <w:numPr>
        <w:ilvl w:val="2"/>
        <w:numId w:val="7"/>
      </w:numPr>
      <w:spacing w:after="240"/>
      <w:contextualSpacing/>
      <w:outlineLvl w:val="2"/>
    </w:pPr>
    <w:rPr>
      <w:rFonts w:asciiTheme="majorHAnsi" w:hAnsiTheme="majorHAnsi" w:cs="Arial"/>
      <w:szCs w:val="18"/>
      <w:lang w:eastAsia="de-DE"/>
    </w:rPr>
  </w:style>
  <w:style w:type="paragraph" w:styleId="Heading4">
    <w:name w:val="heading 4"/>
    <w:basedOn w:val="Normal"/>
    <w:next w:val="Normal"/>
    <w:link w:val="Heading4Char"/>
    <w:uiPriority w:val="19"/>
    <w:unhideWhenUsed/>
    <w:qFormat/>
    <w:rsid w:val="009E5A33"/>
    <w:pPr>
      <w:keepNext/>
      <w:numPr>
        <w:ilvl w:val="3"/>
        <w:numId w:val="7"/>
      </w:numPr>
      <w:spacing w:after="120" w:line="240" w:lineRule="atLeast"/>
      <w:contextualSpacing/>
      <w:outlineLvl w:val="3"/>
    </w:pPr>
    <w:rPr>
      <w:rFonts w:cs="Arial"/>
      <w:szCs w:val="18"/>
      <w:lang w:eastAsia="de-DE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0B2869"/>
    <w:pPr>
      <w:keepNext/>
      <w:numPr>
        <w:ilvl w:val="4"/>
        <w:numId w:val="7"/>
      </w:numPr>
      <w:spacing w:after="120"/>
      <w:contextualSpacing/>
      <w:outlineLvl w:val="4"/>
    </w:pPr>
    <w:rPr>
      <w:rFonts w:cs="Arial"/>
      <w:szCs w:val="18"/>
      <w:lang w:eastAsia="de-DE"/>
    </w:rPr>
  </w:style>
  <w:style w:type="paragraph" w:styleId="Heading6">
    <w:name w:val="heading 6"/>
    <w:basedOn w:val="Normal"/>
    <w:next w:val="Normal"/>
    <w:link w:val="Heading6Char"/>
    <w:uiPriority w:val="19"/>
    <w:semiHidden/>
    <w:qFormat/>
    <w:rsid w:val="00DB58D5"/>
    <w:pPr>
      <w:numPr>
        <w:ilvl w:val="5"/>
        <w:numId w:val="4"/>
      </w:numPr>
      <w:tabs>
        <w:tab w:val="clear" w:pos="2236"/>
        <w:tab w:val="num" w:pos="360"/>
      </w:tabs>
      <w:spacing w:after="120" w:line="240" w:lineRule="atLeast"/>
      <w:ind w:left="0" w:firstLine="0"/>
      <w:contextualSpacing/>
      <w:outlineLvl w:val="5"/>
    </w:pPr>
    <w:rPr>
      <w:bCs/>
      <w:sz w:val="18"/>
      <w:lang w:eastAsia="de-DE"/>
    </w:rPr>
  </w:style>
  <w:style w:type="paragraph" w:styleId="Heading7">
    <w:name w:val="heading 7"/>
    <w:basedOn w:val="Normal"/>
    <w:next w:val="Normal"/>
    <w:link w:val="Heading7Char"/>
    <w:uiPriority w:val="19"/>
    <w:semiHidden/>
    <w:qFormat/>
    <w:rsid w:val="00DB58D5"/>
    <w:pPr>
      <w:numPr>
        <w:ilvl w:val="6"/>
        <w:numId w:val="4"/>
      </w:numPr>
      <w:tabs>
        <w:tab w:val="clear" w:pos="2956"/>
        <w:tab w:val="num" w:pos="360"/>
      </w:tabs>
      <w:spacing w:after="120" w:line="240" w:lineRule="atLeast"/>
      <w:ind w:left="0" w:firstLine="0"/>
      <w:contextualSpacing/>
      <w:outlineLvl w:val="6"/>
    </w:pPr>
    <w:rPr>
      <w:sz w:val="18"/>
      <w:szCs w:val="24"/>
      <w:lang w:eastAsia="de-DE"/>
    </w:rPr>
  </w:style>
  <w:style w:type="paragraph" w:styleId="Heading8">
    <w:name w:val="heading 8"/>
    <w:basedOn w:val="Normal"/>
    <w:next w:val="Normal"/>
    <w:link w:val="Heading8Char"/>
    <w:uiPriority w:val="19"/>
    <w:semiHidden/>
    <w:qFormat/>
    <w:rsid w:val="00DB58D5"/>
    <w:pPr>
      <w:numPr>
        <w:ilvl w:val="7"/>
        <w:numId w:val="4"/>
      </w:numPr>
      <w:tabs>
        <w:tab w:val="clear" w:pos="3316"/>
        <w:tab w:val="num" w:pos="360"/>
      </w:tabs>
      <w:spacing w:after="120" w:line="240" w:lineRule="atLeast"/>
      <w:ind w:left="0" w:firstLine="0"/>
      <w:contextualSpacing/>
      <w:outlineLvl w:val="7"/>
    </w:pPr>
    <w:rPr>
      <w:iCs/>
      <w:sz w:val="18"/>
      <w:szCs w:val="24"/>
      <w:lang w:eastAsia="de-DE"/>
    </w:rPr>
  </w:style>
  <w:style w:type="paragraph" w:styleId="Heading9">
    <w:name w:val="heading 9"/>
    <w:basedOn w:val="Normal"/>
    <w:next w:val="Normal"/>
    <w:link w:val="Heading9Char"/>
    <w:uiPriority w:val="19"/>
    <w:semiHidden/>
    <w:qFormat/>
    <w:rsid w:val="00DB58D5"/>
    <w:pPr>
      <w:numPr>
        <w:ilvl w:val="8"/>
        <w:numId w:val="4"/>
      </w:numPr>
      <w:tabs>
        <w:tab w:val="clear" w:pos="4036"/>
        <w:tab w:val="num" w:pos="360"/>
        <w:tab w:val="left" w:pos="1701"/>
      </w:tabs>
      <w:spacing w:after="120" w:line="240" w:lineRule="atLeast"/>
      <w:ind w:left="0" w:firstLine="0"/>
      <w:contextualSpacing/>
      <w:outlineLvl w:val="8"/>
    </w:pPr>
    <w:rPr>
      <w:sz w:val="18"/>
      <w:lang w:eastAsia="de-D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4"/>
    <w:unhideWhenUsed/>
    <w:rsid w:val="00DB58D5"/>
  </w:style>
  <w:style w:type="character" w:customStyle="1" w:styleId="HeaderChar">
    <w:name w:val="Header Char"/>
    <w:link w:val="Header"/>
    <w:uiPriority w:val="14"/>
    <w:rsid w:val="001E1FA7"/>
    <w:rPr>
      <w:rFonts w:ascii="Arial Narrow" w:hAnsi="Arial Narrow" w:cs="Times New Roman"/>
      <w:sz w:val="20"/>
    </w:rPr>
  </w:style>
  <w:style w:type="paragraph" w:styleId="Footer">
    <w:name w:val="footer"/>
    <w:basedOn w:val="Normal"/>
    <w:link w:val="FooterChar"/>
    <w:uiPriority w:val="10"/>
    <w:rsid w:val="00372AC0"/>
    <w:pPr>
      <w:tabs>
        <w:tab w:val="center" w:pos="4536"/>
        <w:tab w:val="right" w:pos="9072"/>
      </w:tabs>
      <w:spacing w:line="240" w:lineRule="auto"/>
    </w:pPr>
    <w:rPr>
      <w:sz w:val="14"/>
    </w:rPr>
  </w:style>
  <w:style w:type="character" w:customStyle="1" w:styleId="FooterChar">
    <w:name w:val="Footer Char"/>
    <w:link w:val="Footer"/>
    <w:uiPriority w:val="10"/>
    <w:rsid w:val="00372AC0"/>
    <w:rPr>
      <w:sz w:val="14"/>
    </w:rPr>
  </w:style>
  <w:style w:type="paragraph" w:styleId="ListBullet2">
    <w:name w:val="List Bullet 2"/>
    <w:basedOn w:val="Normal"/>
    <w:uiPriority w:val="99"/>
    <w:semiHidden/>
    <w:rsid w:val="00E94DCD"/>
    <w:pPr>
      <w:numPr>
        <w:ilvl w:val="4"/>
        <w:numId w:val="5"/>
      </w:numPr>
    </w:pPr>
  </w:style>
  <w:style w:type="paragraph" w:styleId="ListBullet3">
    <w:name w:val="List Bullet 3"/>
    <w:basedOn w:val="Normal"/>
    <w:uiPriority w:val="99"/>
    <w:semiHidden/>
    <w:rsid w:val="00E94DCD"/>
    <w:pPr>
      <w:numPr>
        <w:ilvl w:val="5"/>
        <w:numId w:val="5"/>
      </w:numPr>
    </w:pPr>
  </w:style>
  <w:style w:type="paragraph" w:styleId="ListBullet4">
    <w:name w:val="List Bullet 4"/>
    <w:basedOn w:val="Normal"/>
    <w:uiPriority w:val="99"/>
    <w:semiHidden/>
    <w:rsid w:val="00E94DCD"/>
    <w:pPr>
      <w:numPr>
        <w:ilvl w:val="6"/>
        <w:numId w:val="5"/>
      </w:numPr>
    </w:pPr>
  </w:style>
  <w:style w:type="paragraph" w:styleId="ListBullet5">
    <w:name w:val="List Bullet 5"/>
    <w:basedOn w:val="Normal"/>
    <w:uiPriority w:val="99"/>
    <w:semiHidden/>
    <w:rsid w:val="00E94DCD"/>
    <w:pPr>
      <w:numPr>
        <w:ilvl w:val="7"/>
        <w:numId w:val="5"/>
      </w:numPr>
    </w:pPr>
  </w:style>
  <w:style w:type="table" w:customStyle="1" w:styleId="BasisTabelle">
    <w:name w:val="Basis Tabelle"/>
    <w:basedOn w:val="TableNormal"/>
    <w:rsid w:val="000B2869"/>
    <w:rPr>
      <w:lang w:eastAsia="de-CH"/>
    </w:rPr>
    <w:tblPr>
      <w:tblStyleRowBandSize w:val="1"/>
      <w:tblBorders>
        <w:bottom w:val="single" w:sz="2" w:space="0" w:color="808080"/>
        <w:insideH w:val="single" w:sz="2" w:space="0" w:color="808080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rFonts w:asciiTheme="majorHAnsi" w:hAnsiTheme="majorHAnsi"/>
        <w:b w:val="0"/>
      </w:rPr>
      <w:tblPr/>
      <w:tcPr>
        <w:tcBorders>
          <w:bottom w:val="single" w:sz="4" w:space="0" w:color="808080"/>
        </w:tcBorders>
      </w:tcPr>
    </w:tblStylePr>
    <w:tblStylePr w:type="band1Horz">
      <w:tblPr/>
      <w:tcPr>
        <w:tcBorders>
          <w:bottom w:val="single" w:sz="4" w:space="0" w:color="808080"/>
        </w:tcBorders>
      </w:tcPr>
    </w:tblStylePr>
    <w:tblStylePr w:type="band2Horz">
      <w:tblPr/>
      <w:tcPr>
        <w:shd w:val="clear" w:color="auto" w:fill="E6E6E6"/>
      </w:tcPr>
    </w:tblStylePr>
  </w:style>
  <w:style w:type="paragraph" w:styleId="Caption">
    <w:name w:val="caption"/>
    <w:basedOn w:val="Normal"/>
    <w:next w:val="Normal"/>
    <w:uiPriority w:val="39"/>
    <w:unhideWhenUsed/>
    <w:rsid w:val="0002682B"/>
    <w:pPr>
      <w:framePr w:h="454" w:wrap="around" w:vAnchor="text" w:hAnchor="text" w:y="1"/>
      <w:suppressLineNumbers/>
      <w:spacing w:before="60" w:after="120" w:line="200" w:lineRule="atLeast"/>
      <w:ind w:right="113"/>
    </w:pPr>
    <w:rPr>
      <w:bCs/>
    </w:rPr>
  </w:style>
  <w:style w:type="character" w:styleId="FollowedHyperlink">
    <w:name w:val="FollowedHyperlink"/>
    <w:uiPriority w:val="41"/>
    <w:semiHidden/>
    <w:unhideWhenUsed/>
    <w:rsid w:val="00DB58D5"/>
    <w:rPr>
      <w:color w:val="auto"/>
      <w:u w:val="single"/>
    </w:rPr>
  </w:style>
  <w:style w:type="paragraph" w:styleId="BlockText">
    <w:name w:val="Block Text"/>
    <w:basedOn w:val="Normal"/>
    <w:uiPriority w:val="99"/>
    <w:semiHidden/>
    <w:rsid w:val="00E94DCD"/>
    <w:pPr>
      <w:ind w:left="1440" w:right="1440"/>
    </w:pPr>
  </w:style>
  <w:style w:type="paragraph" w:customStyle="1" w:styleId="BulletpointsEbene1">
    <w:name w:val="Bulletpoints Ebene 1"/>
    <w:basedOn w:val="Normal"/>
    <w:uiPriority w:val="99"/>
    <w:semiHidden/>
    <w:rsid w:val="00E94DCD"/>
    <w:pPr>
      <w:numPr>
        <w:numId w:val="1"/>
      </w:numPr>
      <w:tabs>
        <w:tab w:val="left" w:pos="454"/>
      </w:tabs>
      <w:spacing w:line="280" w:lineRule="atLeast"/>
    </w:pPr>
    <w:rPr>
      <w:rFonts w:eastAsia="Calibri" w:cs="Arial"/>
    </w:rPr>
  </w:style>
  <w:style w:type="paragraph" w:customStyle="1" w:styleId="BulletpointsEbene2">
    <w:name w:val="Bulletpoints Ebene 2"/>
    <w:basedOn w:val="Normal"/>
    <w:uiPriority w:val="99"/>
    <w:semiHidden/>
    <w:rsid w:val="00E94DCD"/>
    <w:pPr>
      <w:numPr>
        <w:ilvl w:val="1"/>
        <w:numId w:val="1"/>
      </w:numPr>
    </w:pPr>
    <w:rPr>
      <w:rFonts w:eastAsia="Calibri" w:cs="Aria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94DCD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rsid w:val="00D44150"/>
    <w:rPr>
      <w:rFonts w:ascii="Tahoma" w:hAnsi="Tahoma" w:cs="Times New Roman"/>
      <w:sz w:val="20"/>
      <w:szCs w:val="20"/>
      <w:shd w:val="clear" w:color="auto" w:fill="000080"/>
    </w:rPr>
  </w:style>
  <w:style w:type="paragraph" w:styleId="Closing">
    <w:name w:val="Closing"/>
    <w:basedOn w:val="Normal"/>
    <w:link w:val="ClosingChar"/>
    <w:uiPriority w:val="99"/>
    <w:semiHidden/>
    <w:rsid w:val="00E94DCD"/>
  </w:style>
  <w:style w:type="character" w:customStyle="1" w:styleId="ClosingChar">
    <w:name w:val="Closing Char"/>
    <w:link w:val="Closing"/>
    <w:uiPriority w:val="99"/>
    <w:semiHidden/>
    <w:rsid w:val="00D44150"/>
    <w:rPr>
      <w:rFonts w:ascii="Arial Narrow" w:hAnsi="Arial Narrow" w:cs="Times New Roman"/>
    </w:rPr>
  </w:style>
  <w:style w:type="character" w:styleId="Emphasis">
    <w:name w:val="Emphasis"/>
    <w:uiPriority w:val="50"/>
    <w:qFormat/>
    <w:rsid w:val="001665A6"/>
    <w:rPr>
      <w:rFonts w:asciiTheme="majorHAnsi" w:hAnsiTheme="majorHAnsi"/>
      <w:b w:val="0"/>
      <w:iCs/>
      <w:color w:val="66CC33" w:themeColor="accent1"/>
    </w:rPr>
  </w:style>
  <w:style w:type="paragraph" w:styleId="HTMLAddress">
    <w:name w:val="HTML Address"/>
    <w:basedOn w:val="Normal"/>
    <w:link w:val="HTMLAddressChar"/>
    <w:uiPriority w:val="99"/>
    <w:semiHidden/>
    <w:rsid w:val="00E94DCD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D44150"/>
    <w:rPr>
      <w:rFonts w:ascii="Arial Narrow" w:hAnsi="Arial Narrow" w:cs="Times New Roman"/>
      <w:i/>
      <w:iCs/>
    </w:rPr>
  </w:style>
  <w:style w:type="character" w:styleId="HTMLAcronym">
    <w:name w:val="HTML Acronym"/>
    <w:basedOn w:val="DefaultParagraphFont"/>
    <w:uiPriority w:val="99"/>
    <w:semiHidden/>
    <w:rsid w:val="00E94DCD"/>
  </w:style>
  <w:style w:type="character" w:styleId="HTMLSample">
    <w:name w:val="HTML Sample"/>
    <w:uiPriority w:val="99"/>
    <w:semiHidden/>
    <w:rsid w:val="00E94DCD"/>
    <w:rPr>
      <w:rFonts w:ascii="Courier New" w:hAnsi="Courier New"/>
    </w:rPr>
  </w:style>
  <w:style w:type="character" w:styleId="HTMLCode">
    <w:name w:val="HTML Code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Definition">
    <w:name w:val="HTML Definition"/>
    <w:uiPriority w:val="99"/>
    <w:semiHidden/>
    <w:rsid w:val="00E94DCD"/>
    <w:rPr>
      <w:i/>
      <w:iCs/>
    </w:rPr>
  </w:style>
  <w:style w:type="character" w:styleId="HTMLTypewriter">
    <w:name w:val="HTML Typewriter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Keyboard">
    <w:name w:val="HTML Keyboard"/>
    <w:uiPriority w:val="99"/>
    <w:semiHidden/>
    <w:rsid w:val="00E94DCD"/>
    <w:rPr>
      <w:rFonts w:ascii="Courier New" w:hAnsi="Courier New"/>
      <w:sz w:val="20"/>
      <w:szCs w:val="20"/>
    </w:rPr>
  </w:style>
  <w:style w:type="character" w:styleId="HTMLVariable">
    <w:name w:val="HTML Variable"/>
    <w:uiPriority w:val="99"/>
    <w:semiHidden/>
    <w:rsid w:val="00E94DCD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rsid w:val="00E94DCD"/>
    <w:rPr>
      <w:rFonts w:ascii="Courier New" w:hAnsi="Courier New"/>
    </w:rPr>
  </w:style>
  <w:style w:type="character" w:customStyle="1" w:styleId="HTMLPreformattedChar">
    <w:name w:val="HTML Preformatted Char"/>
    <w:link w:val="HTMLPreformatted"/>
    <w:uiPriority w:val="99"/>
    <w:semiHidden/>
    <w:rsid w:val="00D44150"/>
    <w:rPr>
      <w:rFonts w:ascii="Courier New" w:hAnsi="Courier New" w:cs="Times New Roman"/>
      <w:sz w:val="20"/>
      <w:szCs w:val="20"/>
    </w:rPr>
  </w:style>
  <w:style w:type="character" w:styleId="HTMLCite">
    <w:name w:val="HTML Cite"/>
    <w:uiPriority w:val="99"/>
    <w:semiHidden/>
    <w:rsid w:val="00E94DCD"/>
    <w:rPr>
      <w:i/>
      <w:iCs/>
    </w:rPr>
  </w:style>
  <w:style w:type="character" w:styleId="Hyperlink">
    <w:name w:val="Hyperlink"/>
    <w:uiPriority w:val="99"/>
    <w:unhideWhenUsed/>
    <w:rsid w:val="00DB58D5"/>
    <w:rPr>
      <w:color w:val="auto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E94DCD"/>
    <w:pPr>
      <w:ind w:left="180" w:hanging="180"/>
    </w:pPr>
  </w:style>
  <w:style w:type="paragraph" w:styleId="IndexHeading">
    <w:name w:val="index heading"/>
    <w:basedOn w:val="Normal"/>
    <w:next w:val="Index1"/>
    <w:uiPriority w:val="32"/>
    <w:semiHidden/>
    <w:unhideWhenUsed/>
    <w:rsid w:val="00E94DCD"/>
    <w:rPr>
      <w:b/>
      <w:bCs/>
    </w:rPr>
  </w:style>
  <w:style w:type="paragraph" w:styleId="MessageHeader">
    <w:name w:val="Message Header"/>
    <w:basedOn w:val="Normal"/>
    <w:link w:val="MessageHeaderChar"/>
    <w:uiPriority w:val="99"/>
    <w:semiHidden/>
    <w:rsid w:val="00E94DC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character" w:customStyle="1" w:styleId="MessageHeaderChar">
    <w:name w:val="Message Header Char"/>
    <w:link w:val="MessageHeader"/>
    <w:uiPriority w:val="99"/>
    <w:semiHidden/>
    <w:rsid w:val="00D44150"/>
    <w:rPr>
      <w:rFonts w:ascii="Arial Narrow" w:hAnsi="Arial Narrow" w:cs="Times New Roman"/>
      <w:sz w:val="24"/>
      <w:shd w:val="pct20" w:color="auto" w:fill="auto"/>
    </w:rPr>
  </w:style>
  <w:style w:type="character" w:styleId="SubtleEmphasis">
    <w:name w:val="Subtle Emphasis"/>
    <w:uiPriority w:val="99"/>
    <w:semiHidden/>
    <w:qFormat/>
    <w:rsid w:val="00703360"/>
    <w:rPr>
      <w:b/>
      <w:iCs/>
      <w:color w:val="auto"/>
    </w:rPr>
  </w:style>
  <w:style w:type="character" w:styleId="SubtleReference">
    <w:name w:val="Subtle Reference"/>
    <w:uiPriority w:val="99"/>
    <w:semiHidden/>
    <w:qFormat/>
    <w:rsid w:val="00E94DCD"/>
    <w:rPr>
      <w:color w:val="auto"/>
      <w:u w:val="single"/>
    </w:rPr>
  </w:style>
  <w:style w:type="paragraph" w:styleId="NormalWeb">
    <w:name w:val="Normal (Web)"/>
    <w:basedOn w:val="Normal"/>
    <w:uiPriority w:val="99"/>
    <w:unhideWhenUsed/>
    <w:rsid w:val="00DB58D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de-CH"/>
    </w:rPr>
  </w:style>
  <w:style w:type="paragraph" w:styleId="NormalIndent">
    <w:name w:val="Normal Indent"/>
    <w:basedOn w:val="Normal"/>
    <w:uiPriority w:val="99"/>
    <w:semiHidden/>
    <w:rsid w:val="00E94DCD"/>
    <w:pPr>
      <w:ind w:left="454"/>
    </w:pPr>
  </w:style>
  <w:style w:type="table" w:styleId="Table3Deffects1">
    <w:name w:val="Table 3D effects 1"/>
    <w:basedOn w:val="TableNormal"/>
    <w:semiHidden/>
    <w:rsid w:val="00E94DCD"/>
    <w:rPr>
      <w:rFonts w:ascii="Arial" w:hAnsi="Arial"/>
      <w:lang w:eastAsia="de-CH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E94DCD"/>
    <w:rPr>
      <w:rFonts w:ascii="Arial" w:hAnsi="Arial"/>
      <w:lang w:eastAsia="de-CH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E94DCD"/>
    <w:rPr>
      <w:rFonts w:ascii="Arial" w:hAnsi="Arial"/>
      <w:lang w:eastAsia="de-C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E94DCD"/>
    <w:rPr>
      <w:rFonts w:ascii="Arial" w:hAnsi="Arial"/>
      <w:lang w:eastAsia="de-CH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E94DCD"/>
    <w:rPr>
      <w:rFonts w:ascii="Arial" w:hAnsi="Arial"/>
      <w:lang w:eastAsia="de-CH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E94DCD"/>
    <w:rPr>
      <w:rFonts w:ascii="Arial" w:hAnsi="Arial"/>
      <w:color w:val="FFFFFF"/>
      <w:lang w:eastAsia="de-CH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E94DCD"/>
    <w:rPr>
      <w:rFonts w:ascii="Arial" w:hAnsi="Arial"/>
      <w:lang w:eastAsia="de-CH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E94DCD"/>
    <w:rPr>
      <w:rFonts w:ascii="Arial" w:hAnsi="Arial"/>
      <w:lang w:eastAsia="de-CH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E94DCD"/>
    <w:rPr>
      <w:rFonts w:ascii="Arial" w:hAnsi="Arial"/>
      <w:color w:val="000080"/>
      <w:lang w:eastAsia="de-CH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E94DCD"/>
    <w:rPr>
      <w:rFonts w:ascii="Arial" w:hAnsi="Arial"/>
      <w:lang w:eastAsia="de-CH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DB58D5"/>
    <w:rPr>
      <w:lang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"/>
    <w:semiHidden/>
    <w:unhideWhenUsed/>
    <w:qFormat/>
    <w:rsid w:val="00E94DCD"/>
    <w:pPr>
      <w:spacing w:after="240" w:line="400" w:lineRule="atLeast"/>
      <w:contextualSpacing/>
      <w:outlineLvl w:val="0"/>
    </w:pPr>
    <w:rPr>
      <w:rFonts w:ascii="Arial Fett" w:hAnsi="Arial Fett"/>
      <w:b/>
      <w:bCs/>
      <w:smallCaps/>
      <w:sz w:val="32"/>
      <w:szCs w:val="32"/>
    </w:rPr>
  </w:style>
  <w:style w:type="character" w:customStyle="1" w:styleId="TitleChar">
    <w:name w:val="Title Char"/>
    <w:link w:val="Title"/>
    <w:uiPriority w:val="1"/>
    <w:semiHidden/>
    <w:rsid w:val="001E1FA7"/>
    <w:rPr>
      <w:rFonts w:ascii="Arial Fett" w:hAnsi="Arial Fett" w:cs="Times New Roman"/>
      <w:b/>
      <w:bCs/>
      <w:smallCaps/>
      <w:sz w:val="32"/>
      <w:szCs w:val="32"/>
    </w:rPr>
  </w:style>
  <w:style w:type="character" w:customStyle="1" w:styleId="Heading1Char">
    <w:name w:val="Heading 1 Char"/>
    <w:link w:val="Heading1"/>
    <w:uiPriority w:val="19"/>
    <w:rsid w:val="002779AB"/>
    <w:rPr>
      <w:rFonts w:asciiTheme="majorHAnsi" w:hAnsiTheme="majorHAnsi" w:cs="Arial"/>
      <w:bCs/>
      <w:sz w:val="28"/>
      <w:szCs w:val="28"/>
      <w:lang w:eastAsia="de-DE"/>
    </w:rPr>
  </w:style>
  <w:style w:type="character" w:customStyle="1" w:styleId="Heading2Char">
    <w:name w:val="Heading 2 Char"/>
    <w:link w:val="Heading2"/>
    <w:uiPriority w:val="19"/>
    <w:rsid w:val="002779AB"/>
    <w:rPr>
      <w:rFonts w:asciiTheme="majorHAnsi" w:hAnsiTheme="majorHAnsi" w:cs="Arial"/>
      <w:bCs/>
      <w:sz w:val="24"/>
      <w:szCs w:val="24"/>
      <w:lang w:eastAsia="de-DE"/>
    </w:rPr>
  </w:style>
  <w:style w:type="character" w:customStyle="1" w:styleId="Heading3Char">
    <w:name w:val="Heading 3 Char"/>
    <w:link w:val="Heading3"/>
    <w:uiPriority w:val="19"/>
    <w:rsid w:val="002779AB"/>
    <w:rPr>
      <w:rFonts w:asciiTheme="majorHAnsi" w:hAnsiTheme="majorHAnsi" w:cs="Arial"/>
      <w:szCs w:val="18"/>
      <w:lang w:eastAsia="de-DE"/>
    </w:rPr>
  </w:style>
  <w:style w:type="character" w:customStyle="1" w:styleId="Heading4Char">
    <w:name w:val="Heading 4 Char"/>
    <w:link w:val="Heading4"/>
    <w:uiPriority w:val="19"/>
    <w:rsid w:val="009E5A33"/>
    <w:rPr>
      <w:rFonts w:cs="Arial"/>
      <w:szCs w:val="18"/>
      <w:lang w:eastAsia="de-DE"/>
    </w:rPr>
  </w:style>
  <w:style w:type="character" w:customStyle="1" w:styleId="Heading5Char">
    <w:name w:val="Heading 5 Char"/>
    <w:link w:val="Heading5"/>
    <w:uiPriority w:val="19"/>
    <w:rsid w:val="000B2869"/>
    <w:rPr>
      <w:rFonts w:cs="Arial"/>
      <w:szCs w:val="18"/>
      <w:lang w:eastAsia="de-DE"/>
    </w:rPr>
  </w:style>
  <w:style w:type="character" w:customStyle="1" w:styleId="Heading6Char">
    <w:name w:val="Heading 6 Char"/>
    <w:link w:val="Heading6"/>
    <w:uiPriority w:val="19"/>
    <w:semiHidden/>
    <w:rsid w:val="001E1FA7"/>
    <w:rPr>
      <w:bCs/>
      <w:sz w:val="18"/>
      <w:lang w:eastAsia="de-DE"/>
    </w:rPr>
  </w:style>
  <w:style w:type="character" w:customStyle="1" w:styleId="Heading7Char">
    <w:name w:val="Heading 7 Char"/>
    <w:link w:val="Heading7"/>
    <w:uiPriority w:val="19"/>
    <w:semiHidden/>
    <w:rsid w:val="001E1FA7"/>
    <w:rPr>
      <w:sz w:val="18"/>
      <w:szCs w:val="24"/>
      <w:lang w:eastAsia="de-DE"/>
    </w:rPr>
  </w:style>
  <w:style w:type="character" w:customStyle="1" w:styleId="Heading8Char">
    <w:name w:val="Heading 8 Char"/>
    <w:link w:val="Heading8"/>
    <w:uiPriority w:val="19"/>
    <w:semiHidden/>
    <w:rsid w:val="001E1FA7"/>
    <w:rPr>
      <w:iCs/>
      <w:sz w:val="18"/>
      <w:szCs w:val="24"/>
      <w:lang w:eastAsia="de-DE"/>
    </w:rPr>
  </w:style>
  <w:style w:type="character" w:customStyle="1" w:styleId="Heading9Char">
    <w:name w:val="Heading 9 Char"/>
    <w:link w:val="Heading9"/>
    <w:uiPriority w:val="19"/>
    <w:semiHidden/>
    <w:rsid w:val="001E1FA7"/>
    <w:rPr>
      <w:sz w:val="18"/>
      <w:lang w:eastAsia="de-DE"/>
    </w:rPr>
  </w:style>
  <w:style w:type="paragraph" w:styleId="Subtitle">
    <w:name w:val="Subtitle"/>
    <w:basedOn w:val="Normal"/>
    <w:next w:val="Normal"/>
    <w:link w:val="SubtitleChar"/>
    <w:uiPriority w:val="2"/>
    <w:semiHidden/>
    <w:qFormat/>
    <w:rsid w:val="00E94DCD"/>
    <w:pPr>
      <w:spacing w:after="60"/>
      <w:contextualSpacing/>
      <w:outlineLvl w:val="1"/>
    </w:pPr>
    <w:rPr>
      <w:sz w:val="24"/>
    </w:rPr>
  </w:style>
  <w:style w:type="character" w:customStyle="1" w:styleId="SubtitleChar">
    <w:name w:val="Subtitle Char"/>
    <w:link w:val="Subtitle"/>
    <w:uiPriority w:val="2"/>
    <w:semiHidden/>
    <w:rsid w:val="001E1FA7"/>
    <w:rPr>
      <w:rFonts w:ascii="Arial Narrow" w:hAnsi="Arial Narrow" w:cs="Times New Roman"/>
      <w:sz w:val="24"/>
    </w:rPr>
  </w:style>
  <w:style w:type="paragraph" w:styleId="TOC1">
    <w:name w:val="toc 1"/>
    <w:basedOn w:val="Normal"/>
    <w:next w:val="Normal"/>
    <w:uiPriority w:val="39"/>
    <w:unhideWhenUsed/>
    <w:rsid w:val="00A32015"/>
    <w:pPr>
      <w:ind w:left="454" w:right="284" w:hanging="454"/>
    </w:pPr>
    <w:rPr>
      <w:rFonts w:asciiTheme="majorHAnsi" w:hAnsiTheme="majorHAnsi"/>
    </w:rPr>
  </w:style>
  <w:style w:type="paragraph" w:styleId="TOC2">
    <w:name w:val="toc 2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3">
    <w:name w:val="toc 3"/>
    <w:basedOn w:val="Normal"/>
    <w:next w:val="Normal"/>
    <w:uiPriority w:val="39"/>
    <w:unhideWhenUsed/>
    <w:rsid w:val="00A32015"/>
    <w:pPr>
      <w:ind w:left="1134" w:right="284" w:hanging="680"/>
    </w:pPr>
  </w:style>
  <w:style w:type="paragraph" w:styleId="TOC4">
    <w:name w:val="toc 4"/>
    <w:basedOn w:val="Normal"/>
    <w:next w:val="Normal"/>
    <w:autoRedefine/>
    <w:uiPriority w:val="30"/>
    <w:semiHidden/>
    <w:rsid w:val="00DB58D5"/>
    <w:pPr>
      <w:ind w:left="737" w:hanging="737"/>
    </w:pPr>
  </w:style>
  <w:style w:type="paragraph" w:styleId="TOC5">
    <w:name w:val="toc 5"/>
    <w:basedOn w:val="Normal"/>
    <w:next w:val="Normal"/>
    <w:autoRedefine/>
    <w:uiPriority w:val="30"/>
    <w:semiHidden/>
    <w:rsid w:val="00DB58D5"/>
    <w:pPr>
      <w:ind w:left="1009" w:hanging="1009"/>
    </w:pPr>
  </w:style>
  <w:style w:type="paragraph" w:styleId="TOC6">
    <w:name w:val="toc 6"/>
    <w:basedOn w:val="Normal"/>
    <w:next w:val="Normal"/>
    <w:autoRedefine/>
    <w:uiPriority w:val="30"/>
    <w:semiHidden/>
    <w:rsid w:val="00DB58D5"/>
    <w:pPr>
      <w:ind w:left="1151" w:hanging="1151"/>
    </w:pPr>
  </w:style>
  <w:style w:type="paragraph" w:styleId="TOC7">
    <w:name w:val="toc 7"/>
    <w:basedOn w:val="Normal"/>
    <w:next w:val="Normal"/>
    <w:autoRedefine/>
    <w:uiPriority w:val="30"/>
    <w:semiHidden/>
    <w:rsid w:val="00DB58D5"/>
    <w:pPr>
      <w:ind w:left="1298" w:hanging="1298"/>
    </w:pPr>
  </w:style>
  <w:style w:type="paragraph" w:styleId="TOC8">
    <w:name w:val="toc 8"/>
    <w:basedOn w:val="Normal"/>
    <w:next w:val="Normal"/>
    <w:autoRedefine/>
    <w:uiPriority w:val="30"/>
    <w:semiHidden/>
    <w:rsid w:val="00DB58D5"/>
    <w:pPr>
      <w:ind w:left="1440" w:hanging="1440"/>
    </w:pPr>
  </w:style>
  <w:style w:type="paragraph" w:styleId="TOC9">
    <w:name w:val="toc 9"/>
    <w:basedOn w:val="Normal"/>
    <w:next w:val="Normal"/>
    <w:autoRedefine/>
    <w:uiPriority w:val="30"/>
    <w:semiHidden/>
    <w:rsid w:val="00DB58D5"/>
    <w:pPr>
      <w:ind w:left="1582" w:hanging="1582"/>
    </w:pPr>
  </w:style>
  <w:style w:type="character" w:styleId="IntenseEmphasis">
    <w:name w:val="Intense Emphasis"/>
    <w:uiPriority w:val="50"/>
    <w:qFormat/>
    <w:rsid w:val="001665A6"/>
    <w:rPr>
      <w:rFonts w:asciiTheme="majorHAnsi" w:hAnsiTheme="majorHAnsi"/>
      <w:b w:val="0"/>
      <w:bCs/>
      <w:iCs/>
      <w:caps/>
      <w:color w:val="66CC33" w:themeColor="accent1"/>
    </w:rPr>
  </w:style>
  <w:style w:type="paragraph" w:styleId="ListParagraph">
    <w:name w:val="List Paragraph"/>
    <w:basedOn w:val="Normal"/>
    <w:uiPriority w:val="99"/>
    <w:unhideWhenUsed/>
    <w:rsid w:val="00DB58D5"/>
    <w:pPr>
      <w:ind w:left="72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3E3705"/>
    <w:pPr>
      <w:spacing w:line="270" w:lineRule="atLeast"/>
      <w:ind w:left="1191" w:right="2552" w:hanging="794"/>
      <w:contextualSpacing/>
    </w:pPr>
    <w:rPr>
      <w:rFonts w:ascii="ATP Univers" w:hAnsi="ATP Univers"/>
      <w:lang w:val="de-DE"/>
    </w:rPr>
  </w:style>
  <w:style w:type="paragraph" w:styleId="ListContinue2">
    <w:name w:val="List Continue 2"/>
    <w:basedOn w:val="Normal"/>
    <w:uiPriority w:val="99"/>
    <w:semiHidden/>
    <w:unhideWhenUsed/>
    <w:rsid w:val="003E3705"/>
    <w:pPr>
      <w:tabs>
        <w:tab w:val="left" w:pos="397"/>
      </w:tabs>
      <w:spacing w:line="270" w:lineRule="atLeast"/>
      <w:ind w:left="1985" w:right="2552" w:hanging="1191"/>
      <w:contextualSpacing/>
    </w:pPr>
    <w:rPr>
      <w:rFonts w:ascii="ATP Univers" w:hAnsi="ATP Univers"/>
      <w:lang w:val="de-DE"/>
    </w:rPr>
  </w:style>
  <w:style w:type="paragraph" w:customStyle="1" w:styleId="FusszeilePfad">
    <w:name w:val="Fusszeile Pfad"/>
    <w:basedOn w:val="Footer"/>
    <w:uiPriority w:val="9"/>
    <w:rsid w:val="00DB58D5"/>
    <w:pPr>
      <w:jc w:val="center"/>
    </w:pPr>
  </w:style>
  <w:style w:type="paragraph" w:customStyle="1" w:styleId="BulletpointsLevel1">
    <w:name w:val="Bulletpoints Level 1"/>
    <w:basedOn w:val="Normal"/>
    <w:uiPriority w:val="3"/>
    <w:qFormat/>
    <w:rsid w:val="00E37B1D"/>
    <w:pPr>
      <w:numPr>
        <w:numId w:val="5"/>
      </w:numPr>
      <w:tabs>
        <w:tab w:val="right" w:pos="454"/>
      </w:tabs>
      <w:spacing w:before="60"/>
    </w:pPr>
  </w:style>
  <w:style w:type="paragraph" w:customStyle="1" w:styleId="BulletpointsLevel2">
    <w:name w:val="Bulletpoints Level 2"/>
    <w:basedOn w:val="Normal"/>
    <w:uiPriority w:val="4"/>
    <w:qFormat/>
    <w:rsid w:val="00DB58D5"/>
    <w:pPr>
      <w:numPr>
        <w:ilvl w:val="1"/>
        <w:numId w:val="5"/>
      </w:numPr>
    </w:pPr>
  </w:style>
  <w:style w:type="paragraph" w:customStyle="1" w:styleId="Lettering">
    <w:name w:val="Lettering"/>
    <w:basedOn w:val="Normal"/>
    <w:uiPriority w:val="5"/>
    <w:qFormat/>
    <w:rsid w:val="00DB58D5"/>
    <w:pPr>
      <w:numPr>
        <w:numId w:val="11"/>
      </w:numPr>
      <w:spacing w:before="60"/>
    </w:pPr>
  </w:style>
  <w:style w:type="paragraph" w:customStyle="1" w:styleId="noBulletpoint">
    <w:name w:val="noBulletpoint"/>
    <w:basedOn w:val="Normal"/>
    <w:uiPriority w:val="4"/>
    <w:qFormat/>
    <w:rsid w:val="00DB58D5"/>
    <w:pPr>
      <w:numPr>
        <w:ilvl w:val="2"/>
        <w:numId w:val="5"/>
      </w:numPr>
      <w:spacing w:before="60"/>
    </w:pPr>
  </w:style>
  <w:style w:type="paragraph" w:customStyle="1" w:styleId="Numbering">
    <w:name w:val="Numbering"/>
    <w:basedOn w:val="Normal"/>
    <w:uiPriority w:val="6"/>
    <w:qFormat/>
    <w:rsid w:val="00DB58D5"/>
    <w:pPr>
      <w:numPr>
        <w:numId w:val="10"/>
      </w:numPr>
      <w:spacing w:before="60"/>
    </w:pPr>
  </w:style>
  <w:style w:type="paragraph" w:customStyle="1" w:styleId="SensirionSubtitle">
    <w:name w:val="Sensirion Subtitle"/>
    <w:basedOn w:val="Normal"/>
    <w:uiPriority w:val="2"/>
    <w:qFormat/>
    <w:rsid w:val="002779AB"/>
    <w:pPr>
      <w:spacing w:line="260" w:lineRule="exact"/>
      <w:contextualSpacing/>
    </w:pPr>
    <w:rPr>
      <w:rFonts w:asciiTheme="majorHAnsi" w:hAnsiTheme="majorHAnsi"/>
      <w:lang w:eastAsia="de-DE"/>
    </w:rPr>
  </w:style>
  <w:style w:type="paragraph" w:customStyle="1" w:styleId="SensirionTitle">
    <w:name w:val="Sensirion Title"/>
    <w:basedOn w:val="Normal"/>
    <w:uiPriority w:val="1"/>
    <w:qFormat/>
    <w:rsid w:val="002779AB"/>
    <w:pPr>
      <w:spacing w:line="320" w:lineRule="exact"/>
      <w:contextualSpacing/>
    </w:pPr>
    <w:rPr>
      <w:rFonts w:asciiTheme="majorHAnsi" w:hAnsiTheme="majorHAnsi"/>
      <w:sz w:val="28"/>
    </w:rPr>
  </w:style>
  <w:style w:type="paragraph" w:customStyle="1" w:styleId="Marginale">
    <w:name w:val="Marginale"/>
    <w:basedOn w:val="Normal"/>
    <w:uiPriority w:val="7"/>
    <w:qFormat/>
    <w:rsid w:val="001665A6"/>
    <w:pPr>
      <w:framePr w:w="2268" w:hSpace="567" w:wrap="around" w:vAnchor="text" w:hAnchor="text" w:xAlign="right" w:y="1"/>
    </w:pPr>
    <w:rPr>
      <w:color w:val="66CC33" w:themeColor="accent1"/>
    </w:rPr>
  </w:style>
  <w:style w:type="paragraph" w:customStyle="1" w:styleId="MarginaleText">
    <w:name w:val="Marginale Text"/>
    <w:basedOn w:val="Normal"/>
    <w:uiPriority w:val="8"/>
    <w:qFormat/>
    <w:rsid w:val="00DB58D5"/>
    <w:pPr>
      <w:ind w:right="2835"/>
    </w:pPr>
  </w:style>
  <w:style w:type="paragraph" w:styleId="TableofFigures">
    <w:name w:val="table of figures"/>
    <w:basedOn w:val="Normal"/>
    <w:next w:val="Normal"/>
    <w:uiPriority w:val="99"/>
    <w:unhideWhenUsed/>
    <w:rsid w:val="00DB58D5"/>
    <w:pPr>
      <w:ind w:right="284"/>
    </w:pPr>
  </w:style>
  <w:style w:type="paragraph" w:styleId="Quote">
    <w:name w:val="Quote"/>
    <w:basedOn w:val="Normal"/>
    <w:next w:val="Normal"/>
    <w:link w:val="QuoteChar"/>
    <w:uiPriority w:val="99"/>
    <w:semiHidden/>
    <w:rsid w:val="00DB58D5"/>
    <w:rPr>
      <w:i/>
      <w:iCs/>
      <w:color w:val="000000"/>
    </w:rPr>
  </w:style>
  <w:style w:type="character" w:customStyle="1" w:styleId="QuoteChar">
    <w:name w:val="Quote Char"/>
    <w:link w:val="Quote"/>
    <w:uiPriority w:val="99"/>
    <w:semiHidden/>
    <w:rsid w:val="00D44150"/>
    <w:rPr>
      <w:rFonts w:ascii="Arial Narrow" w:hAnsi="Arial Narrow" w:cs="Times New Roman"/>
      <w:i/>
      <w:iCs/>
      <w:color w:val="000000"/>
    </w:rPr>
  </w:style>
  <w:style w:type="paragraph" w:styleId="EndnoteText">
    <w:name w:val="endnote text"/>
    <w:basedOn w:val="Normal"/>
    <w:link w:val="EndnoteTextChar"/>
    <w:uiPriority w:val="49"/>
    <w:semiHidden/>
    <w:unhideWhenUsed/>
    <w:rsid w:val="00DB58D5"/>
  </w:style>
  <w:style w:type="character" w:customStyle="1" w:styleId="EndnoteTextChar">
    <w:name w:val="Endnote Text Char"/>
    <w:link w:val="End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EndnoteReference">
    <w:name w:val="endnote reference"/>
    <w:uiPriority w:val="49"/>
    <w:semiHidden/>
    <w:unhideWhenUsed/>
    <w:rsid w:val="00DB58D5"/>
    <w:rPr>
      <w:color w:val="auto"/>
      <w:vertAlign w:val="superscript"/>
    </w:rPr>
  </w:style>
  <w:style w:type="paragraph" w:styleId="FootnoteText">
    <w:name w:val="footnote text"/>
    <w:basedOn w:val="Normal"/>
    <w:link w:val="FootnoteTextChar"/>
    <w:uiPriority w:val="49"/>
    <w:semiHidden/>
    <w:unhideWhenUsed/>
    <w:rsid w:val="00DB58D5"/>
  </w:style>
  <w:style w:type="character" w:customStyle="1" w:styleId="FootnoteTextChar">
    <w:name w:val="Footnote Text Char"/>
    <w:link w:val="FootnoteText"/>
    <w:uiPriority w:val="49"/>
    <w:semiHidden/>
    <w:rsid w:val="001E1FA7"/>
    <w:rPr>
      <w:rFonts w:ascii="Arial Narrow" w:hAnsi="Arial Narrow" w:cs="Times New Roman"/>
      <w:sz w:val="20"/>
    </w:rPr>
  </w:style>
  <w:style w:type="character" w:styleId="FootnoteReference">
    <w:name w:val="footnote reference"/>
    <w:uiPriority w:val="49"/>
    <w:semiHidden/>
    <w:unhideWhenUsed/>
    <w:rsid w:val="00DB58D5"/>
    <w:rPr>
      <w:color w:val="auto"/>
      <w:vertAlign w:val="superscript"/>
    </w:rPr>
  </w:style>
  <w:style w:type="table" w:styleId="LightShading-Accent2">
    <w:name w:val="Light Shading Accent 2"/>
    <w:aliases w:val="SEN: Tabelle warm grey"/>
    <w:basedOn w:val="TableNormal"/>
    <w:uiPriority w:val="60"/>
    <w:rsid w:val="00DB58D5"/>
    <w:rPr>
      <w:lang w:eastAsia="de-CH"/>
    </w:rPr>
    <w:tblPr>
      <w:tblStyleRowBandSize w:val="1"/>
      <w:tblStyleColBandSize w:val="1"/>
      <w:tblBorders>
        <w:top w:val="single" w:sz="8" w:space="0" w:color="C8BBBB"/>
        <w:bottom w:val="single" w:sz="8" w:space="0" w:color="C8BBBB"/>
      </w:tblBorders>
      <w:tblCellMar>
        <w:top w:w="28" w:type="dxa"/>
        <w:left w:w="0" w:type="dxa"/>
        <w:bottom w:w="28" w:type="dxa"/>
        <w:right w:w="0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8BBBB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 w:val="0"/>
        <w:bCs/>
      </w:rPr>
      <w:tblPr/>
      <w:tcPr>
        <w:tcBorders>
          <w:top w:val="nil"/>
          <w:left w:val="nil"/>
          <w:bottom w:val="single" w:sz="8" w:space="0" w:color="C8BBBB"/>
          <w:right w:val="nil"/>
          <w:insideH w:val="nil"/>
          <w:insideV w:val="nil"/>
        </w:tcBorders>
      </w:tcPr>
    </w:tblStylePr>
    <w:tblStylePr w:type="firstCol">
      <w:rPr>
        <w:b w:val="0"/>
        <w:bCs/>
      </w:rPr>
    </w:tblStylePr>
    <w:tblStylePr w:type="lastCol">
      <w:rPr>
        <w:b/>
        <w:bCs/>
      </w:r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F8F8"/>
      </w:tcPr>
    </w:tblStylePr>
  </w:style>
  <w:style w:type="paragraph" w:styleId="TOCHeading">
    <w:name w:val="TOC Heading"/>
    <w:basedOn w:val="Heading1"/>
    <w:next w:val="Normal"/>
    <w:uiPriority w:val="39"/>
    <w:rsid w:val="00DB58D5"/>
    <w:pPr>
      <w:keepLines/>
      <w:numPr>
        <w:numId w:val="0"/>
      </w:numPr>
      <w:spacing w:before="240" w:line="240" w:lineRule="auto"/>
      <w:outlineLvl w:val="9"/>
    </w:pPr>
    <w:rPr>
      <w:rFonts w:cs="Times New Roman"/>
      <w:bCs w:val="0"/>
    </w:rPr>
  </w:style>
  <w:style w:type="table" w:styleId="MediumList1-Accent2">
    <w:name w:val="Medium List 1 Accent 2"/>
    <w:basedOn w:val="TableNormal"/>
    <w:uiPriority w:val="65"/>
    <w:rsid w:val="00DB58D5"/>
    <w:rPr>
      <w:color w:val="000000"/>
      <w:lang w:eastAsia="de-CH"/>
    </w:rPr>
    <w:tblPr>
      <w:tblStyleRowBandSize w:val="1"/>
      <w:tblStyleColBandSize w:val="1"/>
      <w:tblBorders>
        <w:top w:val="single" w:sz="8" w:space="0" w:color="EBE6E6"/>
        <w:bottom w:val="single" w:sz="8" w:space="0" w:color="EBE6E6"/>
      </w:tblBorders>
    </w:tblPr>
    <w:tblStylePr w:type="firstRow">
      <w:rPr>
        <w:rFonts w:ascii="Arial Narrow" w:eastAsia="Times New Roman" w:hAnsi="Arial Narrow" w:cs="Times New Roman"/>
      </w:rPr>
      <w:tblPr/>
      <w:tcPr>
        <w:tcBorders>
          <w:top w:val="nil"/>
          <w:bottom w:val="single" w:sz="8" w:space="0" w:color="EBE6E6"/>
        </w:tcBorders>
      </w:tcPr>
    </w:tblStylePr>
    <w:tblStylePr w:type="lastRow">
      <w:rPr>
        <w:b/>
        <w:bCs/>
        <w:color w:val="000000"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BE6E6"/>
          <w:bottom w:val="single" w:sz="8" w:space="0" w:color="EBE6E6"/>
        </w:tcBorders>
      </w:tcPr>
    </w:tblStylePr>
    <w:tblStylePr w:type="band1Vert">
      <w:tblPr/>
      <w:tcPr>
        <w:shd w:val="clear" w:color="auto" w:fill="FAF8F8"/>
      </w:tcPr>
    </w:tblStylePr>
    <w:tblStylePr w:type="band1Horz">
      <w:tblPr/>
      <w:tcPr>
        <w:shd w:val="clear" w:color="auto" w:fill="FAF8F8"/>
      </w:tcPr>
    </w:tblStylePr>
  </w:style>
  <w:style w:type="character" w:styleId="PageNumber">
    <w:name w:val="page number"/>
    <w:basedOn w:val="DefaultParagraphFont"/>
    <w:uiPriority w:val="15"/>
    <w:semiHidden/>
    <w:rsid w:val="00DB58D5"/>
  </w:style>
  <w:style w:type="numbering" w:customStyle="1" w:styleId="SensirionListealt">
    <w:name w:val="Sensirion Liste alt"/>
    <w:uiPriority w:val="99"/>
    <w:rsid w:val="00DB58D5"/>
    <w:pPr>
      <w:numPr>
        <w:numId w:val="3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58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44150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uiPriority w:val="99"/>
    <w:unhideWhenUsed/>
    <w:rsid w:val="00C3756F"/>
    <w:pPr>
      <w:numPr>
        <w:ilvl w:val="3"/>
        <w:numId w:val="5"/>
      </w:numPr>
      <w:spacing w:before="6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40A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49"/>
    <w:unhideWhenUsed/>
    <w:qFormat/>
    <w:rsid w:val="001E282A"/>
    <w:rPr>
      <w:rFonts w:asciiTheme="majorHAnsi" w:hAnsiTheme="majorHAnsi"/>
      <w:b w:val="0"/>
      <w:bCs/>
    </w:rPr>
  </w:style>
  <w:style w:type="numbering" w:customStyle="1" w:styleId="SensirionListBulletPoints">
    <w:name w:val="Sensirion List Bullet Points"/>
    <w:uiPriority w:val="99"/>
    <w:rsid w:val="00C3756F"/>
    <w:pPr>
      <w:numPr>
        <w:numId w:val="5"/>
      </w:numPr>
    </w:pPr>
  </w:style>
  <w:style w:type="numbering" w:customStyle="1" w:styleId="SensirionList123Heading">
    <w:name w:val="Sensirion List 123 Heading"/>
    <w:uiPriority w:val="99"/>
    <w:rsid w:val="00A93798"/>
    <w:pPr>
      <w:numPr>
        <w:numId w:val="7"/>
      </w:numPr>
    </w:pPr>
  </w:style>
  <w:style w:type="numbering" w:customStyle="1" w:styleId="SensirionList123Numbering">
    <w:name w:val="Sensirion List 123 Numbering"/>
    <w:uiPriority w:val="99"/>
    <w:rsid w:val="000903CE"/>
    <w:pPr>
      <w:numPr>
        <w:numId w:val="10"/>
      </w:numPr>
    </w:pPr>
  </w:style>
  <w:style w:type="numbering" w:customStyle="1" w:styleId="SensirionListabcLettering">
    <w:name w:val="Sensirion List abc Lettering"/>
    <w:uiPriority w:val="99"/>
    <w:rsid w:val="000903CE"/>
    <w:pPr>
      <w:numPr>
        <w:numId w:val="11"/>
      </w:numPr>
    </w:p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rsid w:val="00A135D7"/>
    <w:pPr>
      <w:pBdr>
        <w:top w:val="single" w:sz="4" w:space="10" w:color="4C9826" w:themeColor="accent1" w:themeShade="BF"/>
        <w:bottom w:val="single" w:sz="4" w:space="10" w:color="4C9826" w:themeColor="accent1" w:themeShade="BF"/>
      </w:pBdr>
      <w:spacing w:before="360" w:after="360"/>
      <w:ind w:left="864" w:right="864"/>
      <w:jc w:val="center"/>
    </w:pPr>
    <w:rPr>
      <w:i/>
      <w:iCs/>
      <w:color w:val="4C982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A135D7"/>
    <w:rPr>
      <w:i/>
      <w:iCs/>
      <w:color w:val="4C9826" w:themeColor="accent1" w:themeShade="BF"/>
    </w:rPr>
  </w:style>
  <w:style w:type="character" w:styleId="IntenseReference">
    <w:name w:val="Intense Reference"/>
    <w:basedOn w:val="DefaultParagraphFont"/>
    <w:uiPriority w:val="99"/>
    <w:semiHidden/>
    <w:unhideWhenUsed/>
    <w:qFormat/>
    <w:rsid w:val="00A135D7"/>
    <w:rPr>
      <w:b/>
      <w:bCs/>
      <w:smallCaps/>
      <w:color w:val="4C9826" w:themeColor="accent1" w:themeShade="BF"/>
      <w:spacing w:val="5"/>
    </w:rPr>
  </w:style>
  <w:style w:type="numbering" w:customStyle="1" w:styleId="MediasuiteListe">
    <w:name w:val="Mediasuite_Liste"/>
    <w:rsid w:val="00A135D7"/>
    <w:pPr>
      <w:numPr>
        <w:numId w:val="12"/>
      </w:numPr>
    </w:pPr>
  </w:style>
  <w:style w:type="numbering" w:customStyle="1" w:styleId="SensirionListe">
    <w:name w:val="Sensirion Liste"/>
    <w:uiPriority w:val="99"/>
    <w:rsid w:val="00A135D7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28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4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9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0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9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4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9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73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38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2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5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1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2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yperlink" Target="https://sensirion.com/products/catalog/SHT41-AD1P-R2" TargetMode="External"/><Relationship Id="rId26" Type="http://schemas.openxmlformats.org/officeDocument/2006/relationships/hyperlink" Target="https://sensirion.com/resource/certificate/sht/rohs_reach_hal-free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sensirion.com/resource/application_note/sht4xx/heater_decontamination" TargetMode="Externa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yperlink" Target="https://sensirion.com/products/catalog/SHT40-AD1P-R2" TargetMode="External"/><Relationship Id="rId25" Type="http://schemas.openxmlformats.org/officeDocument/2006/relationships/hyperlink" Target="https://sensirion.com/resource/application_note/testing_ambient_conditions/sh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partners.sensirion.com/document/139" TargetMode="External"/><Relationship Id="rId20" Type="http://schemas.openxmlformats.org/officeDocument/2006/relationships/hyperlink" Target="https://sensirion.com/resource/user_guide/sht/handling_instructions" TargetMode="External"/><Relationship Id="rId29" Type="http://schemas.openxmlformats.org/officeDocument/2006/relationships/hyperlink" Target="https://brand.sensirion.com/share/gAJruYBYXisN3pA4xgEZ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sensirion.com/resource/application_note/sht/specification_sensors" TargetMode="External"/><Relationship Id="rId32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hyperlink" Target="https://sensirion.com/resource/application_note/sht/introduction" TargetMode="External"/><Relationship Id="rId28" Type="http://schemas.openxmlformats.org/officeDocument/2006/relationships/hyperlink" Target="https://sensirion.com/resource/flyer/humidity_sensors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sensirion.com/resource/datasheet/sht4x" TargetMode="External"/><Relationship Id="rId31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hyperlink" Target="https://sensirion.com/resource/application_note/sht/glance" TargetMode="External"/><Relationship Id="rId27" Type="http://schemas.openxmlformats.org/officeDocument/2006/relationships/hyperlink" Target="https://sensirion.com/resource/user_guide/sht/design_in" TargetMode="External"/><Relationship Id="rId30" Type="http://schemas.openxmlformats.org/officeDocument/2006/relationships/hyperlink" Target="https://brand.sensirion.com/share/eCAWxVmQFUdxuMi4YEtB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Sensirion">
  <a:themeElements>
    <a:clrScheme name="Sensirion Colors">
      <a:dk1>
        <a:srgbClr val="000000"/>
      </a:dk1>
      <a:lt1>
        <a:srgbClr val="FFFFFF"/>
      </a:lt1>
      <a:dk2>
        <a:srgbClr val="616161"/>
      </a:dk2>
      <a:lt2>
        <a:srgbClr val="BDBDBD"/>
      </a:lt2>
      <a:accent1>
        <a:srgbClr val="66CC33"/>
      </a:accent1>
      <a:accent2>
        <a:srgbClr val="A3E085"/>
      </a:accent2>
      <a:accent3>
        <a:srgbClr val="C2EBAD"/>
      </a:accent3>
      <a:accent4>
        <a:srgbClr val="024430"/>
      </a:accent4>
      <a:accent5>
        <a:srgbClr val="004494"/>
      </a:accent5>
      <a:accent6>
        <a:srgbClr val="660099"/>
      </a:accent6>
      <a:hlink>
        <a:srgbClr val="000000"/>
      </a:hlink>
      <a:folHlink>
        <a:srgbClr val="000000"/>
      </a:folHlink>
    </a:clrScheme>
    <a:fontScheme name="Sensirion Fonts">
      <a:majorFont>
        <a:latin typeface="Segoe UI Semibold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>
    <a:extraClrScheme>
      <a:clrScheme name="Sensirion">
        <a:dk1>
          <a:srgbClr val="000000"/>
        </a:dk1>
        <a:lt1>
          <a:srgbClr val="FFFFFF"/>
        </a:lt1>
        <a:dk2>
          <a:srgbClr val="616161"/>
        </a:dk2>
        <a:lt2>
          <a:srgbClr val="BDBDBD"/>
        </a:lt2>
        <a:accent1>
          <a:srgbClr val="66CC33"/>
        </a:accent1>
        <a:accent2>
          <a:srgbClr val="A3E085"/>
        </a:accent2>
        <a:accent3>
          <a:srgbClr val="C2EBAD"/>
        </a:accent3>
        <a:accent4>
          <a:srgbClr val="024430"/>
        </a:accent4>
        <a:accent5>
          <a:srgbClr val="004494"/>
        </a:accent5>
        <a:accent6>
          <a:srgbClr val="660099"/>
        </a:accent6>
        <a:hlink>
          <a:srgbClr val="000000"/>
        </a:hlink>
        <a:folHlink>
          <a:srgbClr val="000000"/>
        </a:folHlink>
      </a:clrScheme>
      <a:clrMap bg1="lt1" tx1="dk1" bg2="lt2" tx2="dk2" accent1="accent1" accent2="accent2" accent3="accent3" accent4="accent4" accent5="accent5" accent6="accent6" hlink="hlink" folHlink="folHlink"/>
    </a:extraClrScheme>
  </a:extraClrSchemeLst>
  <a:custClrLst>
    <a:custClr name="Sensirion Green 100%">
      <a:srgbClr val="66CC33"/>
    </a:custClr>
    <a:custClr name="Sensirion Green 60%">
      <a:srgbClr val="A3E085"/>
    </a:custClr>
    <a:custClr name="Sensirion Green 40%">
      <a:srgbClr val="C2EBAD"/>
    </a:custClr>
    <a:custClr name="Sensirion Green 20%">
      <a:srgbClr val="E0F5D6"/>
    </a:custClr>
    <a:custClr name="Weiss">
      <a:srgbClr val="FFFFFF"/>
    </a:custClr>
    <a:custClr name="Weiss">
      <a:srgbClr val="FFFFFF"/>
    </a:custClr>
    <a:custClr name="Weiss">
      <a:srgbClr val="FFFFFF"/>
    </a:custClr>
    <a:custClr name="PCB Green">
      <a:srgbClr val="024430"/>
    </a:custClr>
    <a:custClr name="Cadmium Blue">
      <a:srgbClr val="004494"/>
    </a:custClr>
    <a:custClr name="Solid Purple">
      <a:srgbClr val="660099"/>
    </a:custClr>
    <a:custClr name="Black 100%">
      <a:srgbClr val="000000"/>
    </a:custClr>
    <a:custClr name="Black 60% - Cool Gray 9">
      <a:srgbClr val="616161"/>
    </a:custClr>
    <a:custClr name="Black 30% - Cool Gray 6">
      <a:srgbClr val="BDBDBD"/>
    </a:custClr>
    <a:custClr name="Black 20% - Cool Gray 2">
      <a:srgbClr val="EEEEEE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Weiss">
      <a:srgbClr val="FFFFFF"/>
    </a:custClr>
    <a:custClr name="Black 100%">
      <a:srgbClr val="000000"/>
    </a:custClr>
    <a:custClr name="Black 90%">
      <a:srgbClr val="191919"/>
    </a:custClr>
    <a:custClr name="Black 80%">
      <a:srgbClr val="333333"/>
    </a:custClr>
    <a:custClr name="Black 70%">
      <a:srgbClr val="4D4D4D"/>
    </a:custClr>
    <a:custClr name="Black 60%">
      <a:srgbClr val="666666"/>
    </a:custClr>
    <a:custClr name="Black 50%">
      <a:srgbClr val="808080"/>
    </a:custClr>
    <a:custClr name="Black 40%">
      <a:srgbClr val="999999"/>
    </a:custClr>
    <a:custClr name="Black 30%">
      <a:srgbClr val="B3B3B3"/>
    </a:custClr>
    <a:custClr name="Black 20%">
      <a:srgbClr val="CCCCCC"/>
    </a:custClr>
    <a:custClr name="Black 10%">
      <a:srgbClr val="E6E6E6"/>
    </a:custClr>
  </a:custClrLst>
  <a:extLst>
    <a:ext uri="{05A4C25C-085E-4340-85A3-A5531E510DB2}">
      <thm15:themeFamily xmlns:thm15="http://schemas.microsoft.com/office/thememl/2012/main" name="Sensirion" id="{6777E48B-2A95-4C2F-B6C2-375E2ACD4838}" vid="{71CDBA1E-0F08-484F-815D-DA716DEDBC0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86A1874FE21B44BAD3A316A1A6FBD9" ma:contentTypeVersion="21" ma:contentTypeDescription="Create a new document." ma:contentTypeScope="" ma:versionID="9369e3724803ae82ca35df04c1878927">
  <xsd:schema xmlns:xsd="http://www.w3.org/2001/XMLSchema" xmlns:xs="http://www.w3.org/2001/XMLSchema" xmlns:p="http://schemas.microsoft.com/office/2006/metadata/properties" xmlns:ns2="b1fe39c8-28e8-4fc2-89c1-b80381c4dc8f" xmlns:ns3="22226ec7-1124-4a59-96a7-46494b53e4e8" targetNamespace="http://schemas.microsoft.com/office/2006/metadata/properties" ma:root="true" ma:fieldsID="1e977a06b8c601b79292eeb9236f1930" ns2:_="" ns3:_="">
    <xsd:import namespace="b1fe39c8-28e8-4fc2-89c1-b80381c4dc8f"/>
    <xsd:import namespace="22226ec7-1124-4a59-96a7-46494b53e4e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fe39c8-28e8-4fc2-89c1-b80381c4dc8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c4d3853-b94c-4bb2-9452-7e61016c30cd}" ma:internalName="TaxCatchAll" ma:showField="CatchAllData" ma:web="b1fe39c8-28e8-4fc2-89c1-b80381c4dc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226ec7-1124-4a59-96a7-46494b53e4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4b8de631-2c85-4ba1-af09-54e0ec8ee1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Inhaltstyp"/>
        <xsd:element ref="dc:title" minOccurs="0" maxOccurs="1" ma:index="3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2226ec7-1124-4a59-96a7-46494b53e4e8">
      <Terms xmlns="http://schemas.microsoft.com/office/infopath/2007/PartnerControls"/>
    </lcf76f155ced4ddcb4097134ff3c332f>
    <TaxCatchAll xmlns="b1fe39c8-28e8-4fc2-89c1-b80381c4dc8f" xsi:nil="true"/>
  </documentManagement>
</p:properties>
</file>

<file path=customXml/itemProps1.xml><?xml version="1.0" encoding="utf-8"?>
<ds:datastoreItem xmlns:ds="http://schemas.openxmlformats.org/officeDocument/2006/customXml" ds:itemID="{8823FE86-530B-4FFF-A37E-0E63A620D75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2C34F52-750A-4809-A62E-4DD5D8B80AD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9E154A-DAB3-4906-A33A-FF97F6C806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fe39c8-28e8-4fc2-89c1-b80381c4dc8f"/>
    <ds:schemaRef ds:uri="22226ec7-1124-4a59-96a7-46494b53e4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6D7CF7A-0851-4313-B2FD-8DB4341E640C}">
  <ds:schemaRefs>
    <ds:schemaRef ds:uri="http://schemas.microsoft.com/office/2006/metadata/properties"/>
    <ds:schemaRef ds:uri="http://schemas.microsoft.com/office/infopath/2007/PartnerControls"/>
    <ds:schemaRef ds:uri="22226ec7-1124-4a59-96a7-46494b53e4e8"/>
    <ds:schemaRef ds:uri="b1fe39c8-28e8-4fc2-89c1-b80381c4dc8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657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Word Template</vt:lpstr>
    </vt:vector>
  </TitlesOfParts>
  <Company/>
  <LinksUpToDate>false</LinksUpToDate>
  <CharactersWithSpaces>4790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</dc:title>
  <dc:subject/>
  <dc:creator>Alina Schuetz</dc:creator>
  <cp:keywords/>
  <dc:description/>
  <cp:lastModifiedBy>Alina Schuetz</cp:lastModifiedBy>
  <cp:revision>3</cp:revision>
  <cp:lastPrinted>2023-10-09T08:18:00Z</cp:lastPrinted>
  <dcterms:created xsi:type="dcterms:W3CDTF">2025-02-18T21:31:00Z</dcterms:created>
  <dcterms:modified xsi:type="dcterms:W3CDTF">2025-02-18T21:35:00Z</dcterms:modified>
</cp:coreProperties>
</file>