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90F04" w14:textId="251F8E4E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64E41">
        <w:rPr>
          <w:rFonts w:ascii="Segoe UI" w:hAnsi="Segoe UI" w:cs="Segoe UI"/>
          <w:b/>
          <w:bCs/>
          <w:lang w:val="en-US"/>
        </w:rPr>
        <w:t>1</w:t>
      </w:r>
      <w:r w:rsidRPr="00764E41">
        <w:rPr>
          <w:rFonts w:ascii="Segoe UI" w:hAnsi="Segoe UI" w:cs="Segoe UI"/>
          <w:sz w:val="28"/>
          <w:szCs w:val="28"/>
          <w:lang w:val="en-US"/>
        </w:rPr>
        <w:t xml:space="preserve"> </w:t>
      </w:r>
      <w:r w:rsidRPr="00764E41">
        <w:rPr>
          <w:rFonts w:ascii="Segoe UI" w:hAnsi="Segoe UI" w:cs="Segoe UI"/>
          <w:b/>
          <w:bCs/>
          <w:lang w:val="en-US"/>
        </w:rPr>
        <w:fldChar w:fldCharType="begin"/>
      </w:r>
      <w:r w:rsidRPr="00764E41">
        <w:rPr>
          <w:rFonts w:ascii="Segoe UI" w:hAnsi="Segoe UI" w:cs="Segoe UI"/>
          <w:b/>
          <w:bCs/>
          <w:lang w:val="en-US"/>
        </w:rPr>
        <w:instrText xml:space="preserve"> REF _Ref53045305 \h  \* MERGEFORMAT </w:instrText>
      </w:r>
      <w:r w:rsidRPr="00764E41">
        <w:rPr>
          <w:rFonts w:ascii="Segoe UI" w:hAnsi="Segoe UI" w:cs="Segoe UI"/>
          <w:b/>
          <w:bCs/>
          <w:lang w:val="en-US"/>
        </w:rPr>
      </w:r>
      <w:r w:rsidRPr="00764E41">
        <w:rPr>
          <w:rFonts w:ascii="Segoe UI" w:hAnsi="Segoe UI" w:cs="Segoe UI"/>
          <w:b/>
          <w:bCs/>
          <w:lang w:val="en-US"/>
        </w:rPr>
        <w:fldChar w:fldCharType="separate"/>
      </w:r>
      <w:proofErr w:type="spellStart"/>
      <w:r w:rsidRPr="00764E41">
        <w:rPr>
          <w:rFonts w:ascii="Segoe UI" w:hAnsi="Segoe UI" w:cs="Segoe UI"/>
          <w:b/>
          <w:bCs/>
          <w:lang w:val="en-US"/>
        </w:rPr>
        <w:t>Produ</w:t>
      </w:r>
      <w:r w:rsidR="004F2C87">
        <w:rPr>
          <w:rFonts w:ascii="Segoe UI" w:hAnsi="Segoe UI" w:cs="Segoe UI"/>
          <w:b/>
          <w:bCs/>
          <w:lang w:val="en-US"/>
        </w:rPr>
        <w:t>ktbeschreibung</w:t>
      </w:r>
      <w:proofErr w:type="spellEnd"/>
      <w:r w:rsidRPr="00764E41">
        <w:rPr>
          <w:rFonts w:ascii="Segoe UI" w:hAnsi="Segoe UI" w:cs="Segoe UI"/>
          <w:b/>
          <w:bCs/>
          <w:lang w:val="en-US"/>
        </w:rPr>
        <w:fldChar w:fldCharType="end"/>
      </w:r>
    </w:p>
    <w:p w14:paraId="0051B7FE" w14:textId="0D93BA0B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64E41">
        <w:rPr>
          <w:rFonts w:ascii="Segoe UI" w:hAnsi="Segoe UI" w:cs="Segoe UI"/>
          <w:b/>
          <w:bCs/>
          <w:lang w:val="en-US"/>
        </w:rPr>
        <w:t xml:space="preserve">2 </w:t>
      </w:r>
      <w:r w:rsidRPr="00764E41">
        <w:rPr>
          <w:rFonts w:ascii="Segoe UI" w:hAnsi="Segoe UI" w:cs="Segoe UI"/>
          <w:b/>
          <w:bCs/>
          <w:lang w:val="en-US"/>
        </w:rPr>
        <w:fldChar w:fldCharType="begin"/>
      </w:r>
      <w:r w:rsidRPr="00764E41">
        <w:rPr>
          <w:rFonts w:ascii="Segoe UI" w:hAnsi="Segoe UI" w:cs="Segoe UI"/>
          <w:b/>
          <w:bCs/>
          <w:lang w:val="en-US"/>
        </w:rPr>
        <w:instrText xml:space="preserve"> REF _Ref99981974 \h  \* MERGEFORMAT </w:instrText>
      </w:r>
      <w:r w:rsidRPr="00764E41">
        <w:rPr>
          <w:rFonts w:ascii="Segoe UI" w:hAnsi="Segoe UI" w:cs="Segoe UI"/>
          <w:b/>
          <w:bCs/>
          <w:lang w:val="en-US"/>
        </w:rPr>
      </w:r>
      <w:r w:rsidRPr="00764E41">
        <w:rPr>
          <w:rFonts w:ascii="Segoe UI" w:hAnsi="Segoe UI" w:cs="Segoe UI"/>
          <w:b/>
          <w:bCs/>
          <w:lang w:val="en-US"/>
        </w:rPr>
        <w:fldChar w:fldCharType="separate"/>
      </w:r>
      <w:proofErr w:type="spellStart"/>
      <w:r w:rsidR="00B50D62">
        <w:rPr>
          <w:rFonts w:ascii="Segoe UI" w:hAnsi="Segoe UI" w:cs="Segoe UI"/>
          <w:b/>
          <w:bCs/>
          <w:lang w:val="en-US"/>
        </w:rPr>
        <w:t>Z</w:t>
      </w:r>
      <w:r w:rsidR="004F2C87">
        <w:rPr>
          <w:rFonts w:ascii="Segoe UI" w:hAnsi="Segoe UI" w:cs="Segoe UI"/>
          <w:b/>
          <w:bCs/>
          <w:lang w:val="en-US"/>
        </w:rPr>
        <w:t>ugehöriges</w:t>
      </w:r>
      <w:proofErr w:type="spellEnd"/>
      <w:r w:rsidR="004F2C87">
        <w:rPr>
          <w:rFonts w:ascii="Segoe UI" w:hAnsi="Segoe UI" w:cs="Segoe UI"/>
          <w:b/>
          <w:bCs/>
          <w:lang w:val="en-US"/>
        </w:rPr>
        <w:t xml:space="preserve"> M</w:t>
      </w:r>
      <w:r w:rsidRPr="00764E41">
        <w:rPr>
          <w:rFonts w:ascii="Segoe UI" w:hAnsi="Segoe UI" w:cs="Segoe UI"/>
          <w:b/>
          <w:bCs/>
          <w:lang w:val="en-US"/>
        </w:rPr>
        <w:t>aterial</w:t>
      </w:r>
      <w:r w:rsidRPr="00764E41">
        <w:rPr>
          <w:rFonts w:ascii="Segoe UI" w:hAnsi="Segoe UI" w:cs="Segoe UI"/>
          <w:b/>
          <w:bCs/>
          <w:lang w:val="en-US"/>
        </w:rPr>
        <w:fldChar w:fldCharType="end"/>
      </w:r>
    </w:p>
    <w:p w14:paraId="5A0C2CD7" w14:textId="19519D3B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5DD77FCC" w:rsidR="00A135D7" w:rsidRPr="0071755C" w:rsidRDefault="00A135D7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</w:rPr>
      </w:pPr>
      <w:bookmarkStart w:id="0" w:name="_Ref53045305"/>
      <w:proofErr w:type="spellStart"/>
      <w:r w:rsidRPr="0071755C">
        <w:rPr>
          <w:rFonts w:cstheme="majorHAnsi"/>
          <w:lang w:val="en-US"/>
        </w:rPr>
        <w:t>Produ</w:t>
      </w:r>
      <w:r w:rsidR="004F2C87">
        <w:rPr>
          <w:rFonts w:cstheme="majorHAnsi"/>
          <w:lang w:val="en-US"/>
        </w:rPr>
        <w:t>ktbeschreibung</w:t>
      </w:r>
      <w:bookmarkEnd w:id="0"/>
      <w:proofErr w:type="spellEnd"/>
    </w:p>
    <w:p w14:paraId="3C5B9D1C" w14:textId="542FD265" w:rsidR="001F4244" w:rsidRPr="00764E41" w:rsidRDefault="00DD7F91" w:rsidP="00A135D7">
      <w:pPr>
        <w:rPr>
          <w:rFonts w:ascii="Segoe UI" w:hAnsi="Segoe UI" w:cs="Segoe UI"/>
          <w:lang w:val="en-US"/>
        </w:rPr>
      </w:pPr>
      <w:bookmarkStart w:id="1" w:name="_Hlk99365257"/>
      <w:bookmarkStart w:id="2" w:name="_Hlk83203632"/>
      <w:r w:rsidRPr="00DD7F91">
        <w:rPr>
          <w:rFonts w:eastAsia="Times New Roman"/>
          <w:noProof/>
        </w:rPr>
        <w:drawing>
          <wp:anchor distT="0" distB="0" distL="114300" distR="114300" simplePos="0" relativeHeight="251658240" behindDoc="1" locked="0" layoutInCell="1" allowOverlap="1" wp14:anchorId="0FCEE663" wp14:editId="2A5AAE52">
            <wp:simplePos x="0" y="0"/>
            <wp:positionH relativeFrom="column">
              <wp:posOffset>3740150</wp:posOffset>
            </wp:positionH>
            <wp:positionV relativeFrom="paragraph">
              <wp:posOffset>207645</wp:posOffset>
            </wp:positionV>
            <wp:extent cx="2388235" cy="1492250"/>
            <wp:effectExtent l="0" t="0" r="0" b="0"/>
            <wp:wrapTight wrapText="bothSides">
              <wp:wrapPolygon edited="0">
                <wp:start x="11371" y="1930"/>
                <wp:lineTo x="7926" y="4688"/>
                <wp:lineTo x="4824" y="6618"/>
                <wp:lineTo x="4824" y="11306"/>
                <wp:lineTo x="6547" y="15717"/>
                <wp:lineTo x="8787" y="19854"/>
                <wp:lineTo x="8959" y="20405"/>
                <wp:lineTo x="9648" y="20405"/>
                <wp:lineTo x="9993" y="19854"/>
                <wp:lineTo x="14817" y="15717"/>
                <wp:lineTo x="15851" y="15717"/>
                <wp:lineTo x="16713" y="13236"/>
                <wp:lineTo x="16885" y="11306"/>
                <wp:lineTo x="16368" y="9927"/>
                <wp:lineTo x="12405" y="1930"/>
                <wp:lineTo x="11371" y="1930"/>
              </wp:wrapPolygon>
            </wp:wrapTight>
            <wp:docPr id="3" name="Picture 2" descr="A grey box with a lett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ey box with a letter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23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244" w:rsidRPr="001F4244">
        <w:rPr>
          <w:rFonts w:asciiTheme="majorHAnsi" w:hAnsiTheme="majorHAnsi" w:cstheme="majorHAnsi"/>
          <w:b/>
          <w:sz w:val="28"/>
          <w:szCs w:val="28"/>
          <w:lang w:val="en-US"/>
        </w:rPr>
        <w:t xml:space="preserve">STS4L </w:t>
      </w:r>
      <w:r w:rsidR="00690290" w:rsidRPr="00690290">
        <w:rPr>
          <w:rFonts w:asciiTheme="majorHAnsi" w:hAnsiTheme="majorHAnsi" w:cstheme="majorHAnsi"/>
          <w:b/>
          <w:sz w:val="28"/>
          <w:szCs w:val="28"/>
          <w:lang w:val="en-US"/>
        </w:rPr>
        <w:t xml:space="preserve">±0,4°C Ultra-low-power </w:t>
      </w:r>
      <w:proofErr w:type="spellStart"/>
      <w:r w:rsidR="00690290" w:rsidRPr="00690290">
        <w:rPr>
          <w:rFonts w:asciiTheme="majorHAnsi" w:hAnsiTheme="majorHAnsi" w:cstheme="majorHAnsi"/>
          <w:b/>
          <w:sz w:val="28"/>
          <w:szCs w:val="28"/>
          <w:lang w:val="en-US"/>
        </w:rPr>
        <w:t>Temperatursensor</w:t>
      </w:r>
      <w:proofErr w:type="spellEnd"/>
      <w:r w:rsidR="00690290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</w:p>
    <w:bookmarkEnd w:id="1"/>
    <w:p w14:paraId="76B38D86" w14:textId="6F73B679" w:rsidR="004F2C87" w:rsidRPr="004F2C87" w:rsidRDefault="004F2C87" w:rsidP="00DD7F91">
      <w:pPr>
        <w:pStyle w:val="NormalWeb"/>
        <w:rPr>
          <w:rFonts w:ascii="Segoe UI" w:hAnsi="Segoe UI" w:cs="Segoe UI"/>
        </w:rPr>
      </w:pPr>
      <w:r w:rsidRPr="004F2C87">
        <w:rPr>
          <w:rFonts w:ascii="Segoe UI" w:hAnsi="Segoe UI" w:cs="Segoe UI"/>
        </w:rPr>
        <w:t>Der STS4L ist ein vollständig digitaler, besonders kostengünstiger Temperatursensor, der die für die meisten Anwendungen erforderliche Genauigkeit bietet. Mit einer kompakten Grösse von nur 1,5 × 1,5 × 0,5 mm lässt er sich leicht in eine Vielzahl von Anwendungen integrieren und sein breiter</w:t>
      </w:r>
      <w:r>
        <w:rPr>
          <w:rFonts w:ascii="Segoe UI" w:hAnsi="Segoe UI" w:cs="Segoe UI"/>
        </w:rPr>
        <w:t xml:space="preserve"> </w:t>
      </w:r>
      <w:r w:rsidRPr="004F2C87">
        <w:rPr>
          <w:rFonts w:ascii="Segoe UI" w:hAnsi="Segoe UI" w:cs="Segoe UI"/>
        </w:rPr>
        <w:t xml:space="preserve">Versorgungsspannungsbereich sowie niedriger Stromverbrauch machen ihn ideal für batteriebetriebene Designs. </w:t>
      </w:r>
    </w:p>
    <w:p w14:paraId="0645DAA8" w14:textId="50D3D02A" w:rsidR="00A135D7" w:rsidRPr="00764E41" w:rsidRDefault="00B50D62" w:rsidP="00DD7F91">
      <w:pPr>
        <w:pStyle w:val="NormalWeb"/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44C996FA" w:rsidR="00A135D7" w:rsidRPr="00764E41" w:rsidRDefault="00A135D7" w:rsidP="00A135D7">
      <w:pPr>
        <w:rPr>
          <w:rFonts w:ascii="Segoe UI" w:hAnsi="Segoe UI" w:cs="Segoe UI"/>
          <w:lang w:val="en-US"/>
        </w:rPr>
      </w:pPr>
    </w:p>
    <w:p w14:paraId="41ED2C4E" w14:textId="2D4CD908" w:rsidR="009D7C2D" w:rsidRPr="009D7C2D" w:rsidRDefault="00B50D62" w:rsidP="009D7C2D">
      <w:pPr>
        <w:rPr>
          <w:rFonts w:ascii="Segoe UI" w:hAnsi="Segoe UI" w:cs="Segoe UI"/>
          <w:b/>
          <w:bCs/>
          <w:lang w:val="en-US"/>
        </w:rPr>
      </w:pPr>
      <w:proofErr w:type="spellStart"/>
      <w:r>
        <w:rPr>
          <w:rFonts w:ascii="Segoe UI" w:hAnsi="Segoe UI" w:cs="Segoe UI"/>
          <w:b/>
          <w:bCs/>
          <w:lang w:val="en-US"/>
        </w:rPr>
        <w:t>Merkmale</w:t>
      </w:r>
      <w:proofErr w:type="spellEnd"/>
      <w:r>
        <w:rPr>
          <w:rFonts w:ascii="Segoe UI" w:hAnsi="Segoe UI" w:cs="Segoe UI"/>
          <w:b/>
          <w:bCs/>
          <w:lang w:val="en-US"/>
        </w:rPr>
        <w:t xml:space="preserve"> des Sensors</w:t>
      </w:r>
      <w:r w:rsidR="009D7C2D" w:rsidRPr="009D7C2D">
        <w:rPr>
          <w:rFonts w:ascii="Segoe UI" w:hAnsi="Segoe UI" w:cs="Segoe UI"/>
          <w:b/>
          <w:bCs/>
          <w:lang w:val="en-US"/>
        </w:rPr>
        <w:t>:</w:t>
      </w:r>
    </w:p>
    <w:p w14:paraId="237DB731" w14:textId="77777777" w:rsidR="00545AA2" w:rsidRDefault="00545AA2" w:rsidP="007474C1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proofErr w:type="spellStart"/>
      <w:r w:rsidRPr="00545AA2">
        <w:rPr>
          <w:rFonts w:ascii="Segoe UI" w:hAnsi="Segoe UI" w:cs="Segoe UI"/>
          <w:lang w:val="en-US"/>
        </w:rPr>
        <w:t>verbesserte</w:t>
      </w:r>
      <w:proofErr w:type="spellEnd"/>
      <w:r w:rsidRPr="00545AA2">
        <w:rPr>
          <w:rFonts w:ascii="Segoe UI" w:hAnsi="Segoe UI" w:cs="Segoe UI"/>
          <w:lang w:val="en-US"/>
        </w:rPr>
        <w:t xml:space="preserve"> </w:t>
      </w:r>
      <w:proofErr w:type="spellStart"/>
      <w:r w:rsidRPr="00545AA2">
        <w:rPr>
          <w:rFonts w:ascii="Segoe UI" w:hAnsi="Segoe UI" w:cs="Segoe UI"/>
          <w:lang w:val="en-US"/>
        </w:rPr>
        <w:t>Signalverarbeitung</w:t>
      </w:r>
      <w:proofErr w:type="spellEnd"/>
    </w:p>
    <w:p w14:paraId="0BBA96E0" w14:textId="77777777" w:rsidR="00E96D8A" w:rsidRDefault="00545AA2" w:rsidP="00EA7FF0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proofErr w:type="spellStart"/>
      <w:r w:rsidRPr="00E96D8A">
        <w:rPr>
          <w:rFonts w:ascii="Segoe UI" w:hAnsi="Segoe UI" w:cs="Segoe UI"/>
          <w:lang w:val="en-US"/>
        </w:rPr>
        <w:t>drei</w:t>
      </w:r>
      <w:proofErr w:type="spellEnd"/>
      <w:r w:rsidRPr="00E96D8A">
        <w:rPr>
          <w:rFonts w:ascii="Segoe UI" w:hAnsi="Segoe UI" w:cs="Segoe UI"/>
          <w:lang w:val="en-US"/>
        </w:rPr>
        <w:t xml:space="preserve"> </w:t>
      </w:r>
      <w:proofErr w:type="spellStart"/>
      <w:r w:rsidRPr="00E96D8A">
        <w:rPr>
          <w:rFonts w:ascii="Segoe UI" w:hAnsi="Segoe UI" w:cs="Segoe UI"/>
          <w:lang w:val="en-US"/>
        </w:rPr>
        <w:t>verschiedene</w:t>
      </w:r>
      <w:proofErr w:type="spellEnd"/>
      <w:r w:rsidRPr="00E96D8A">
        <w:rPr>
          <w:rFonts w:ascii="Segoe UI" w:hAnsi="Segoe UI" w:cs="Segoe UI"/>
          <w:lang w:val="en-US"/>
        </w:rPr>
        <w:t xml:space="preserve"> I²C-Adressen</w:t>
      </w:r>
    </w:p>
    <w:p w14:paraId="086E5097" w14:textId="720382B7" w:rsidR="007474C1" w:rsidRDefault="00E96D8A" w:rsidP="00EA7FF0">
      <w:pPr>
        <w:pStyle w:val="ListParagraph"/>
        <w:numPr>
          <w:ilvl w:val="0"/>
          <w:numId w:val="30"/>
        </w:numPr>
        <w:rPr>
          <w:rFonts w:ascii="Segoe UI" w:hAnsi="Segoe UI" w:cs="Segoe UI"/>
        </w:rPr>
      </w:pPr>
      <w:r w:rsidRPr="00E96D8A">
        <w:rPr>
          <w:rFonts w:ascii="Segoe UI" w:hAnsi="Segoe UI" w:cs="Segoe UI"/>
        </w:rPr>
        <w:t>Kommunikationsgeschwindigkeiten von bis zu 1 MHz</w:t>
      </w:r>
    </w:p>
    <w:p w14:paraId="3BF85859" w14:textId="77777777" w:rsidR="00E96D8A" w:rsidRPr="00E96D8A" w:rsidRDefault="00E96D8A" w:rsidP="00E96D8A">
      <w:pPr>
        <w:pStyle w:val="ListParagraph"/>
        <w:rPr>
          <w:rFonts w:ascii="Segoe UI" w:hAnsi="Segoe UI" w:cs="Segoe UI"/>
        </w:rPr>
      </w:pPr>
    </w:p>
    <w:p w14:paraId="524B8E80" w14:textId="07F34D09" w:rsidR="00E2236F" w:rsidRPr="00E2236F" w:rsidRDefault="00B50D62" w:rsidP="00E2236F">
      <w:pPr>
        <w:rPr>
          <w:rFonts w:ascii="Segoe UI" w:hAnsi="Segoe UI" w:cs="Segoe UI"/>
          <w:b/>
          <w:bCs/>
          <w:lang w:val="en-US"/>
        </w:rPr>
      </w:pPr>
      <w:proofErr w:type="spellStart"/>
      <w:r>
        <w:rPr>
          <w:rFonts w:ascii="Segoe UI" w:hAnsi="Segoe UI" w:cs="Segoe UI"/>
          <w:b/>
          <w:bCs/>
          <w:lang w:val="en-US"/>
        </w:rPr>
        <w:t>Vorteile</w:t>
      </w:r>
      <w:proofErr w:type="spellEnd"/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6B9549B5" w14:textId="6A4733DB" w:rsidR="00E96D8A" w:rsidRDefault="00E96D8A" w:rsidP="00D825D0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E96D8A">
        <w:rPr>
          <w:rFonts w:ascii="Segoe UI" w:hAnsi="Segoe UI" w:cs="Segoe UI"/>
          <w:lang w:val="en-US"/>
        </w:rPr>
        <w:t xml:space="preserve">für die </w:t>
      </w:r>
      <w:proofErr w:type="spellStart"/>
      <w:r w:rsidRPr="00E96D8A">
        <w:rPr>
          <w:rFonts w:ascii="Segoe UI" w:hAnsi="Segoe UI" w:cs="Segoe UI"/>
          <w:lang w:val="en-US"/>
        </w:rPr>
        <w:t>Massenproduktion</w:t>
      </w:r>
      <w:proofErr w:type="spellEnd"/>
      <w:r w:rsidRPr="00E96D8A">
        <w:rPr>
          <w:rFonts w:ascii="Segoe UI" w:hAnsi="Segoe UI" w:cs="Segoe UI"/>
          <w:lang w:val="en-US"/>
        </w:rPr>
        <w:t xml:space="preserve"> </w:t>
      </w:r>
      <w:proofErr w:type="spellStart"/>
      <w:r w:rsidRPr="00E96D8A">
        <w:rPr>
          <w:rFonts w:ascii="Segoe UI" w:hAnsi="Segoe UI" w:cs="Segoe UI"/>
          <w:lang w:val="en-US"/>
        </w:rPr>
        <w:t>optimiert</w:t>
      </w:r>
      <w:proofErr w:type="spellEnd"/>
    </w:p>
    <w:p w14:paraId="22E969A1" w14:textId="77777777" w:rsidR="005A562C" w:rsidRDefault="005A562C" w:rsidP="00D825D0">
      <w:pPr>
        <w:pStyle w:val="ListParagraph"/>
        <w:numPr>
          <w:ilvl w:val="0"/>
          <w:numId w:val="31"/>
        </w:numPr>
        <w:rPr>
          <w:rFonts w:ascii="Segoe UI" w:hAnsi="Segoe UI" w:cs="Segoe UI"/>
        </w:rPr>
      </w:pPr>
      <w:r w:rsidRPr="005A562C">
        <w:rPr>
          <w:rFonts w:ascii="Segoe UI" w:hAnsi="Segoe UI" w:cs="Segoe UI"/>
        </w:rPr>
        <w:t xml:space="preserve">hohes Signal-Rausch-Verhältnis </w:t>
      </w:r>
    </w:p>
    <w:p w14:paraId="3868073E" w14:textId="4B4EA3A9" w:rsidR="00D825D0" w:rsidRDefault="005A562C" w:rsidP="00D825D0">
      <w:pPr>
        <w:pStyle w:val="ListParagraph"/>
        <w:numPr>
          <w:ilvl w:val="0"/>
          <w:numId w:val="31"/>
        </w:numPr>
        <w:rPr>
          <w:rFonts w:ascii="Segoe UI" w:hAnsi="Segoe UI" w:cs="Segoe UI"/>
        </w:rPr>
      </w:pPr>
      <w:r w:rsidRPr="005A562C">
        <w:rPr>
          <w:rFonts w:ascii="Segoe UI" w:hAnsi="Segoe UI" w:cs="Segoe UI"/>
        </w:rPr>
        <w:t>hohe Prozessstabilität</w:t>
      </w:r>
    </w:p>
    <w:p w14:paraId="7E044442" w14:textId="0CDC5F63" w:rsidR="005A562C" w:rsidRPr="005A562C" w:rsidRDefault="005A562C" w:rsidP="00D825D0">
      <w:pPr>
        <w:pStyle w:val="ListParagraph"/>
        <w:numPr>
          <w:ilvl w:val="0"/>
          <w:numId w:val="31"/>
        </w:numPr>
        <w:rPr>
          <w:rFonts w:ascii="Segoe UI" w:hAnsi="Segoe UI" w:cs="Segoe UI"/>
        </w:rPr>
      </w:pPr>
      <w:r w:rsidRPr="005A562C">
        <w:rPr>
          <w:rFonts w:ascii="Segoe UI" w:hAnsi="Segoe UI" w:cs="Segoe UI"/>
        </w:rPr>
        <w:t>zuverlässig und langlebig</w:t>
      </w:r>
    </w:p>
    <w:p w14:paraId="0C1416E7" w14:textId="77777777" w:rsidR="00D825D0" w:rsidRDefault="00D825D0" w:rsidP="00D825D0">
      <w:pPr>
        <w:rPr>
          <w:rFonts w:ascii="Segoe UI" w:hAnsi="Segoe UI" w:cs="Segoe UI"/>
          <w:b/>
          <w:bCs/>
          <w:lang w:val="en-US"/>
        </w:rPr>
      </w:pPr>
    </w:p>
    <w:p w14:paraId="5CAD4BB5" w14:textId="2A8F82DB" w:rsidR="00E2236F" w:rsidRPr="00D43C06" w:rsidRDefault="00B50D62" w:rsidP="00E2236F">
      <w:pPr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Anwendungen</w:t>
      </w:r>
      <w:r w:rsidR="00E2236F" w:rsidRPr="00D43C06">
        <w:rPr>
          <w:rFonts w:ascii="Segoe UI" w:hAnsi="Segoe UI" w:cs="Segoe UI"/>
          <w:b/>
          <w:bCs/>
        </w:rPr>
        <w:t>:</w:t>
      </w:r>
    </w:p>
    <w:p w14:paraId="496FDD3C" w14:textId="753017E5" w:rsidR="00A135D7" w:rsidRPr="00D43C06" w:rsidRDefault="00D43C06" w:rsidP="00A135D7">
      <w:pPr>
        <w:rPr>
          <w:rFonts w:ascii="Segoe UI" w:hAnsi="Segoe UI" w:cs="Segoe UI"/>
          <w:b/>
        </w:rPr>
      </w:pPr>
      <w:r>
        <w:rPr>
          <w:rFonts w:ascii="Segoe UI" w:hAnsi="Segoe UI" w:cs="Segoe UI"/>
        </w:rPr>
        <w:t xml:space="preserve">Der STS4L </w:t>
      </w:r>
      <w:r w:rsidR="0045555B">
        <w:rPr>
          <w:rFonts w:ascii="Segoe UI" w:hAnsi="Segoe UI" w:cs="Segoe UI"/>
        </w:rPr>
        <w:t xml:space="preserve">lässt sich </w:t>
      </w:r>
      <w:r w:rsidRPr="004F2C87">
        <w:rPr>
          <w:rFonts w:ascii="Segoe UI" w:hAnsi="Segoe UI" w:cs="Segoe UI"/>
        </w:rPr>
        <w:t>in eine Vielzahl von Anwendungen integrieren und sein breiter</w:t>
      </w:r>
      <w:r>
        <w:rPr>
          <w:rFonts w:ascii="Segoe UI" w:hAnsi="Segoe UI" w:cs="Segoe UI"/>
        </w:rPr>
        <w:t xml:space="preserve"> </w:t>
      </w:r>
      <w:r w:rsidRPr="004F2C87">
        <w:rPr>
          <w:rFonts w:ascii="Segoe UI" w:hAnsi="Segoe UI" w:cs="Segoe UI"/>
        </w:rPr>
        <w:t>Versorgungsspannungsbereich sowie niedriger Stromverbrauch machen ihn ideal für batteriebetriebene Designs.</w:t>
      </w:r>
    </w:p>
    <w:p w14:paraId="638712C6" w14:textId="77777777" w:rsidR="00A135D7" w:rsidRPr="00D43C06" w:rsidRDefault="00A135D7" w:rsidP="00A135D7">
      <w:pPr>
        <w:rPr>
          <w:rFonts w:ascii="Segoe UI" w:hAnsi="Segoe UI" w:cs="Segoe UI"/>
          <w:b/>
        </w:rPr>
      </w:pPr>
    </w:p>
    <w:p w14:paraId="4FE816D0" w14:textId="77777777" w:rsidR="00A135D7" w:rsidRPr="00D43C06" w:rsidRDefault="00A135D7" w:rsidP="00A135D7">
      <w:pPr>
        <w:rPr>
          <w:rFonts w:ascii="Segoe UI" w:hAnsi="Segoe UI" w:cs="Segoe UI"/>
          <w:b/>
        </w:rPr>
      </w:pPr>
    </w:p>
    <w:p w14:paraId="312DB884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726D00A4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5B18BE56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51A9741F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4CF059E3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30251887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765093CA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72DE5F84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0E8FD013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0D0E83DE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00FB7873" w14:textId="77777777" w:rsidR="00D825D0" w:rsidRPr="00D43C06" w:rsidRDefault="00D825D0" w:rsidP="00A135D7">
      <w:pPr>
        <w:rPr>
          <w:rFonts w:ascii="Segoe UI" w:hAnsi="Segoe UI" w:cs="Segoe UI"/>
          <w:b/>
        </w:rPr>
      </w:pPr>
    </w:p>
    <w:p w14:paraId="2E9971C9" w14:textId="3D91D456" w:rsidR="00A135D7" w:rsidRPr="00F56203" w:rsidRDefault="00B50D62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  <w:lang w:val="en-US"/>
        </w:rPr>
      </w:pPr>
      <w:bookmarkStart w:id="3" w:name="_Ref99981974"/>
      <w:bookmarkEnd w:id="2"/>
      <w:proofErr w:type="spellStart"/>
      <w:r>
        <w:rPr>
          <w:rFonts w:cstheme="majorHAnsi"/>
          <w:lang w:val="en-US"/>
        </w:rPr>
        <w:lastRenderedPageBreak/>
        <w:t>Z</w:t>
      </w:r>
      <w:r w:rsidR="004F2C87">
        <w:rPr>
          <w:rFonts w:cstheme="majorHAnsi"/>
          <w:lang w:val="en-US"/>
        </w:rPr>
        <w:t>ugehöriges</w:t>
      </w:r>
      <w:proofErr w:type="spellEnd"/>
      <w:r w:rsidR="004F2C87">
        <w:rPr>
          <w:rFonts w:cstheme="majorHAnsi"/>
          <w:lang w:val="en-US"/>
        </w:rPr>
        <w:t xml:space="preserve"> M</w:t>
      </w:r>
      <w:r w:rsidR="00A135D7" w:rsidRPr="00F56203">
        <w:rPr>
          <w:rFonts w:cstheme="majorHAnsi"/>
          <w:lang w:val="en-US"/>
        </w:rPr>
        <w:t>aterial</w:t>
      </w:r>
      <w:bookmarkEnd w:id="3"/>
    </w:p>
    <w:p w14:paraId="32B8B471" w14:textId="4C49A363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bookmarkStart w:id="4" w:name="_Hlk83203718"/>
      <w:r w:rsidRPr="00C34004">
        <w:rPr>
          <w:rFonts w:ascii="Segoe UI" w:hAnsi="Segoe UI" w:cs="Segoe UI"/>
          <w:lang w:val="en-US"/>
        </w:rPr>
        <w:t xml:space="preserve">Product launch package: </w:t>
      </w:r>
      <w:hyperlink r:id="rId12" w:anchor="/humidity-and-temperature/sts4l-1:9101" w:history="1">
        <w:r w:rsidRPr="00B50D62">
          <w:rPr>
            <w:rFonts w:ascii="Segoe UI" w:hAnsi="Segoe UI" w:cs="Segoe UI"/>
            <w:u w:val="single"/>
            <w:lang w:val="en-US"/>
          </w:rPr>
          <w:t>STS4L - NPIs - PARTNERS @ Sensirion</w:t>
        </w:r>
      </w:hyperlink>
    </w:p>
    <w:p w14:paraId="5452296B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STS4L: </w:t>
      </w:r>
      <w:hyperlink r:id="rId13" w:history="1">
        <w:r w:rsidRPr="00BB46C0">
          <w:rPr>
            <w:rFonts w:ascii="Segoe UI" w:hAnsi="Segoe UI" w:cs="Segoe UI"/>
            <w:u w:val="single"/>
            <w:lang w:val="en-US"/>
          </w:rPr>
          <w:t>STS4L-±0.4°C Ultra-low-power temperature sensor (sensirion.com)</w:t>
        </w:r>
      </w:hyperlink>
    </w:p>
    <w:p w14:paraId="6F0BDEA3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SEK-STS40: </w:t>
      </w:r>
      <w:hyperlink r:id="rId14" w:history="1">
        <w:r w:rsidRPr="00B50D62">
          <w:rPr>
            <w:rFonts w:ascii="Segoe UI" w:hAnsi="Segoe UI" w:cs="Segoe UI"/>
            <w:u w:val="single"/>
            <w:lang w:val="en-US"/>
          </w:rPr>
          <w:t>SEK-STS40-CD1B-Temperature evaluation kit STS40 (sensirion.com)</w:t>
        </w:r>
      </w:hyperlink>
    </w:p>
    <w:p w14:paraId="3568FB37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Datasheet STL4L: </w:t>
      </w:r>
      <w:hyperlink r:id="rId15" w:history="1">
        <w:r w:rsidRPr="00B50D62">
          <w:rPr>
            <w:rFonts w:ascii="Segoe UI" w:hAnsi="Segoe UI" w:cs="Segoe UI"/>
            <w:u w:val="single"/>
            <w:lang w:val="en-US"/>
          </w:rPr>
          <w:t>https://sensirion.com/resource/datasheet/sts4x</w:t>
        </w:r>
      </w:hyperlink>
    </w:p>
    <w:p w14:paraId="177A4B51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REACH and RoHS declaration: </w:t>
      </w:r>
      <w:hyperlink r:id="rId16" w:history="1">
        <w:r w:rsidRPr="00B50D62">
          <w:rPr>
            <w:rFonts w:ascii="Segoe UI" w:hAnsi="Segoe UI" w:cs="Segoe UI"/>
            <w:u w:val="single"/>
            <w:lang w:val="en-US"/>
          </w:rPr>
          <w:t>https://sensirion.com/resource/certificate/sht/rohs_reach_hal-free</w:t>
        </w:r>
      </w:hyperlink>
    </w:p>
    <w:p w14:paraId="49A83033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Design guide SHT/STS: </w:t>
      </w:r>
      <w:hyperlink r:id="rId17" w:history="1">
        <w:r w:rsidRPr="00B50D62">
          <w:rPr>
            <w:rFonts w:ascii="Segoe UI" w:hAnsi="Segoe UI" w:cs="Segoe UI"/>
            <w:u w:val="single"/>
            <w:lang w:val="en-US"/>
          </w:rPr>
          <w:t>https://sensirion.com/resource/user_guide/sht/design_in</w:t>
        </w:r>
      </w:hyperlink>
    </w:p>
    <w:p w14:paraId="6EEF3EE5" w14:textId="70879CE9" w:rsidR="00BB46C0" w:rsidRPr="00BB46C0" w:rsidRDefault="00C34004" w:rsidP="00BB46C0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Temperature sensor brochure: </w:t>
      </w:r>
      <w:hyperlink r:id="rId18" w:history="1">
        <w:r w:rsidR="00BB46C0" w:rsidRPr="00BB46C0">
          <w:rPr>
            <w:rFonts w:ascii="Segoe UI" w:hAnsi="Segoe UI" w:cs="Segoe UI"/>
            <w:u w:val="single"/>
          </w:rPr>
          <w:t>https://sensirion.com/resource/flyer/temperature_sensors</w:t>
        </w:r>
      </w:hyperlink>
    </w:p>
    <w:p w14:paraId="78C5C60E" w14:textId="03D18D80" w:rsidR="00C34004" w:rsidRPr="00F3185C" w:rsidRDefault="00C34004" w:rsidP="00F3185C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Picture STS4L (no Login required): </w:t>
      </w:r>
      <w:bookmarkEnd w:id="4"/>
      <w:r w:rsidR="00BB46C0" w:rsidRPr="00BB46C0">
        <w:rPr>
          <w:rFonts w:ascii="Segoe UI" w:hAnsi="Segoe UI" w:cs="Segoe UI"/>
        </w:rPr>
        <w:fldChar w:fldCharType="begin"/>
      </w:r>
      <w:r w:rsidR="00BB46C0" w:rsidRPr="00BB46C0">
        <w:rPr>
          <w:rFonts w:ascii="Segoe UI" w:hAnsi="Segoe UI" w:cs="Segoe UI"/>
          <w:lang w:val="en-US"/>
        </w:rPr>
        <w:instrText>HYPERLINK "https://brand.sensirion.com/share/UZCe5gMvbb8djMpUcADS"</w:instrText>
      </w:r>
      <w:r w:rsidR="00BB46C0" w:rsidRPr="00BB46C0">
        <w:rPr>
          <w:rFonts w:ascii="Segoe UI" w:hAnsi="Segoe UI" w:cs="Segoe UI"/>
        </w:rPr>
      </w:r>
      <w:r w:rsidR="00BB46C0" w:rsidRPr="00BB46C0">
        <w:rPr>
          <w:rFonts w:ascii="Segoe UI" w:hAnsi="Segoe UI" w:cs="Segoe UI"/>
        </w:rPr>
        <w:fldChar w:fldCharType="separate"/>
      </w:r>
      <w:r w:rsidR="00BB46C0" w:rsidRPr="00BB46C0">
        <w:rPr>
          <w:rStyle w:val="Hyperlink"/>
          <w:rFonts w:ascii="Segoe UI" w:hAnsi="Segoe UI" w:cs="Segoe UI"/>
          <w:lang w:val="en-US"/>
        </w:rPr>
        <w:t xml:space="preserve">STS4x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Lasermarking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Big Shadow (2000x1250) -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Frontify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(sensirion.com)</w:t>
      </w:r>
      <w:r w:rsidR="00BB46C0" w:rsidRPr="00BB46C0">
        <w:rPr>
          <w:rFonts w:ascii="Segoe UI" w:hAnsi="Segoe UI" w:cs="Segoe UI"/>
          <w:lang w:val="en-US"/>
        </w:rPr>
        <w:fldChar w:fldCharType="end"/>
      </w:r>
    </w:p>
    <w:sectPr w:rsidR="00C34004" w:rsidRPr="00F3185C" w:rsidSect="00CF5DCB">
      <w:headerReference w:type="default" r:id="rId19"/>
      <w:footerReference w:type="default" r:id="rId20"/>
      <w:headerReference w:type="first" r:id="rId21"/>
      <w:footerReference w:type="first" r:id="rId2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183A77" w14:textId="77777777" w:rsidR="003D7255" w:rsidRDefault="003D7255" w:rsidP="0054380F">
      <w:pPr>
        <w:spacing w:line="240" w:lineRule="auto"/>
      </w:pPr>
      <w:r>
        <w:separator/>
      </w:r>
    </w:p>
  </w:endnote>
  <w:endnote w:type="continuationSeparator" w:id="0">
    <w:p w14:paraId="325F0F50" w14:textId="77777777" w:rsidR="003D7255" w:rsidRDefault="003D7255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372AC0" w:rsidRDefault="00D91EAB" w:rsidP="000B2869">
    <w:pPr>
      <w:pStyle w:val="Footer"/>
    </w:pPr>
    <w:r w:rsidRPr="00372AC0">
      <w:rPr>
        <w:noProof/>
      </w:rPr>
      <w:t>© Copyright Sensirion AG</w:t>
    </w:r>
    <w:r w:rsidRPr="00372AC0">
      <w:tab/>
    </w:r>
    <w:r w:rsidR="00B730FE" w:rsidRPr="00372AC0">
      <w:fldChar w:fldCharType="begin"/>
    </w:r>
    <w:r w:rsidRPr="00372AC0">
      <w:instrText xml:space="preserve"> PAGE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  <w:r w:rsidRPr="00372AC0">
      <w:t>/</w:t>
    </w:r>
    <w:r w:rsidR="00B730FE" w:rsidRPr="00372AC0">
      <w:fldChar w:fldCharType="begin"/>
    </w:r>
    <w:r w:rsidRPr="00372AC0">
      <w:instrText xml:space="preserve"> NUMPAGES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r w:rsidR="00B50D62">
      <w:fldChar w:fldCharType="begin"/>
    </w:r>
    <w:r w:rsidR="00B50D62">
      <w:instrText xml:space="preserve"> NUMPAGES   \* MERGEFORMAT </w:instrText>
    </w:r>
    <w:r w:rsidR="00B50D62">
      <w:fldChar w:fldCharType="separate"/>
    </w:r>
    <w:r w:rsidR="001156D3">
      <w:rPr>
        <w:noProof/>
      </w:rPr>
      <w:t>1</w:t>
    </w:r>
    <w:r w:rsidR="00B50D62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0A684" w14:textId="77777777" w:rsidR="003D7255" w:rsidRDefault="003D7255" w:rsidP="0054380F">
      <w:pPr>
        <w:spacing w:line="240" w:lineRule="auto"/>
      </w:pPr>
      <w:r>
        <w:separator/>
      </w:r>
    </w:p>
  </w:footnote>
  <w:footnote w:type="continuationSeparator" w:id="0">
    <w:p w14:paraId="7BCBDED4" w14:textId="77777777" w:rsidR="003D7255" w:rsidRDefault="003D7255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394681"/>
    <w:multiLevelType w:val="multilevel"/>
    <w:tmpl w:val="0AACE874"/>
    <w:numStyleLink w:val="SensirionList123Heading"/>
  </w:abstractNum>
  <w:abstractNum w:abstractNumId="11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2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8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0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6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4"/>
  </w:num>
  <w:num w:numId="3" w16cid:durableId="1578400284">
    <w:abstractNumId w:val="5"/>
  </w:num>
  <w:num w:numId="4" w16cid:durableId="1091857931">
    <w:abstractNumId w:val="11"/>
  </w:num>
  <w:num w:numId="5" w16cid:durableId="996156133">
    <w:abstractNumId w:val="17"/>
  </w:num>
  <w:num w:numId="6" w16cid:durableId="15458258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6"/>
  </w:num>
  <w:num w:numId="8" w16cid:durableId="1556505634">
    <w:abstractNumId w:val="10"/>
  </w:num>
  <w:num w:numId="9" w16cid:durableId="425276189">
    <w:abstractNumId w:val="2"/>
  </w:num>
  <w:num w:numId="10" w16cid:durableId="1797064802">
    <w:abstractNumId w:val="4"/>
  </w:num>
  <w:num w:numId="11" w16cid:durableId="941187127">
    <w:abstractNumId w:val="25"/>
  </w:num>
  <w:num w:numId="12" w16cid:durableId="1435517069">
    <w:abstractNumId w:val="19"/>
  </w:num>
  <w:num w:numId="13" w16cid:durableId="2098477775">
    <w:abstractNumId w:val="1"/>
  </w:num>
  <w:num w:numId="14" w16cid:durableId="129783754">
    <w:abstractNumId w:val="18"/>
  </w:num>
  <w:num w:numId="15" w16cid:durableId="43719681">
    <w:abstractNumId w:val="13"/>
  </w:num>
  <w:num w:numId="16" w16cid:durableId="652687469">
    <w:abstractNumId w:val="26"/>
  </w:num>
  <w:num w:numId="17" w16cid:durableId="28385134">
    <w:abstractNumId w:val="28"/>
  </w:num>
  <w:num w:numId="18" w16cid:durableId="542595650">
    <w:abstractNumId w:val="22"/>
  </w:num>
  <w:num w:numId="19" w16cid:durableId="1791706173">
    <w:abstractNumId w:val="15"/>
  </w:num>
  <w:num w:numId="20" w16cid:durableId="1870213907">
    <w:abstractNumId w:val="7"/>
  </w:num>
  <w:num w:numId="21" w16cid:durableId="2076194971">
    <w:abstractNumId w:val="23"/>
  </w:num>
  <w:num w:numId="22" w16cid:durableId="496382838">
    <w:abstractNumId w:val="24"/>
  </w:num>
  <w:num w:numId="23" w16cid:durableId="1366904491">
    <w:abstractNumId w:val="12"/>
  </w:num>
  <w:num w:numId="24" w16cid:durableId="1556939030">
    <w:abstractNumId w:val="20"/>
  </w:num>
  <w:num w:numId="25" w16cid:durableId="531891338">
    <w:abstractNumId w:val="16"/>
  </w:num>
  <w:num w:numId="26" w16cid:durableId="273904674">
    <w:abstractNumId w:val="3"/>
  </w:num>
  <w:num w:numId="27" w16cid:durableId="17124262">
    <w:abstractNumId w:val="21"/>
  </w:num>
  <w:num w:numId="28" w16cid:durableId="2035186701">
    <w:abstractNumId w:val="29"/>
  </w:num>
  <w:num w:numId="29" w16cid:durableId="609433674">
    <w:abstractNumId w:val="8"/>
  </w:num>
  <w:num w:numId="30" w16cid:durableId="631639909">
    <w:abstractNumId w:val="9"/>
  </w:num>
  <w:num w:numId="31" w16cid:durableId="1332221742">
    <w:abstractNumId w:val="2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682B"/>
    <w:rsid w:val="000406CD"/>
    <w:rsid w:val="000700BD"/>
    <w:rsid w:val="000718AC"/>
    <w:rsid w:val="00075826"/>
    <w:rsid w:val="000903CE"/>
    <w:rsid w:val="00096D1E"/>
    <w:rsid w:val="000B2869"/>
    <w:rsid w:val="000D523B"/>
    <w:rsid w:val="000D7F02"/>
    <w:rsid w:val="000F24EC"/>
    <w:rsid w:val="000F4CED"/>
    <w:rsid w:val="00102207"/>
    <w:rsid w:val="00112447"/>
    <w:rsid w:val="00114D80"/>
    <w:rsid w:val="001156D3"/>
    <w:rsid w:val="00121D9B"/>
    <w:rsid w:val="00124F40"/>
    <w:rsid w:val="00151C8E"/>
    <w:rsid w:val="001665A6"/>
    <w:rsid w:val="001B29A6"/>
    <w:rsid w:val="001E1FA7"/>
    <w:rsid w:val="001E282A"/>
    <w:rsid w:val="001E6D3A"/>
    <w:rsid w:val="001F4244"/>
    <w:rsid w:val="00227D72"/>
    <w:rsid w:val="002779AB"/>
    <w:rsid w:val="002849A7"/>
    <w:rsid w:val="002D444B"/>
    <w:rsid w:val="002F53B8"/>
    <w:rsid w:val="002F75B2"/>
    <w:rsid w:val="003067D8"/>
    <w:rsid w:val="0033350F"/>
    <w:rsid w:val="00365915"/>
    <w:rsid w:val="00372AC0"/>
    <w:rsid w:val="00374196"/>
    <w:rsid w:val="00384A16"/>
    <w:rsid w:val="00387466"/>
    <w:rsid w:val="00395AB5"/>
    <w:rsid w:val="003D7255"/>
    <w:rsid w:val="003E3705"/>
    <w:rsid w:val="00411C9F"/>
    <w:rsid w:val="00442153"/>
    <w:rsid w:val="004448D2"/>
    <w:rsid w:val="004554A5"/>
    <w:rsid w:val="0045555B"/>
    <w:rsid w:val="0047464B"/>
    <w:rsid w:val="004754CC"/>
    <w:rsid w:val="00483F63"/>
    <w:rsid w:val="0049233D"/>
    <w:rsid w:val="00495788"/>
    <w:rsid w:val="004B6F57"/>
    <w:rsid w:val="004C0541"/>
    <w:rsid w:val="004E47E0"/>
    <w:rsid w:val="004F2C87"/>
    <w:rsid w:val="005007DF"/>
    <w:rsid w:val="00527B1E"/>
    <w:rsid w:val="0054380F"/>
    <w:rsid w:val="00545AA2"/>
    <w:rsid w:val="00554A92"/>
    <w:rsid w:val="00584D18"/>
    <w:rsid w:val="00592B46"/>
    <w:rsid w:val="005A0C70"/>
    <w:rsid w:val="005A562C"/>
    <w:rsid w:val="005C0352"/>
    <w:rsid w:val="005E7EB2"/>
    <w:rsid w:val="005F24E3"/>
    <w:rsid w:val="00615BAC"/>
    <w:rsid w:val="006227DA"/>
    <w:rsid w:val="00661641"/>
    <w:rsid w:val="00665C7D"/>
    <w:rsid w:val="00690290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11948"/>
    <w:rsid w:val="00840AA5"/>
    <w:rsid w:val="00863F61"/>
    <w:rsid w:val="00895F59"/>
    <w:rsid w:val="008C3807"/>
    <w:rsid w:val="008C59CA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A5F6F"/>
    <w:rsid w:val="00AB465E"/>
    <w:rsid w:val="00AD470F"/>
    <w:rsid w:val="00AE1D8A"/>
    <w:rsid w:val="00AE77FB"/>
    <w:rsid w:val="00AF3525"/>
    <w:rsid w:val="00AF587E"/>
    <w:rsid w:val="00B0608A"/>
    <w:rsid w:val="00B36BAD"/>
    <w:rsid w:val="00B43297"/>
    <w:rsid w:val="00B50D62"/>
    <w:rsid w:val="00B54145"/>
    <w:rsid w:val="00B65AF7"/>
    <w:rsid w:val="00B71553"/>
    <w:rsid w:val="00B730FE"/>
    <w:rsid w:val="00B757BD"/>
    <w:rsid w:val="00BB46C0"/>
    <w:rsid w:val="00BD1648"/>
    <w:rsid w:val="00BE384D"/>
    <w:rsid w:val="00C34004"/>
    <w:rsid w:val="00C3756F"/>
    <w:rsid w:val="00C5040D"/>
    <w:rsid w:val="00C64E26"/>
    <w:rsid w:val="00CF2C8E"/>
    <w:rsid w:val="00CF5DCB"/>
    <w:rsid w:val="00CF7230"/>
    <w:rsid w:val="00D06FA3"/>
    <w:rsid w:val="00D20803"/>
    <w:rsid w:val="00D4005C"/>
    <w:rsid w:val="00D43C06"/>
    <w:rsid w:val="00D44150"/>
    <w:rsid w:val="00D502C0"/>
    <w:rsid w:val="00D5508C"/>
    <w:rsid w:val="00D601C3"/>
    <w:rsid w:val="00D825D0"/>
    <w:rsid w:val="00D83E55"/>
    <w:rsid w:val="00D91EAB"/>
    <w:rsid w:val="00D9787E"/>
    <w:rsid w:val="00DA5EFF"/>
    <w:rsid w:val="00DB58D5"/>
    <w:rsid w:val="00DC7647"/>
    <w:rsid w:val="00DD7F91"/>
    <w:rsid w:val="00E01F44"/>
    <w:rsid w:val="00E20478"/>
    <w:rsid w:val="00E2236F"/>
    <w:rsid w:val="00E32DB8"/>
    <w:rsid w:val="00E37B1D"/>
    <w:rsid w:val="00E76C33"/>
    <w:rsid w:val="00E94DCD"/>
    <w:rsid w:val="00E96D8A"/>
    <w:rsid w:val="00EC096E"/>
    <w:rsid w:val="00ED119D"/>
    <w:rsid w:val="00EE0CB5"/>
    <w:rsid w:val="00EE28D7"/>
    <w:rsid w:val="00EF5079"/>
    <w:rsid w:val="00F07475"/>
    <w:rsid w:val="00F108E3"/>
    <w:rsid w:val="00F117FF"/>
    <w:rsid w:val="00F22AED"/>
    <w:rsid w:val="00F31307"/>
    <w:rsid w:val="00F3185C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uiPriority="40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40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TS4L" TargetMode="External"/><Relationship Id="rId18" Type="http://schemas.openxmlformats.org/officeDocument/2006/relationships/hyperlink" Target="https://sensirion.com/resource/flyer/temperature_sensors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partners.sensirion.com/document/139" TargetMode="External"/><Relationship Id="rId17" Type="http://schemas.openxmlformats.org/officeDocument/2006/relationships/hyperlink" Target="https://sensirion.com/resource/user_guide/sht/design_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certificate/sht/rohs_reach_hal-free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datasheet/sts4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EK-STS40-CD1B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2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10</cp:revision>
  <cp:lastPrinted>2023-10-09T08:18:00Z</cp:lastPrinted>
  <dcterms:created xsi:type="dcterms:W3CDTF">2024-08-20T08:14:00Z</dcterms:created>
  <dcterms:modified xsi:type="dcterms:W3CDTF">2024-08-20T08:36:00Z</dcterms:modified>
</cp:coreProperties>
</file>