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C90F04" w14:textId="16A0C15F" w:rsidR="00A135D7" w:rsidRPr="0055187C" w:rsidRDefault="00A135D7" w:rsidP="00A135D7">
      <w:pPr>
        <w:pBdr>
          <w:bottom w:val="single" w:sz="6" w:space="1" w:color="auto"/>
        </w:pBdr>
        <w:spacing w:line="240" w:lineRule="auto"/>
        <w:rPr>
          <w:rFonts w:ascii="Segoe UI" w:hAnsi="Segoe UI" w:cs="Segoe UI"/>
          <w:b/>
          <w:bCs/>
          <w:lang w:val="en-US"/>
        </w:rPr>
      </w:pPr>
      <w:r w:rsidRPr="0055187C">
        <w:rPr>
          <w:rFonts w:ascii="Segoe UI" w:hAnsi="Segoe UI" w:cs="Segoe UI"/>
          <w:b/>
          <w:bCs/>
          <w:lang w:val="en-US"/>
        </w:rPr>
        <w:t>1</w:t>
      </w:r>
      <w:r w:rsidRPr="0055187C">
        <w:rPr>
          <w:rFonts w:ascii="Segoe UI" w:hAnsi="Segoe UI" w:cs="Segoe UI"/>
          <w:b/>
          <w:bCs/>
          <w:sz w:val="28"/>
          <w:szCs w:val="28"/>
          <w:lang w:val="en-US"/>
        </w:rPr>
        <w:t xml:space="preserve"> </w:t>
      </w:r>
      <w:r w:rsidR="0055187C" w:rsidRPr="0055187C">
        <w:rPr>
          <w:rFonts w:ascii="Segoe UI" w:hAnsi="Segoe UI" w:cs="Segoe UI" w:hint="eastAsia"/>
          <w:b/>
          <w:bCs/>
          <w:sz w:val="28"/>
          <w:szCs w:val="28"/>
          <w:lang w:val="en-US"/>
        </w:rPr>
        <w:t>产品描述</w:t>
      </w:r>
    </w:p>
    <w:p w14:paraId="5A0C2CD7" w14:textId="25541CB6" w:rsidR="00A135D7" w:rsidRDefault="00A135D7" w:rsidP="00A135D7">
      <w:pPr>
        <w:pBdr>
          <w:bottom w:val="single" w:sz="6" w:space="1" w:color="auto"/>
        </w:pBdr>
        <w:spacing w:line="240" w:lineRule="auto"/>
        <w:rPr>
          <w:rFonts w:ascii="Segoe UI" w:hAnsi="Segoe UI" w:cs="Segoe UI"/>
          <w:b/>
          <w:bCs/>
          <w:lang w:val="en-US"/>
        </w:rPr>
      </w:pPr>
      <w:r w:rsidRPr="0055187C">
        <w:rPr>
          <w:rFonts w:ascii="Segoe UI" w:hAnsi="Segoe UI" w:cs="Segoe UI"/>
          <w:b/>
          <w:bCs/>
          <w:lang w:val="en-US"/>
        </w:rPr>
        <w:t xml:space="preserve">2 </w:t>
      </w:r>
      <w:r w:rsidR="004B77C9" w:rsidRPr="0055187C">
        <w:rPr>
          <w:rFonts w:ascii="Segoe UI" w:hAnsi="Segoe UI" w:cs="Segoe UI" w:hint="eastAsia"/>
          <w:b/>
          <w:bCs/>
          <w:lang w:val="en-US"/>
        </w:rPr>
        <w:t>相关资料</w:t>
      </w:r>
    </w:p>
    <w:p w14:paraId="385FAFD3" w14:textId="77777777" w:rsidR="004C4D42" w:rsidRPr="00764E41" w:rsidRDefault="004C4D42" w:rsidP="00A135D7">
      <w:pPr>
        <w:pBdr>
          <w:bottom w:val="single" w:sz="6" w:space="1" w:color="auto"/>
        </w:pBdr>
        <w:spacing w:line="240" w:lineRule="auto"/>
        <w:rPr>
          <w:rFonts w:ascii="Segoe UI" w:hAnsi="Segoe UI" w:cs="Segoe UI"/>
          <w:b/>
          <w:bCs/>
          <w:sz w:val="28"/>
          <w:szCs w:val="28"/>
          <w:lang w:val="en-US"/>
        </w:rPr>
      </w:pPr>
    </w:p>
    <w:p w14:paraId="20211C56" w14:textId="5FABCC23" w:rsidR="00A135D7" w:rsidRPr="00764E41" w:rsidRDefault="00A135D7" w:rsidP="00A135D7">
      <w:pPr>
        <w:spacing w:line="240" w:lineRule="auto"/>
        <w:rPr>
          <w:rFonts w:ascii="Segoe UI" w:hAnsi="Segoe UI" w:cs="Segoe UI"/>
          <w:b/>
          <w:bCs/>
          <w:sz w:val="28"/>
          <w:szCs w:val="28"/>
          <w:lang w:val="en-US"/>
        </w:rPr>
      </w:pPr>
    </w:p>
    <w:p w14:paraId="3148C425" w14:textId="6617A579" w:rsidR="00A135D7" w:rsidRPr="0055187C" w:rsidRDefault="004177B4" w:rsidP="00020507">
      <w:pPr>
        <w:pStyle w:val="Heading1"/>
        <w:numPr>
          <w:ilvl w:val="0"/>
          <w:numId w:val="3"/>
        </w:numPr>
        <w:ind w:left="454" w:hanging="454"/>
        <w:rPr>
          <w:rFonts w:cstheme="majorHAnsi"/>
          <w:b/>
          <w:bCs w:val="0"/>
        </w:rPr>
      </w:pPr>
      <w:bookmarkStart w:id="0" w:name="_Ref53045305"/>
      <w:r>
        <w:rPr>
          <w:rFonts w:cstheme="majorHAnsi"/>
          <w:b/>
          <w:noProof/>
        </w:rPr>
        <w:drawing>
          <wp:anchor distT="0" distB="0" distL="114300" distR="114300" simplePos="0" relativeHeight="251658240" behindDoc="0" locked="0" layoutInCell="1" allowOverlap="1" wp14:anchorId="0E9962C5" wp14:editId="68D1F97E">
            <wp:simplePos x="0" y="0"/>
            <wp:positionH relativeFrom="margin">
              <wp:posOffset>4223385</wp:posOffset>
            </wp:positionH>
            <wp:positionV relativeFrom="margin">
              <wp:posOffset>1052195</wp:posOffset>
            </wp:positionV>
            <wp:extent cx="2314575" cy="2133600"/>
            <wp:effectExtent l="0" t="0" r="0" b="0"/>
            <wp:wrapSquare wrapText="bothSides"/>
            <wp:docPr id="213034087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964" t="-5418" r="12740" b="-49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5187C" w:rsidRPr="0055187C">
        <w:rPr>
          <w:rFonts w:cstheme="majorHAnsi" w:hint="eastAsia"/>
          <w:b/>
          <w:bCs w:val="0"/>
          <w:lang w:val="en-US"/>
        </w:rPr>
        <w:t>产品描述</w:t>
      </w:r>
      <w:bookmarkEnd w:id="0"/>
    </w:p>
    <w:p w14:paraId="0A4E58EF" w14:textId="77777777" w:rsidR="009513DE" w:rsidRPr="004177B4" w:rsidRDefault="00762595" w:rsidP="00762595">
      <w:pPr>
        <w:shd w:val="clear" w:color="auto" w:fill="FFFFFF"/>
        <w:spacing w:line="240" w:lineRule="auto"/>
        <w:rPr>
          <w:rFonts w:asciiTheme="minorEastAsia" w:hAnsiTheme="minorEastAsia"/>
          <w:b/>
          <w:bCs/>
          <w:color w:val="000000"/>
          <w:sz w:val="28"/>
          <w:szCs w:val="28"/>
        </w:rPr>
      </w:pPr>
      <w:bookmarkStart w:id="1" w:name="_Hlk99365257"/>
      <w:bookmarkStart w:id="2" w:name="_Hlk83203632"/>
      <w:r w:rsidRPr="004177B4">
        <w:rPr>
          <w:rFonts w:asciiTheme="minorEastAsia" w:hAnsiTheme="minorEastAsia"/>
          <w:b/>
          <w:bCs/>
          <w:color w:val="000000"/>
          <w:sz w:val="28"/>
          <w:szCs w:val="28"/>
        </w:rPr>
        <w:t xml:space="preserve">STS41A </w:t>
      </w:r>
      <w:r w:rsidRPr="004177B4">
        <w:rPr>
          <w:rFonts w:asciiTheme="minorEastAsia" w:hAnsiTheme="minorEastAsia" w:cs="Microsoft YaHei"/>
          <w:b/>
          <w:bCs/>
          <w:color w:val="000000"/>
          <w:sz w:val="28"/>
          <w:szCs w:val="28"/>
        </w:rPr>
        <w:t>车规级</w:t>
      </w:r>
      <w:r w:rsidRPr="004177B4">
        <w:rPr>
          <w:rFonts w:asciiTheme="minorEastAsia" w:hAnsiTheme="minorEastAsia"/>
          <w:b/>
          <w:bCs/>
          <w:color w:val="000000"/>
          <w:sz w:val="28"/>
          <w:szCs w:val="28"/>
        </w:rPr>
        <w:t xml:space="preserve"> </w:t>
      </w:r>
      <w:r w:rsidRPr="004177B4">
        <w:rPr>
          <w:rFonts w:asciiTheme="minorEastAsia" w:hAnsiTheme="minorEastAsia" w:cs="Aptos Narrow"/>
          <w:b/>
          <w:bCs/>
          <w:color w:val="000000"/>
          <w:sz w:val="28"/>
          <w:szCs w:val="28"/>
        </w:rPr>
        <w:t>±</w:t>
      </w:r>
      <w:r w:rsidRPr="004177B4">
        <w:rPr>
          <w:rFonts w:asciiTheme="minorEastAsia" w:hAnsiTheme="minorEastAsia"/>
          <w:b/>
          <w:bCs/>
          <w:color w:val="000000"/>
          <w:sz w:val="28"/>
          <w:szCs w:val="28"/>
        </w:rPr>
        <w:t>0.2</w:t>
      </w:r>
      <w:r w:rsidRPr="004177B4">
        <w:rPr>
          <w:rFonts w:asciiTheme="minorEastAsia" w:hAnsiTheme="minorEastAsia" w:cs="Aptos Narrow"/>
          <w:b/>
          <w:bCs/>
          <w:color w:val="000000"/>
          <w:sz w:val="28"/>
          <w:szCs w:val="28"/>
        </w:rPr>
        <w:t>°</w:t>
      </w:r>
      <w:r w:rsidRPr="004177B4">
        <w:rPr>
          <w:rFonts w:asciiTheme="minorEastAsia" w:hAnsiTheme="minorEastAsia"/>
          <w:b/>
          <w:bCs/>
          <w:color w:val="000000"/>
          <w:sz w:val="28"/>
          <w:szCs w:val="28"/>
        </w:rPr>
        <w:t xml:space="preserve">C </w:t>
      </w:r>
      <w:r w:rsidRPr="004177B4">
        <w:rPr>
          <w:rFonts w:asciiTheme="minorEastAsia" w:hAnsiTheme="minorEastAsia" w:cs="MS Gothic"/>
          <w:b/>
          <w:bCs/>
          <w:color w:val="000000"/>
          <w:sz w:val="28"/>
          <w:szCs w:val="28"/>
        </w:rPr>
        <w:t>高精度温度</w:t>
      </w:r>
      <w:r w:rsidRPr="004177B4">
        <w:rPr>
          <w:rFonts w:asciiTheme="minorEastAsia" w:hAnsiTheme="minorEastAsia" w:cs="Microsoft YaHei"/>
          <w:b/>
          <w:bCs/>
          <w:color w:val="000000"/>
          <w:sz w:val="28"/>
          <w:szCs w:val="28"/>
        </w:rPr>
        <w:t>传感</w:t>
      </w:r>
      <w:r w:rsidRPr="004177B4">
        <w:rPr>
          <w:rFonts w:asciiTheme="minorEastAsia" w:hAnsiTheme="minorEastAsia" w:cs="MS Gothic"/>
          <w:b/>
          <w:bCs/>
          <w:color w:val="000000"/>
          <w:sz w:val="28"/>
          <w:szCs w:val="28"/>
        </w:rPr>
        <w:t>器</w:t>
      </w:r>
    </w:p>
    <w:p w14:paraId="40BC8B30" w14:textId="57E52A05" w:rsidR="00762595" w:rsidRPr="004177B4" w:rsidRDefault="00762595" w:rsidP="00762595">
      <w:pPr>
        <w:shd w:val="clear" w:color="auto" w:fill="FFFFFF"/>
        <w:spacing w:line="240" w:lineRule="auto"/>
        <w:rPr>
          <w:rFonts w:asciiTheme="minorEastAsia" w:hAnsiTheme="minorEastAsia"/>
          <w:b/>
          <w:bCs/>
          <w:color w:val="000000"/>
          <w:sz w:val="28"/>
          <w:szCs w:val="28"/>
        </w:rPr>
      </w:pPr>
      <w:r w:rsidRPr="004177B4">
        <w:rPr>
          <w:rFonts w:asciiTheme="minorEastAsia" w:hAnsiTheme="minorEastAsia" w:cs="MS Gothic"/>
          <w:b/>
          <w:bCs/>
          <w:color w:val="000000"/>
          <w:sz w:val="28"/>
          <w:szCs w:val="28"/>
        </w:rPr>
        <w:t>具</w:t>
      </w:r>
      <w:r w:rsidRPr="004177B4">
        <w:rPr>
          <w:rFonts w:asciiTheme="minorEastAsia" w:hAnsiTheme="minorEastAsia" w:cs="Microsoft YaHei"/>
          <w:b/>
          <w:bCs/>
          <w:color w:val="000000"/>
          <w:sz w:val="28"/>
          <w:szCs w:val="28"/>
        </w:rPr>
        <w:t>备可润湿侧翼设与</w:t>
      </w:r>
      <w:r w:rsidRPr="004177B4">
        <w:rPr>
          <w:rFonts w:asciiTheme="minorEastAsia" w:hAnsiTheme="minorEastAsia"/>
          <w:b/>
          <w:bCs/>
          <w:color w:val="000000"/>
          <w:sz w:val="28"/>
          <w:szCs w:val="28"/>
        </w:rPr>
        <w:t xml:space="preserve"> I</w:t>
      </w:r>
      <w:r w:rsidRPr="004177B4">
        <w:rPr>
          <w:rFonts w:asciiTheme="minorEastAsia" w:hAnsiTheme="minorEastAsia" w:cs="Aptos Narrow"/>
          <w:b/>
          <w:bCs/>
          <w:color w:val="000000"/>
          <w:sz w:val="28"/>
          <w:szCs w:val="28"/>
        </w:rPr>
        <w:t>²</w:t>
      </w:r>
      <w:r w:rsidRPr="004177B4">
        <w:rPr>
          <w:rFonts w:asciiTheme="minorEastAsia" w:hAnsiTheme="minorEastAsia"/>
          <w:b/>
          <w:bCs/>
          <w:color w:val="000000"/>
          <w:sz w:val="28"/>
          <w:szCs w:val="28"/>
        </w:rPr>
        <w:t xml:space="preserve">C </w:t>
      </w:r>
      <w:r w:rsidRPr="004177B4">
        <w:rPr>
          <w:rFonts w:asciiTheme="minorEastAsia" w:hAnsiTheme="minorEastAsia" w:cs="MS Gothic"/>
          <w:b/>
          <w:bCs/>
          <w:color w:val="000000"/>
          <w:sz w:val="28"/>
          <w:szCs w:val="28"/>
        </w:rPr>
        <w:t>接口</w:t>
      </w:r>
    </w:p>
    <w:p w14:paraId="194B3FCE" w14:textId="3BA813F5" w:rsidR="009C1E7A" w:rsidRDefault="009C1E7A" w:rsidP="00A135D7">
      <w:pPr>
        <w:rPr>
          <w:rFonts w:asciiTheme="majorHAnsi" w:hAnsiTheme="majorHAnsi" w:cstheme="majorHAnsi"/>
          <w:b/>
          <w:sz w:val="28"/>
          <w:szCs w:val="28"/>
        </w:rPr>
      </w:pPr>
    </w:p>
    <w:p w14:paraId="0C380ACF" w14:textId="4ED53178" w:rsidR="00D17A77" w:rsidRDefault="00D17A77" w:rsidP="00A135D7">
      <w:pPr>
        <w:rPr>
          <w:rFonts w:asciiTheme="majorHAnsi" w:hAnsiTheme="majorHAnsi" w:cstheme="majorHAnsi"/>
          <w:b/>
          <w:sz w:val="28"/>
          <w:szCs w:val="28"/>
          <w:lang w:val="en-US"/>
        </w:rPr>
      </w:pPr>
    </w:p>
    <w:bookmarkEnd w:id="1"/>
    <w:p w14:paraId="269D5A7F" w14:textId="057BB627" w:rsidR="00ED799E" w:rsidRDefault="00ED799E" w:rsidP="00AE2466">
      <w:pPr>
        <w:rPr>
          <w:noProof/>
        </w:rPr>
      </w:pPr>
      <w:r w:rsidRPr="00ED799E">
        <w:rPr>
          <w:noProof/>
        </w:rPr>
        <w:t xml:space="preserve">STS4xA </w:t>
      </w:r>
      <w:r w:rsidRPr="00ED799E">
        <w:rPr>
          <w:noProof/>
        </w:rPr>
        <w:t>系列是</w:t>
      </w:r>
      <w:r w:rsidRPr="00ED799E">
        <w:rPr>
          <w:noProof/>
        </w:rPr>
        <w:t xml:space="preserve"> Sensirion </w:t>
      </w:r>
      <w:r w:rsidRPr="00ED799E">
        <w:rPr>
          <w:noProof/>
        </w:rPr>
        <w:t>推出的高可靠性车规级数字温度传感器。</w:t>
      </w:r>
      <w:r w:rsidRPr="00ED799E">
        <w:rPr>
          <w:noProof/>
        </w:rPr>
        <w:t xml:space="preserve">STS41A </w:t>
      </w:r>
      <w:r w:rsidRPr="00ED799E">
        <w:rPr>
          <w:noProof/>
        </w:rPr>
        <w:t>采用可润湿侧翼封装，支持自动光学检测（</w:t>
      </w:r>
      <w:r w:rsidRPr="00ED799E">
        <w:rPr>
          <w:noProof/>
        </w:rPr>
        <w:t>AOI</w:t>
      </w:r>
      <w:r w:rsidRPr="00ED799E">
        <w:rPr>
          <w:noProof/>
        </w:rPr>
        <w:t>），并集成片上加热器，支持高级车载诊断（</w:t>
      </w:r>
      <w:r w:rsidRPr="00ED799E">
        <w:rPr>
          <w:noProof/>
        </w:rPr>
        <w:t>OBD</w:t>
      </w:r>
      <w:r w:rsidRPr="00ED799E">
        <w:rPr>
          <w:noProof/>
        </w:rPr>
        <w:t>）功能。</w:t>
      </w:r>
      <w:r w:rsidRPr="00ED799E">
        <w:rPr>
          <w:noProof/>
        </w:rPr>
        <w:t xml:space="preserve"> </w:t>
      </w:r>
      <w:r w:rsidRPr="00ED799E">
        <w:rPr>
          <w:noProof/>
        </w:rPr>
        <w:t>该传感器平台基于</w:t>
      </w:r>
      <w:r w:rsidRPr="00ED799E">
        <w:rPr>
          <w:noProof/>
        </w:rPr>
        <w:t xml:space="preserve"> Sensirion </w:t>
      </w:r>
      <w:r w:rsidRPr="00ED799E">
        <w:rPr>
          <w:noProof/>
        </w:rPr>
        <w:t>的</w:t>
      </w:r>
      <w:r w:rsidRPr="00ED799E">
        <w:rPr>
          <w:noProof/>
        </w:rPr>
        <w:t xml:space="preserve"> CMOSens® </w:t>
      </w:r>
      <w:r w:rsidRPr="00ED799E">
        <w:rPr>
          <w:noProof/>
        </w:rPr>
        <w:t>技术与其在温度传感领域的深厚经验，结合成熟的机械工程能力，确保卓越性能与稳定性。</w:t>
      </w:r>
      <w:r w:rsidRPr="00ED799E">
        <w:rPr>
          <w:noProof/>
        </w:rPr>
        <w:t xml:space="preserve"> STS4xA </w:t>
      </w:r>
      <w:r w:rsidRPr="00ED799E">
        <w:rPr>
          <w:noProof/>
        </w:rPr>
        <w:t>具备成本效益高、</w:t>
      </w:r>
      <w:r w:rsidRPr="00ED799E">
        <w:rPr>
          <w:noProof/>
        </w:rPr>
        <w:t xml:space="preserve">I²C </w:t>
      </w:r>
      <w:r w:rsidRPr="00ED799E">
        <w:rPr>
          <w:noProof/>
        </w:rPr>
        <w:t>接口、宽电源电压范围（</w:t>
      </w:r>
      <w:r w:rsidRPr="00ED799E">
        <w:rPr>
          <w:noProof/>
        </w:rPr>
        <w:t>1.08 - 3.6 V</w:t>
      </w:r>
      <w:r w:rsidRPr="00ED799E">
        <w:rPr>
          <w:noProof/>
        </w:rPr>
        <w:t>）等优势。其小巧尺寸与四引脚无引线</w:t>
      </w:r>
      <w:r w:rsidRPr="00ED799E">
        <w:rPr>
          <w:noProof/>
        </w:rPr>
        <w:t xml:space="preserve"> DFN </w:t>
      </w:r>
      <w:r w:rsidRPr="00ED799E">
        <w:rPr>
          <w:noProof/>
        </w:rPr>
        <w:t>封装设计，使其易于集成至各类汽车应用中。</w:t>
      </w:r>
      <w:r w:rsidRPr="00ED799E">
        <w:rPr>
          <w:noProof/>
        </w:rPr>
        <w:t xml:space="preserve"> STS41A </w:t>
      </w:r>
      <w:r w:rsidRPr="00ED799E">
        <w:rPr>
          <w:noProof/>
        </w:rPr>
        <w:t>专为汽车应用而设计，满足严苛的可靠性要求，如</w:t>
      </w:r>
      <w:r w:rsidRPr="00ED799E">
        <w:rPr>
          <w:noProof/>
        </w:rPr>
        <w:t xml:space="preserve"> 85°C/85%RH </w:t>
      </w:r>
      <w:r w:rsidRPr="00ED799E">
        <w:rPr>
          <w:noProof/>
        </w:rPr>
        <w:t>加速寿命测试及</w:t>
      </w:r>
      <w:r w:rsidRPr="00ED799E">
        <w:rPr>
          <w:noProof/>
        </w:rPr>
        <w:t xml:space="preserve"> AEC Q100 </w:t>
      </w:r>
      <w:r w:rsidRPr="00ED799E">
        <w:rPr>
          <w:noProof/>
        </w:rPr>
        <w:t>认证。</w:t>
      </w:r>
    </w:p>
    <w:p w14:paraId="530E1C4B" w14:textId="77777777" w:rsidR="00ED799E" w:rsidRDefault="00ED799E" w:rsidP="00AE2466">
      <w:pPr>
        <w:rPr>
          <w:noProof/>
        </w:rPr>
      </w:pPr>
    </w:p>
    <w:p w14:paraId="0645DAA8" w14:textId="3BA7921E" w:rsidR="00A135D7" w:rsidRPr="00CD623D" w:rsidRDefault="009A2745" w:rsidP="00AE2466">
      <w:pPr>
        <w:rPr>
          <w:rFonts w:ascii="Segoe UI" w:hAnsi="Segoe UI" w:cs="Segoe UI"/>
          <w:b/>
          <w:sz w:val="24"/>
          <w:szCs w:val="24"/>
          <w:lang w:val="en-US"/>
        </w:rPr>
      </w:pPr>
      <w:r>
        <w:rPr>
          <w:rFonts w:ascii="Segoe UI" w:hAnsi="Segoe UI" w:cs="Segoe UI"/>
          <w:b/>
          <w:sz w:val="24"/>
          <w:szCs w:val="24"/>
          <w:lang w:val="en-US"/>
        </w:rPr>
        <w:pict w14:anchorId="38E3C353">
          <v:rect id="_x0000_i1025" style="width:468pt;height:1pt" o:hrstd="t" o:hr="t" fillcolor="#a0a0a0" stroked="f"/>
        </w:pict>
      </w:r>
    </w:p>
    <w:p w14:paraId="40E20026" w14:textId="77777777" w:rsidR="00A135D7" w:rsidRPr="00421811" w:rsidRDefault="00A135D7" w:rsidP="00A135D7">
      <w:pPr>
        <w:rPr>
          <w:rFonts w:ascii="Segoe UI" w:hAnsi="Segoe UI" w:cs="Segoe UI"/>
          <w:b/>
          <w:bCs/>
          <w:sz w:val="24"/>
          <w:szCs w:val="24"/>
          <w:lang w:val="en-US"/>
        </w:rPr>
      </w:pPr>
    </w:p>
    <w:p w14:paraId="09F0290F" w14:textId="77777777" w:rsidR="00574EB7" w:rsidRPr="00421811" w:rsidRDefault="00574EB7" w:rsidP="00574EB7">
      <w:pPr>
        <w:rPr>
          <w:rFonts w:ascii="Segoe UI" w:hAnsi="Segoe UI" w:cs="Segoe UI"/>
          <w:b/>
          <w:bCs/>
          <w:sz w:val="24"/>
          <w:szCs w:val="24"/>
        </w:rPr>
      </w:pPr>
      <w:r w:rsidRPr="00421811">
        <w:rPr>
          <w:rFonts w:ascii="Segoe UI" w:hAnsi="Segoe UI" w:cs="Segoe UI"/>
          <w:b/>
          <w:bCs/>
          <w:sz w:val="24"/>
          <w:szCs w:val="24"/>
        </w:rPr>
        <w:t>传感器特点：</w:t>
      </w:r>
    </w:p>
    <w:p w14:paraId="5D63E1E4" w14:textId="77777777" w:rsidR="00574EB7" w:rsidRPr="00574EB7" w:rsidRDefault="00574EB7" w:rsidP="00574EB7">
      <w:pPr>
        <w:rPr>
          <w:rFonts w:ascii="Segoe UI" w:hAnsi="Segoe UI" w:cs="Segoe UI"/>
          <w:sz w:val="24"/>
          <w:szCs w:val="24"/>
        </w:rPr>
      </w:pPr>
    </w:p>
    <w:p w14:paraId="5BDDBF91" w14:textId="77777777" w:rsidR="00574EB7" w:rsidRPr="00421811" w:rsidRDefault="00574EB7" w:rsidP="00421811">
      <w:pPr>
        <w:pStyle w:val="ListParagraph"/>
        <w:numPr>
          <w:ilvl w:val="0"/>
          <w:numId w:val="24"/>
        </w:numPr>
        <w:rPr>
          <w:rFonts w:ascii="Segoe UI" w:hAnsi="Segoe UI" w:cs="Segoe UI"/>
          <w:sz w:val="24"/>
          <w:szCs w:val="24"/>
        </w:rPr>
      </w:pPr>
      <w:r w:rsidRPr="00421811">
        <w:rPr>
          <w:rFonts w:ascii="Segoe UI" w:hAnsi="Segoe UI" w:cs="Segoe UI"/>
          <w:sz w:val="24"/>
          <w:szCs w:val="24"/>
        </w:rPr>
        <w:t>升级信号处理能力</w:t>
      </w:r>
    </w:p>
    <w:p w14:paraId="650B126A" w14:textId="77777777" w:rsidR="00574EB7" w:rsidRPr="00574EB7" w:rsidRDefault="00574EB7" w:rsidP="00574EB7">
      <w:pPr>
        <w:rPr>
          <w:rFonts w:ascii="Segoe UI" w:hAnsi="Segoe UI" w:cs="Segoe UI"/>
          <w:sz w:val="24"/>
          <w:szCs w:val="24"/>
        </w:rPr>
      </w:pPr>
    </w:p>
    <w:p w14:paraId="74CE4632" w14:textId="77777777" w:rsidR="00574EB7" w:rsidRPr="00421811" w:rsidRDefault="00574EB7" w:rsidP="00421811">
      <w:pPr>
        <w:pStyle w:val="ListParagraph"/>
        <w:numPr>
          <w:ilvl w:val="0"/>
          <w:numId w:val="24"/>
        </w:numPr>
        <w:rPr>
          <w:rFonts w:ascii="Segoe UI" w:hAnsi="Segoe UI" w:cs="Segoe UI"/>
          <w:sz w:val="24"/>
          <w:szCs w:val="24"/>
        </w:rPr>
      </w:pPr>
      <w:r w:rsidRPr="00421811">
        <w:rPr>
          <w:rFonts w:ascii="Segoe UI" w:hAnsi="Segoe UI" w:cs="Segoe UI"/>
          <w:sz w:val="24"/>
          <w:szCs w:val="24"/>
        </w:rPr>
        <w:t>提供两个独立的</w:t>
      </w:r>
      <w:r w:rsidRPr="00421811">
        <w:rPr>
          <w:rFonts w:ascii="Segoe UI" w:hAnsi="Segoe UI" w:cs="Segoe UI"/>
          <w:sz w:val="24"/>
          <w:szCs w:val="24"/>
        </w:rPr>
        <w:t xml:space="preserve"> I²C </w:t>
      </w:r>
      <w:r w:rsidRPr="00421811">
        <w:rPr>
          <w:rFonts w:ascii="Segoe UI" w:hAnsi="Segoe UI" w:cs="Segoe UI"/>
          <w:sz w:val="24"/>
          <w:szCs w:val="24"/>
        </w:rPr>
        <w:t>地址</w:t>
      </w:r>
    </w:p>
    <w:p w14:paraId="2867D644" w14:textId="77777777" w:rsidR="00574EB7" w:rsidRPr="00574EB7" w:rsidRDefault="00574EB7" w:rsidP="00574EB7">
      <w:pPr>
        <w:rPr>
          <w:rFonts w:ascii="Segoe UI" w:hAnsi="Segoe UI" w:cs="Segoe UI"/>
          <w:sz w:val="24"/>
          <w:szCs w:val="24"/>
        </w:rPr>
      </w:pPr>
    </w:p>
    <w:p w14:paraId="3293A9F9" w14:textId="77777777" w:rsidR="00574EB7" w:rsidRPr="00421811" w:rsidRDefault="00574EB7" w:rsidP="00421811">
      <w:pPr>
        <w:pStyle w:val="ListParagraph"/>
        <w:numPr>
          <w:ilvl w:val="0"/>
          <w:numId w:val="24"/>
        </w:numPr>
        <w:rPr>
          <w:rFonts w:ascii="Segoe UI" w:hAnsi="Segoe UI" w:cs="Segoe UI"/>
          <w:sz w:val="24"/>
          <w:szCs w:val="24"/>
        </w:rPr>
      </w:pPr>
      <w:r w:rsidRPr="00421811">
        <w:rPr>
          <w:rFonts w:ascii="Segoe UI" w:hAnsi="Segoe UI" w:cs="Segoe UI"/>
          <w:sz w:val="24"/>
          <w:szCs w:val="24"/>
        </w:rPr>
        <w:t>通过汽车级认证</w:t>
      </w:r>
    </w:p>
    <w:p w14:paraId="65EC82EE" w14:textId="77777777" w:rsidR="00574EB7" w:rsidRPr="00574EB7" w:rsidRDefault="00574EB7" w:rsidP="00574EB7">
      <w:pPr>
        <w:rPr>
          <w:rFonts w:ascii="Segoe UI" w:hAnsi="Segoe UI" w:cs="Segoe UI"/>
          <w:sz w:val="24"/>
          <w:szCs w:val="24"/>
        </w:rPr>
      </w:pPr>
    </w:p>
    <w:p w14:paraId="3D67DD9F" w14:textId="77777777" w:rsidR="00574EB7" w:rsidRPr="00421811" w:rsidRDefault="00574EB7" w:rsidP="00421811">
      <w:pPr>
        <w:pStyle w:val="ListParagraph"/>
        <w:numPr>
          <w:ilvl w:val="0"/>
          <w:numId w:val="24"/>
        </w:numPr>
        <w:rPr>
          <w:rFonts w:ascii="Segoe UI" w:hAnsi="Segoe UI" w:cs="Segoe UI"/>
          <w:sz w:val="24"/>
          <w:szCs w:val="24"/>
        </w:rPr>
      </w:pPr>
      <w:r w:rsidRPr="00421811">
        <w:rPr>
          <w:rFonts w:ascii="Segoe UI" w:hAnsi="Segoe UI" w:cs="Segoe UI"/>
          <w:sz w:val="24"/>
          <w:szCs w:val="24"/>
        </w:rPr>
        <w:t>可润湿侧翼设计，支持</w:t>
      </w:r>
      <w:r w:rsidRPr="00421811">
        <w:rPr>
          <w:rFonts w:ascii="Segoe UI" w:hAnsi="Segoe UI" w:cs="Segoe UI"/>
          <w:sz w:val="24"/>
          <w:szCs w:val="24"/>
        </w:rPr>
        <w:t xml:space="preserve"> AOI</w:t>
      </w:r>
    </w:p>
    <w:p w14:paraId="54ADEB96" w14:textId="77777777" w:rsidR="00574EB7" w:rsidRPr="00574EB7" w:rsidRDefault="00574EB7" w:rsidP="00574EB7">
      <w:pPr>
        <w:rPr>
          <w:rFonts w:ascii="Segoe UI" w:hAnsi="Segoe UI" w:cs="Segoe UI"/>
          <w:sz w:val="24"/>
          <w:szCs w:val="24"/>
        </w:rPr>
      </w:pPr>
    </w:p>
    <w:p w14:paraId="2F33B6A1" w14:textId="77777777" w:rsidR="00574EB7" w:rsidRPr="00421811" w:rsidRDefault="00574EB7" w:rsidP="00421811">
      <w:pPr>
        <w:pStyle w:val="ListParagraph"/>
        <w:numPr>
          <w:ilvl w:val="0"/>
          <w:numId w:val="24"/>
        </w:numPr>
        <w:rPr>
          <w:rFonts w:ascii="Segoe UI" w:hAnsi="Segoe UI" w:cs="Segoe UI"/>
          <w:sz w:val="24"/>
          <w:szCs w:val="24"/>
        </w:rPr>
      </w:pPr>
      <w:r w:rsidRPr="00421811">
        <w:rPr>
          <w:rFonts w:ascii="Segoe UI" w:hAnsi="Segoe UI" w:cs="Segoe UI"/>
          <w:sz w:val="24"/>
          <w:szCs w:val="24"/>
        </w:rPr>
        <w:t>支持车载诊断（</w:t>
      </w:r>
      <w:r w:rsidRPr="00421811">
        <w:rPr>
          <w:rFonts w:ascii="Segoe UI" w:hAnsi="Segoe UI" w:cs="Segoe UI"/>
          <w:sz w:val="24"/>
          <w:szCs w:val="24"/>
        </w:rPr>
        <w:t>OBD</w:t>
      </w:r>
      <w:r w:rsidRPr="00421811">
        <w:rPr>
          <w:rFonts w:ascii="Segoe UI" w:hAnsi="Segoe UI" w:cs="Segoe UI"/>
          <w:sz w:val="24"/>
          <w:szCs w:val="24"/>
        </w:rPr>
        <w:t>）功能</w:t>
      </w:r>
    </w:p>
    <w:p w14:paraId="6DF20FDC" w14:textId="77777777" w:rsidR="00574EB7" w:rsidRPr="00574EB7" w:rsidRDefault="00574EB7" w:rsidP="00574EB7">
      <w:pPr>
        <w:rPr>
          <w:rFonts w:ascii="Segoe UI" w:hAnsi="Segoe UI" w:cs="Segoe UI"/>
          <w:sz w:val="24"/>
          <w:szCs w:val="24"/>
        </w:rPr>
      </w:pPr>
    </w:p>
    <w:p w14:paraId="7A574ECC" w14:textId="77777777" w:rsidR="00574EB7" w:rsidRPr="00421811" w:rsidRDefault="00574EB7" w:rsidP="00421811">
      <w:pPr>
        <w:pStyle w:val="ListParagraph"/>
        <w:numPr>
          <w:ilvl w:val="0"/>
          <w:numId w:val="24"/>
        </w:numPr>
        <w:rPr>
          <w:rFonts w:ascii="Segoe UI" w:hAnsi="Segoe UI" w:cs="Segoe UI"/>
          <w:sz w:val="24"/>
          <w:szCs w:val="24"/>
        </w:rPr>
      </w:pPr>
      <w:r w:rsidRPr="00421811">
        <w:rPr>
          <w:rFonts w:ascii="Segoe UI" w:hAnsi="Segoe UI" w:cs="Segoe UI"/>
          <w:sz w:val="24"/>
          <w:szCs w:val="24"/>
        </w:rPr>
        <w:t>集成加热器，提升诊断能力</w:t>
      </w:r>
    </w:p>
    <w:p w14:paraId="14921A20" w14:textId="0B97BB26" w:rsidR="00EA54C0" w:rsidRDefault="00EA54C0" w:rsidP="00EA54C0">
      <w:pPr>
        <w:rPr>
          <w:rFonts w:ascii="Segoe UI" w:hAnsi="Segoe UI" w:cs="Segoe UI"/>
          <w:lang w:val="en-US" w:eastAsia="ja-JP"/>
        </w:rPr>
      </w:pPr>
    </w:p>
    <w:p w14:paraId="2236784B" w14:textId="77777777" w:rsidR="00742E47" w:rsidRDefault="00742E47" w:rsidP="001A2669">
      <w:pPr>
        <w:rPr>
          <w:rFonts w:ascii="Segoe UI" w:hAnsi="Segoe UI" w:cs="Segoe UI"/>
          <w:lang w:val="en-US" w:eastAsia="ja-JP"/>
        </w:rPr>
      </w:pPr>
    </w:p>
    <w:p w14:paraId="44EB0FD0" w14:textId="77777777" w:rsidR="00377795" w:rsidRDefault="00377795" w:rsidP="001A2669">
      <w:pPr>
        <w:rPr>
          <w:rFonts w:ascii="Segoe UI" w:hAnsi="Segoe UI" w:cs="Segoe UI"/>
          <w:lang w:val="en-US" w:eastAsia="ja-JP"/>
        </w:rPr>
      </w:pPr>
    </w:p>
    <w:p w14:paraId="57CDB7DE" w14:textId="77777777" w:rsidR="00377795" w:rsidRDefault="00377795" w:rsidP="001A2669">
      <w:pPr>
        <w:rPr>
          <w:rFonts w:ascii="Segoe UI" w:hAnsi="Segoe UI" w:cs="Segoe UI"/>
          <w:lang w:val="en-US" w:eastAsia="ja-JP"/>
        </w:rPr>
      </w:pPr>
    </w:p>
    <w:p w14:paraId="30247D5B" w14:textId="77777777" w:rsidR="00377795" w:rsidRDefault="00377795" w:rsidP="001A2669">
      <w:pPr>
        <w:rPr>
          <w:rFonts w:ascii="Segoe UI" w:hAnsi="Segoe UI" w:cs="Segoe UI"/>
          <w:lang w:val="en-US" w:eastAsia="ja-JP"/>
        </w:rPr>
      </w:pPr>
    </w:p>
    <w:p w14:paraId="5F28DCA0" w14:textId="77777777" w:rsidR="00377795" w:rsidRDefault="00377795" w:rsidP="001A2669">
      <w:pPr>
        <w:rPr>
          <w:rFonts w:ascii="Segoe UI" w:hAnsi="Segoe UI" w:cs="Segoe UI"/>
          <w:lang w:val="en-US" w:eastAsia="ja-JP"/>
        </w:rPr>
      </w:pPr>
    </w:p>
    <w:p w14:paraId="77A12A28" w14:textId="77777777" w:rsidR="00377795" w:rsidRDefault="00377795" w:rsidP="001A2669">
      <w:pPr>
        <w:rPr>
          <w:rFonts w:ascii="Segoe UI" w:hAnsi="Segoe UI" w:cs="Segoe UI"/>
          <w:lang w:val="en-US" w:eastAsia="ja-JP"/>
        </w:rPr>
      </w:pPr>
    </w:p>
    <w:p w14:paraId="013E2A42" w14:textId="77777777" w:rsidR="00377795" w:rsidRDefault="00377795" w:rsidP="001A2669">
      <w:pPr>
        <w:rPr>
          <w:rFonts w:ascii="Segoe UI" w:hAnsi="Segoe UI" w:cs="Segoe UI"/>
          <w:lang w:val="en-US" w:eastAsia="ja-JP"/>
        </w:rPr>
      </w:pPr>
    </w:p>
    <w:p w14:paraId="02AD7BE3" w14:textId="77777777" w:rsidR="00377795" w:rsidRDefault="00377795" w:rsidP="001A2669">
      <w:pPr>
        <w:rPr>
          <w:rFonts w:ascii="Segoe UI" w:hAnsi="Segoe UI" w:cs="Segoe UI"/>
          <w:lang w:val="en-US" w:eastAsia="ja-JP"/>
        </w:rPr>
      </w:pPr>
    </w:p>
    <w:p w14:paraId="1BA05557" w14:textId="77777777" w:rsidR="00742E47" w:rsidRDefault="00742E47" w:rsidP="001A2669">
      <w:pPr>
        <w:rPr>
          <w:rFonts w:asciiTheme="majorHAnsi" w:hAnsiTheme="majorHAnsi" w:cstheme="majorHAnsi"/>
          <w:b/>
          <w:sz w:val="28"/>
          <w:szCs w:val="28"/>
          <w:lang w:eastAsia="ja-JP"/>
        </w:rPr>
      </w:pPr>
    </w:p>
    <w:p w14:paraId="28D0F2D8" w14:textId="77777777" w:rsidR="00377795" w:rsidRPr="00377795" w:rsidRDefault="00377795" w:rsidP="00377795">
      <w:pPr>
        <w:rPr>
          <w:rFonts w:asciiTheme="majorHAnsi" w:hAnsiTheme="majorHAnsi" w:cstheme="majorHAnsi"/>
          <w:bCs/>
          <w:sz w:val="28"/>
          <w:szCs w:val="28"/>
        </w:rPr>
      </w:pPr>
      <w:r w:rsidRPr="00377795">
        <w:rPr>
          <w:rFonts w:asciiTheme="majorHAnsi" w:hAnsiTheme="majorHAnsi" w:cstheme="majorHAnsi"/>
          <w:bCs/>
          <w:sz w:val="28"/>
          <w:szCs w:val="28"/>
        </w:rPr>
        <w:t>产品优势：</w:t>
      </w:r>
    </w:p>
    <w:p w14:paraId="7301157E" w14:textId="77777777" w:rsidR="00377795" w:rsidRPr="00377795" w:rsidRDefault="00377795" w:rsidP="00377795">
      <w:pPr>
        <w:rPr>
          <w:rFonts w:asciiTheme="majorHAnsi" w:hAnsiTheme="majorHAnsi" w:cstheme="majorHAnsi"/>
          <w:bCs/>
          <w:sz w:val="28"/>
          <w:szCs w:val="28"/>
        </w:rPr>
      </w:pPr>
    </w:p>
    <w:p w14:paraId="0BA2787D" w14:textId="77777777" w:rsidR="00377795" w:rsidRPr="00421811" w:rsidRDefault="00377795" w:rsidP="00377795">
      <w:pPr>
        <w:rPr>
          <w:rFonts w:asciiTheme="majorHAnsi" w:hAnsiTheme="majorHAnsi" w:cstheme="majorHAnsi"/>
          <w:b/>
          <w:sz w:val="28"/>
          <w:szCs w:val="28"/>
        </w:rPr>
      </w:pPr>
      <w:r w:rsidRPr="00421811">
        <w:rPr>
          <w:rFonts w:asciiTheme="majorHAnsi" w:hAnsiTheme="majorHAnsi" w:cstheme="majorHAnsi"/>
          <w:b/>
          <w:sz w:val="28"/>
          <w:szCs w:val="28"/>
        </w:rPr>
        <w:t>面向大规模量产设计</w:t>
      </w:r>
    </w:p>
    <w:p w14:paraId="72F514AB" w14:textId="77777777" w:rsidR="00377795" w:rsidRPr="00377795" w:rsidRDefault="00377795" w:rsidP="00377795">
      <w:pPr>
        <w:rPr>
          <w:rFonts w:asciiTheme="majorHAnsi" w:hAnsiTheme="majorHAnsi" w:cstheme="majorHAnsi"/>
          <w:bCs/>
          <w:sz w:val="28"/>
          <w:szCs w:val="28"/>
        </w:rPr>
      </w:pPr>
    </w:p>
    <w:p w14:paraId="3F26EC57" w14:textId="77777777" w:rsidR="00377795" w:rsidRPr="00421811" w:rsidRDefault="00377795" w:rsidP="00421811">
      <w:pPr>
        <w:pStyle w:val="ListParagraph"/>
        <w:numPr>
          <w:ilvl w:val="0"/>
          <w:numId w:val="25"/>
        </w:numPr>
        <w:rPr>
          <w:rFonts w:asciiTheme="majorHAnsi" w:hAnsiTheme="majorHAnsi" w:cstheme="majorHAnsi"/>
          <w:bCs/>
          <w:sz w:val="28"/>
          <w:szCs w:val="28"/>
        </w:rPr>
      </w:pPr>
      <w:r w:rsidRPr="00421811">
        <w:rPr>
          <w:rFonts w:asciiTheme="majorHAnsi" w:hAnsiTheme="majorHAnsi" w:cstheme="majorHAnsi"/>
          <w:bCs/>
          <w:sz w:val="28"/>
          <w:szCs w:val="28"/>
        </w:rPr>
        <w:t>高信噪比，确保精准测量</w:t>
      </w:r>
    </w:p>
    <w:p w14:paraId="5345A823" w14:textId="77777777" w:rsidR="00377795" w:rsidRPr="00377795" w:rsidRDefault="00377795" w:rsidP="00377795">
      <w:pPr>
        <w:rPr>
          <w:rFonts w:asciiTheme="majorHAnsi" w:hAnsiTheme="majorHAnsi" w:cstheme="majorHAnsi"/>
          <w:bCs/>
          <w:sz w:val="28"/>
          <w:szCs w:val="28"/>
        </w:rPr>
      </w:pPr>
    </w:p>
    <w:p w14:paraId="32501B16" w14:textId="77777777" w:rsidR="00377795" w:rsidRPr="00421811" w:rsidRDefault="00377795" w:rsidP="00421811">
      <w:pPr>
        <w:pStyle w:val="ListParagraph"/>
        <w:numPr>
          <w:ilvl w:val="0"/>
          <w:numId w:val="25"/>
        </w:numPr>
        <w:rPr>
          <w:rFonts w:asciiTheme="majorHAnsi" w:hAnsiTheme="majorHAnsi" w:cstheme="majorHAnsi"/>
          <w:bCs/>
          <w:sz w:val="28"/>
          <w:szCs w:val="28"/>
        </w:rPr>
      </w:pPr>
      <w:r w:rsidRPr="00421811">
        <w:rPr>
          <w:rFonts w:asciiTheme="majorHAnsi" w:hAnsiTheme="majorHAnsi" w:cstheme="majorHAnsi"/>
          <w:bCs/>
          <w:sz w:val="28"/>
          <w:szCs w:val="28"/>
        </w:rPr>
        <w:t>优异的工艺兼容性</w:t>
      </w:r>
    </w:p>
    <w:p w14:paraId="462BE2B3" w14:textId="77777777" w:rsidR="00377795" w:rsidRPr="00377795" w:rsidRDefault="00377795" w:rsidP="00377795">
      <w:pPr>
        <w:rPr>
          <w:rFonts w:asciiTheme="majorHAnsi" w:hAnsiTheme="majorHAnsi" w:cstheme="majorHAnsi"/>
          <w:bCs/>
          <w:sz w:val="28"/>
          <w:szCs w:val="28"/>
        </w:rPr>
      </w:pPr>
    </w:p>
    <w:p w14:paraId="1CA4C05A" w14:textId="77777777" w:rsidR="00377795" w:rsidRPr="00421811" w:rsidRDefault="00377795" w:rsidP="00421811">
      <w:pPr>
        <w:pStyle w:val="ListParagraph"/>
        <w:numPr>
          <w:ilvl w:val="0"/>
          <w:numId w:val="25"/>
        </w:numPr>
        <w:rPr>
          <w:rFonts w:asciiTheme="majorHAnsi" w:hAnsiTheme="majorHAnsi" w:cstheme="majorHAnsi"/>
          <w:bCs/>
          <w:sz w:val="28"/>
          <w:szCs w:val="28"/>
        </w:rPr>
      </w:pPr>
      <w:r w:rsidRPr="00421811">
        <w:rPr>
          <w:rFonts w:asciiTheme="majorHAnsi" w:hAnsiTheme="majorHAnsi" w:cstheme="majorHAnsi"/>
          <w:bCs/>
          <w:sz w:val="28"/>
          <w:szCs w:val="28"/>
        </w:rPr>
        <w:t>长期稳定性与可靠性表现</w:t>
      </w:r>
    </w:p>
    <w:p w14:paraId="19BCC3B1" w14:textId="77777777" w:rsidR="00EA54C0" w:rsidRDefault="00EA54C0" w:rsidP="00453AC2">
      <w:pPr>
        <w:rPr>
          <w:rFonts w:asciiTheme="minorEastAsia" w:hAnsiTheme="minorEastAsia" w:cstheme="minorHAnsi"/>
          <w:b/>
          <w:bCs/>
          <w:sz w:val="24"/>
          <w:szCs w:val="24"/>
        </w:rPr>
      </w:pPr>
    </w:p>
    <w:p w14:paraId="3CA5017F" w14:textId="77777777" w:rsidR="00742E47" w:rsidRDefault="00742E47" w:rsidP="00453AC2">
      <w:pPr>
        <w:rPr>
          <w:rFonts w:asciiTheme="minorEastAsia" w:hAnsiTheme="minorEastAsia" w:cstheme="minorHAnsi"/>
          <w:b/>
          <w:bCs/>
          <w:sz w:val="24"/>
          <w:szCs w:val="24"/>
        </w:rPr>
      </w:pPr>
    </w:p>
    <w:p w14:paraId="5C9DAF57" w14:textId="77777777" w:rsidR="00742E47" w:rsidRPr="00CD623D" w:rsidRDefault="00742E47" w:rsidP="00453AC2">
      <w:pPr>
        <w:rPr>
          <w:rFonts w:asciiTheme="minorEastAsia" w:hAnsiTheme="minorEastAsia" w:cstheme="minorHAnsi"/>
          <w:b/>
          <w:bCs/>
          <w:sz w:val="24"/>
          <w:szCs w:val="24"/>
        </w:rPr>
      </w:pPr>
    </w:p>
    <w:p w14:paraId="18C19BAA" w14:textId="77777777" w:rsidR="00D91E4C" w:rsidRPr="00421811" w:rsidRDefault="00D91E4C" w:rsidP="00D91E4C">
      <w:pPr>
        <w:rPr>
          <w:rFonts w:asciiTheme="minorEastAsia" w:hAnsiTheme="minorEastAsia" w:cstheme="minorHAnsi"/>
          <w:b/>
          <w:bCs/>
          <w:color w:val="000000"/>
          <w:sz w:val="24"/>
          <w:szCs w:val="24"/>
        </w:rPr>
      </w:pPr>
      <w:r w:rsidRPr="00421811">
        <w:rPr>
          <w:rFonts w:asciiTheme="minorEastAsia" w:hAnsiTheme="minorEastAsia" w:cstheme="minorHAnsi"/>
          <w:b/>
          <w:bCs/>
          <w:color w:val="000000"/>
          <w:sz w:val="24"/>
          <w:szCs w:val="24"/>
        </w:rPr>
        <w:t>应用领域：</w:t>
      </w:r>
    </w:p>
    <w:p w14:paraId="567D861F" w14:textId="77777777" w:rsidR="00D91E4C" w:rsidRPr="00D91E4C" w:rsidRDefault="00D91E4C" w:rsidP="00D91E4C">
      <w:pPr>
        <w:rPr>
          <w:rFonts w:asciiTheme="minorEastAsia" w:hAnsiTheme="minorEastAsia" w:cstheme="minorHAnsi"/>
          <w:color w:val="000000"/>
          <w:sz w:val="24"/>
          <w:szCs w:val="24"/>
          <w:lang w:eastAsia="ja-JP"/>
        </w:rPr>
      </w:pPr>
      <w:r w:rsidRPr="00D91E4C">
        <w:rPr>
          <w:rFonts w:asciiTheme="minorEastAsia" w:hAnsiTheme="minorEastAsia" w:cstheme="minorHAnsi"/>
          <w:color w:val="000000"/>
          <w:sz w:val="24"/>
          <w:szCs w:val="24"/>
        </w:rPr>
        <w:t xml:space="preserve">STS41A 易于集成至多种汽车或安全相关应用，尤其适用于对可靠性要求极高的场景。 </w:t>
      </w:r>
      <w:r w:rsidRPr="00D91E4C">
        <w:rPr>
          <w:rFonts w:asciiTheme="minorEastAsia" w:hAnsiTheme="minorEastAsia" w:cstheme="minorHAnsi"/>
          <w:color w:val="000000"/>
          <w:sz w:val="24"/>
          <w:szCs w:val="24"/>
          <w:lang w:eastAsia="ja-JP"/>
        </w:rPr>
        <w:t>其宽电压范围与低功耗特性，使其非常适合用于雷达、摄像头、激光雷达（LiDAR）以及线控转向（steer-by-wire）等系统。</w:t>
      </w:r>
    </w:p>
    <w:p w14:paraId="120ABD50" w14:textId="6E801E3D" w:rsidR="00453AC2" w:rsidRPr="00D91E4C" w:rsidRDefault="00453AC2" w:rsidP="00453AC2">
      <w:pPr>
        <w:rPr>
          <w:rFonts w:ascii="Segoe UI" w:hAnsi="Segoe UI" w:cs="Segoe UI"/>
          <w:b/>
          <w:bCs/>
          <w:sz w:val="24"/>
          <w:szCs w:val="24"/>
          <w:lang w:eastAsia="ja-JP"/>
        </w:rPr>
      </w:pPr>
      <w:r w:rsidRPr="00D91E4C">
        <w:rPr>
          <w:rFonts w:ascii="Segoe UI" w:hAnsi="Segoe UI" w:cs="Segoe UI"/>
          <w:b/>
          <w:bCs/>
          <w:sz w:val="24"/>
          <w:szCs w:val="24"/>
          <w:lang w:eastAsia="ja-JP"/>
        </w:rPr>
        <w:br w:type="page"/>
      </w:r>
    </w:p>
    <w:p w14:paraId="2E9971C9" w14:textId="3869A2E7" w:rsidR="00A135D7" w:rsidRPr="004B77C9" w:rsidRDefault="004B77C9" w:rsidP="00020507">
      <w:pPr>
        <w:pStyle w:val="Heading1"/>
        <w:numPr>
          <w:ilvl w:val="0"/>
          <w:numId w:val="3"/>
        </w:numPr>
        <w:ind w:left="454" w:hanging="454"/>
        <w:rPr>
          <w:rFonts w:cstheme="majorHAnsi"/>
          <w:b/>
          <w:bCs w:val="0"/>
          <w:lang w:val="en-US"/>
        </w:rPr>
      </w:pPr>
      <w:bookmarkStart w:id="3" w:name="_Ref99981974"/>
      <w:bookmarkEnd w:id="2"/>
      <w:r w:rsidRPr="004B77C9">
        <w:rPr>
          <w:rFonts w:cstheme="majorHAnsi" w:hint="eastAsia"/>
          <w:b/>
          <w:bCs w:val="0"/>
          <w:lang w:val="en-US"/>
        </w:rPr>
        <w:lastRenderedPageBreak/>
        <w:t>相关资料</w:t>
      </w:r>
      <w:bookmarkEnd w:id="3"/>
    </w:p>
    <w:p w14:paraId="10DBEE27" w14:textId="77777777" w:rsidR="003362AE" w:rsidRPr="003362AE" w:rsidRDefault="003362AE" w:rsidP="003362AE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sz w:val="24"/>
          <w:szCs w:val="24"/>
          <w:lang w:val="en-US"/>
        </w:rPr>
      </w:pPr>
      <w:r w:rsidRPr="003362AE">
        <w:rPr>
          <w:rFonts w:asciiTheme="minorHAnsi" w:eastAsia="Times New Roman" w:hAnsiTheme="minorHAnsi" w:cstheme="minorHAnsi"/>
          <w:sz w:val="24"/>
          <w:szCs w:val="24"/>
          <w:lang w:val="en-US"/>
        </w:rPr>
        <w:t>Product launch package: </w:t>
      </w:r>
      <w:hyperlink r:id="rId12" w:anchor="/humidity-and-temperature/sts41a:9504" w:tgtFrame="_blank" w:tooltip="https://partners.sensirion.com/document/139#/humidity-and-temperature/sts41a:9504" w:history="1">
        <w:r w:rsidRPr="003362AE">
          <w:rPr>
            <w:rFonts w:asciiTheme="minorHAnsi" w:eastAsia="Times New Roman" w:hAnsiTheme="minorHAnsi" w:cstheme="minorHAnsi"/>
            <w:sz w:val="24"/>
            <w:szCs w:val="24"/>
            <w:u w:val="single"/>
            <w:lang w:val="en-US"/>
          </w:rPr>
          <w:t>STS41A - NPIs - PARTNERS @ Sensirion</w:t>
        </w:r>
      </w:hyperlink>
    </w:p>
    <w:p w14:paraId="604C0AC9" w14:textId="77777777" w:rsidR="003362AE" w:rsidRPr="003362AE" w:rsidRDefault="003362AE" w:rsidP="003362AE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sz w:val="24"/>
          <w:szCs w:val="24"/>
          <w:lang w:val="en-US"/>
        </w:rPr>
      </w:pPr>
      <w:r w:rsidRPr="003362AE">
        <w:rPr>
          <w:rFonts w:asciiTheme="minorHAnsi" w:eastAsia="Times New Roman" w:hAnsiTheme="minorHAnsi" w:cstheme="minorHAnsi"/>
          <w:sz w:val="24"/>
          <w:szCs w:val="24"/>
          <w:lang w:val="en-US"/>
        </w:rPr>
        <w:t>STS41A-AWBL product page: </w:t>
      </w:r>
      <w:hyperlink r:id="rId13" w:tgtFrame="_blank" w:tooltip="https://sensirion.com/products/catalog/sts41a-awlb" w:history="1">
        <w:r w:rsidRPr="003362AE">
          <w:rPr>
            <w:rFonts w:asciiTheme="minorHAnsi" w:eastAsia="Times New Roman" w:hAnsiTheme="minorHAnsi" w:cstheme="minorHAnsi"/>
            <w:sz w:val="24"/>
            <w:szCs w:val="24"/>
            <w:u w:val="single"/>
            <w:lang w:val="en-US"/>
          </w:rPr>
          <w:t>STS41A-AWLB - Automotive grade ±0.2°C temperature sensor with wettable flanks and I2C 0x44 address output</w:t>
        </w:r>
      </w:hyperlink>
    </w:p>
    <w:p w14:paraId="604698D5" w14:textId="77777777" w:rsidR="003362AE" w:rsidRPr="003362AE" w:rsidRDefault="003362AE" w:rsidP="003362AE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sz w:val="24"/>
          <w:szCs w:val="24"/>
          <w:lang w:val="en-US"/>
        </w:rPr>
      </w:pPr>
      <w:r w:rsidRPr="003362AE">
        <w:rPr>
          <w:rFonts w:asciiTheme="minorHAnsi" w:eastAsia="Times New Roman" w:hAnsiTheme="minorHAnsi" w:cstheme="minorHAnsi"/>
          <w:sz w:val="24"/>
          <w:szCs w:val="24"/>
          <w:lang w:val="en-US"/>
        </w:rPr>
        <w:t>STS41A-BWLB product page: </w:t>
      </w:r>
      <w:hyperlink r:id="rId14" w:tgtFrame="_blank" w:tooltip="https://sensirion.com/products/catalog/sts41a-bwlb" w:history="1">
        <w:r w:rsidRPr="003362AE">
          <w:rPr>
            <w:rFonts w:asciiTheme="minorHAnsi" w:eastAsia="Times New Roman" w:hAnsiTheme="minorHAnsi" w:cstheme="minorHAnsi"/>
            <w:sz w:val="24"/>
            <w:szCs w:val="24"/>
            <w:u w:val="single"/>
            <w:lang w:val="en-US"/>
          </w:rPr>
          <w:t>STS41A-BWLB - Automotive grade ±0.2°C temperature sensor with wettable flanks and I2C 0x45 address output</w:t>
        </w:r>
      </w:hyperlink>
    </w:p>
    <w:p w14:paraId="0F621F17" w14:textId="77777777" w:rsidR="003362AE" w:rsidRPr="003362AE" w:rsidRDefault="003362AE" w:rsidP="003362AE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sz w:val="24"/>
          <w:szCs w:val="24"/>
          <w:lang w:val="en-US"/>
        </w:rPr>
      </w:pPr>
      <w:r w:rsidRPr="003362AE">
        <w:rPr>
          <w:rFonts w:asciiTheme="minorHAnsi" w:eastAsia="Times New Roman" w:hAnsiTheme="minorHAnsi" w:cstheme="minorHAnsi"/>
          <w:sz w:val="24"/>
          <w:szCs w:val="24"/>
          <w:lang w:val="en-US"/>
        </w:rPr>
        <w:t xml:space="preserve">Datasheet: </w:t>
      </w:r>
      <w:hyperlink r:id="rId15" w:tgtFrame="_blank" w:tooltip="https://sensirion.com/resource/datasheet/sts4xa" w:history="1">
        <w:r w:rsidRPr="003362AE">
          <w:rPr>
            <w:rFonts w:asciiTheme="minorHAnsi" w:eastAsia="Times New Roman" w:hAnsiTheme="minorHAnsi" w:cstheme="minorHAnsi"/>
            <w:sz w:val="24"/>
            <w:szCs w:val="24"/>
            <w:u w:val="single"/>
            <w:lang w:val="en-US"/>
          </w:rPr>
          <w:t>https://sensirion.com/resource/datasheet/sts4xa</w:t>
        </w:r>
      </w:hyperlink>
    </w:p>
    <w:p w14:paraId="424F648F" w14:textId="77777777" w:rsidR="003362AE" w:rsidRPr="003362AE" w:rsidRDefault="003362AE" w:rsidP="003362AE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sz w:val="24"/>
          <w:szCs w:val="24"/>
          <w:lang w:val="en-US"/>
        </w:rPr>
      </w:pPr>
      <w:r w:rsidRPr="003362AE">
        <w:rPr>
          <w:rFonts w:asciiTheme="minorHAnsi" w:eastAsia="Times New Roman" w:hAnsiTheme="minorHAnsi" w:cstheme="minorHAnsi"/>
          <w:sz w:val="24"/>
          <w:szCs w:val="24"/>
          <w:lang w:val="en-US"/>
        </w:rPr>
        <w:t xml:space="preserve">REACH and RoHS declaration: </w:t>
      </w:r>
      <w:hyperlink r:id="rId16" w:tgtFrame="_blank" w:tooltip="https://sensirion.com/resource/certificate/sht/rohs_reach_hal-free" w:history="1">
        <w:r w:rsidRPr="003362AE">
          <w:rPr>
            <w:rFonts w:asciiTheme="minorHAnsi" w:eastAsia="Times New Roman" w:hAnsiTheme="minorHAnsi" w:cstheme="minorHAnsi"/>
            <w:sz w:val="24"/>
            <w:szCs w:val="24"/>
            <w:u w:val="single"/>
            <w:lang w:val="en-US"/>
          </w:rPr>
          <w:t>https://sensirion.com/resource/certificate/sht/rohs_reach_hal-free</w:t>
        </w:r>
      </w:hyperlink>
    </w:p>
    <w:p w14:paraId="7AD1AC6B" w14:textId="77777777" w:rsidR="003362AE" w:rsidRPr="003362AE" w:rsidRDefault="003362AE" w:rsidP="003362AE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sz w:val="24"/>
          <w:szCs w:val="24"/>
          <w:lang w:val="en-US"/>
        </w:rPr>
      </w:pPr>
      <w:r w:rsidRPr="003362AE">
        <w:rPr>
          <w:rFonts w:asciiTheme="minorHAnsi" w:eastAsia="Times New Roman" w:hAnsiTheme="minorHAnsi" w:cstheme="minorHAnsi"/>
          <w:sz w:val="24"/>
          <w:szCs w:val="24"/>
          <w:lang w:val="en-US"/>
        </w:rPr>
        <w:t xml:space="preserve">Handling instructions STS: </w:t>
      </w:r>
      <w:hyperlink r:id="rId17" w:tgtFrame="_blank" w:tooltip="https://sensirion.com/resource/sts/handling_instructions" w:history="1">
        <w:r w:rsidRPr="003362AE">
          <w:rPr>
            <w:rFonts w:asciiTheme="minorHAnsi" w:eastAsia="Times New Roman" w:hAnsiTheme="minorHAnsi" w:cstheme="minorHAnsi"/>
            <w:sz w:val="24"/>
            <w:szCs w:val="24"/>
            <w:u w:val="single"/>
            <w:lang w:val="en-US"/>
          </w:rPr>
          <w:t>https://sensirion.com/resource/sts/handling_instructions</w:t>
        </w:r>
      </w:hyperlink>
    </w:p>
    <w:p w14:paraId="58D08958" w14:textId="77777777" w:rsidR="003362AE" w:rsidRPr="003362AE" w:rsidRDefault="003362AE" w:rsidP="003362AE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sz w:val="24"/>
          <w:szCs w:val="24"/>
          <w:lang w:val="en-US"/>
        </w:rPr>
      </w:pPr>
      <w:r w:rsidRPr="003362AE">
        <w:rPr>
          <w:rFonts w:asciiTheme="minorHAnsi" w:eastAsia="Times New Roman" w:hAnsiTheme="minorHAnsi" w:cstheme="minorHAnsi"/>
          <w:sz w:val="24"/>
          <w:szCs w:val="24"/>
          <w:lang w:val="en-US"/>
        </w:rPr>
        <w:t xml:space="preserve">Design guide SHT/STS: </w:t>
      </w:r>
      <w:hyperlink r:id="rId18" w:tgtFrame="_blank" w:tooltip="https://sensirion.com/resource/user_guide/sht/design_in" w:history="1">
        <w:r w:rsidRPr="003362AE">
          <w:rPr>
            <w:rFonts w:asciiTheme="minorHAnsi" w:eastAsia="Times New Roman" w:hAnsiTheme="minorHAnsi" w:cstheme="minorHAnsi"/>
            <w:sz w:val="24"/>
            <w:szCs w:val="24"/>
            <w:u w:val="single"/>
            <w:lang w:val="en-US"/>
          </w:rPr>
          <w:t>https://sensirion.com/resource/user_guide/sht/design_in</w:t>
        </w:r>
      </w:hyperlink>
    </w:p>
    <w:p w14:paraId="5331D434" w14:textId="77777777" w:rsidR="003362AE" w:rsidRPr="003362AE" w:rsidRDefault="003362AE" w:rsidP="003362AE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sz w:val="24"/>
          <w:szCs w:val="24"/>
          <w:lang w:val="en-US"/>
        </w:rPr>
      </w:pPr>
      <w:r w:rsidRPr="003362AE">
        <w:rPr>
          <w:rFonts w:asciiTheme="minorHAnsi" w:eastAsia="Times New Roman" w:hAnsiTheme="minorHAnsi" w:cstheme="minorHAnsi"/>
          <w:sz w:val="24"/>
          <w:szCs w:val="24"/>
          <w:lang w:val="en-US"/>
        </w:rPr>
        <w:t xml:space="preserve">Arduino driver I2C STS4x: </w:t>
      </w:r>
      <w:hyperlink r:id="rId19" w:tgtFrame="_blank" w:tooltip="https://sensirion.com/resource/software/arduino/i2c/sts40" w:history="1">
        <w:r w:rsidRPr="003362AE">
          <w:rPr>
            <w:rFonts w:asciiTheme="minorHAnsi" w:eastAsia="Times New Roman" w:hAnsiTheme="minorHAnsi" w:cstheme="minorHAnsi"/>
            <w:sz w:val="24"/>
            <w:szCs w:val="24"/>
            <w:u w:val="single"/>
            <w:lang w:val="en-US"/>
          </w:rPr>
          <w:t>https://sensirion.com/resource/software/arduino/i2c/sts40</w:t>
        </w:r>
      </w:hyperlink>
    </w:p>
    <w:p w14:paraId="39A6A38F" w14:textId="77777777" w:rsidR="003362AE" w:rsidRPr="003362AE" w:rsidRDefault="003362AE" w:rsidP="003362AE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sz w:val="24"/>
          <w:szCs w:val="24"/>
          <w:lang w:val="en-US"/>
        </w:rPr>
      </w:pPr>
      <w:r w:rsidRPr="003362AE">
        <w:rPr>
          <w:rFonts w:asciiTheme="minorHAnsi" w:eastAsia="Times New Roman" w:hAnsiTheme="minorHAnsi" w:cstheme="minorHAnsi"/>
          <w:sz w:val="24"/>
          <w:szCs w:val="24"/>
          <w:lang w:val="en-US"/>
        </w:rPr>
        <w:t xml:space="preserve">Embedded drivers temperature: </w:t>
      </w:r>
      <w:hyperlink r:id="rId20" w:tgtFrame="_blank" w:tooltip="https://sensirion.com/resource/software/driver/sts/embedded" w:history="1">
        <w:r w:rsidRPr="003362AE">
          <w:rPr>
            <w:rFonts w:asciiTheme="minorHAnsi" w:eastAsia="Times New Roman" w:hAnsiTheme="minorHAnsi" w:cstheme="minorHAnsi"/>
            <w:sz w:val="24"/>
            <w:szCs w:val="24"/>
            <w:u w:val="single"/>
            <w:lang w:val="en-US"/>
          </w:rPr>
          <w:t>https://sensirion.com/resource/software/driver/sts/embedded</w:t>
        </w:r>
      </w:hyperlink>
    </w:p>
    <w:p w14:paraId="48DD8887" w14:textId="77777777" w:rsidR="003362AE" w:rsidRPr="003362AE" w:rsidRDefault="003362AE" w:rsidP="003362AE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sz w:val="24"/>
          <w:szCs w:val="24"/>
        </w:rPr>
      </w:pPr>
      <w:r w:rsidRPr="003362AE">
        <w:rPr>
          <w:rFonts w:asciiTheme="minorHAnsi" w:eastAsia="Times New Roman" w:hAnsiTheme="minorHAnsi" w:cstheme="minorHAnsi"/>
          <w:sz w:val="24"/>
          <w:szCs w:val="24"/>
        </w:rPr>
        <w:t>Temperature sensor brochure: </w:t>
      </w:r>
      <w:hyperlink r:id="rId21" w:tgtFrame="_blank" w:tooltip="https://sensirion.com/resource/flyer/temperature_sensors" w:history="1">
        <w:r w:rsidRPr="003362AE">
          <w:rPr>
            <w:rFonts w:asciiTheme="minorHAnsi" w:eastAsia="Times New Roman" w:hAnsiTheme="minorHAnsi" w:cstheme="minorHAnsi"/>
            <w:sz w:val="24"/>
            <w:szCs w:val="24"/>
            <w:u w:val="single"/>
          </w:rPr>
          <w:t>https://sensirion.com/resource/flyer/temperature_sensors</w:t>
        </w:r>
      </w:hyperlink>
    </w:p>
    <w:p w14:paraId="75CB8C3D" w14:textId="77777777" w:rsidR="003362AE" w:rsidRPr="003362AE" w:rsidRDefault="003362AE" w:rsidP="003362AE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sz w:val="24"/>
          <w:szCs w:val="24"/>
          <w:lang w:val="en-US"/>
        </w:rPr>
      </w:pPr>
      <w:r w:rsidRPr="003362AE">
        <w:rPr>
          <w:rFonts w:asciiTheme="minorHAnsi" w:eastAsia="Times New Roman" w:hAnsiTheme="minorHAnsi" w:cstheme="minorHAnsi"/>
          <w:sz w:val="24"/>
          <w:szCs w:val="24"/>
          <w:lang w:val="en-US"/>
        </w:rPr>
        <w:t xml:space="preserve">Picture (no Login required): </w:t>
      </w:r>
      <w:hyperlink r:id="rId22" w:tgtFrame="_blank" w:tooltip="https://brand.sensirion.com/share/uhr9lfr3qv9vdphreut1" w:history="1">
        <w:r w:rsidRPr="003362AE">
          <w:rPr>
            <w:rFonts w:asciiTheme="minorHAnsi" w:eastAsia="Times New Roman" w:hAnsiTheme="minorHAnsi" w:cstheme="minorHAnsi"/>
            <w:sz w:val="24"/>
            <w:szCs w:val="24"/>
            <w:u w:val="single"/>
            <w:lang w:val="en-US"/>
          </w:rPr>
          <w:t>https://brand.sensirion.com/share/UhR9Lfr3qv9VdPhReut1</w:t>
        </w:r>
      </w:hyperlink>
    </w:p>
    <w:p w14:paraId="1322B9CE" w14:textId="1ADC8AFE" w:rsidR="00986756" w:rsidRPr="00211285" w:rsidRDefault="00986756" w:rsidP="00211285">
      <w:pPr>
        <w:pStyle w:val="ListParagraph"/>
        <w:rPr>
          <w:lang w:val="en-US" w:eastAsia="de-DE"/>
        </w:rPr>
      </w:pPr>
    </w:p>
    <w:sectPr w:rsidR="00986756" w:rsidRPr="00211285" w:rsidSect="00CF5DCB">
      <w:headerReference w:type="default" r:id="rId23"/>
      <w:footerReference w:type="default" r:id="rId24"/>
      <w:headerReference w:type="first" r:id="rId25"/>
      <w:footerReference w:type="first" r:id="rId26"/>
      <w:type w:val="continuous"/>
      <w:pgSz w:w="11906" w:h="16838" w:code="9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F195D8" w14:textId="77777777" w:rsidR="00ED54A6" w:rsidRDefault="00ED54A6" w:rsidP="0054380F">
      <w:pPr>
        <w:spacing w:line="240" w:lineRule="auto"/>
      </w:pPr>
      <w:r>
        <w:separator/>
      </w:r>
    </w:p>
  </w:endnote>
  <w:endnote w:type="continuationSeparator" w:id="0">
    <w:p w14:paraId="36915668" w14:textId="77777777" w:rsidR="00ED54A6" w:rsidRDefault="00ED54A6" w:rsidP="0054380F">
      <w:pPr>
        <w:spacing w:line="240" w:lineRule="auto"/>
      </w:pPr>
      <w:r>
        <w:continuationSeparator/>
      </w:r>
    </w:p>
  </w:endnote>
  <w:endnote w:type="continuationNotice" w:id="1">
    <w:p w14:paraId="77E188B8" w14:textId="77777777" w:rsidR="00ED54A6" w:rsidRDefault="00ED54A6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Fet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TP Univers">
    <w:charset w:val="00"/>
    <w:family w:val="swiss"/>
    <w:pitch w:val="variable"/>
    <w:sig w:usb0="800000AF" w:usb1="5000204A" w:usb2="00000000" w:usb3="00000000" w:csb0="0000009B" w:csb1="00000000"/>
  </w:font>
  <w:font w:name="@Yu Gothic UI">
    <w:charset w:val="80"/>
    <w:family w:val="swiss"/>
    <w:pitch w:val="variable"/>
    <w:sig w:usb0="E00002FF" w:usb1="2AC7FDFF" w:usb2="00000016" w:usb3="00000000" w:csb0="000200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89BA8D" w14:textId="77777777" w:rsidR="00D44150" w:rsidRPr="00983674" w:rsidRDefault="00D91EAB" w:rsidP="000B2869">
    <w:pPr>
      <w:pStyle w:val="Footer"/>
      <w:rPr>
        <w:rFonts w:asciiTheme="minorHAnsi" w:hAnsiTheme="minorHAnsi" w:cstheme="minorHAnsi"/>
      </w:rPr>
    </w:pPr>
    <w:r w:rsidRPr="00983674">
      <w:rPr>
        <w:rFonts w:asciiTheme="minorHAnsi" w:hAnsiTheme="minorHAnsi" w:cstheme="minorHAnsi"/>
        <w:noProof/>
      </w:rPr>
      <w:t>© Copyright Sensirion AG</w:t>
    </w:r>
    <w:r w:rsidRPr="00983674">
      <w:rPr>
        <w:rFonts w:asciiTheme="minorHAnsi" w:hAnsiTheme="minorHAnsi" w:cstheme="minorHAnsi"/>
      </w:rPr>
      <w:tab/>
    </w:r>
    <w:r w:rsidR="00B730FE" w:rsidRPr="00983674">
      <w:rPr>
        <w:rFonts w:asciiTheme="minorHAnsi" w:hAnsiTheme="minorHAnsi" w:cstheme="minorHAnsi"/>
      </w:rPr>
      <w:fldChar w:fldCharType="begin"/>
    </w:r>
    <w:r w:rsidRPr="00983674">
      <w:rPr>
        <w:rFonts w:asciiTheme="minorHAnsi" w:hAnsiTheme="minorHAnsi" w:cstheme="minorHAnsi"/>
      </w:rPr>
      <w:instrText xml:space="preserve"> PAGE </w:instrText>
    </w:r>
    <w:r w:rsidR="00B730FE" w:rsidRPr="00983674">
      <w:rPr>
        <w:rFonts w:asciiTheme="minorHAnsi" w:hAnsiTheme="minorHAnsi" w:cstheme="minorHAnsi"/>
      </w:rPr>
      <w:fldChar w:fldCharType="separate"/>
    </w:r>
    <w:r w:rsidR="00A5624A" w:rsidRPr="00983674">
      <w:rPr>
        <w:rFonts w:asciiTheme="minorHAnsi" w:hAnsiTheme="minorHAnsi" w:cstheme="minorHAnsi"/>
      </w:rPr>
      <w:t>1</w:t>
    </w:r>
    <w:r w:rsidR="00B730FE" w:rsidRPr="00983674">
      <w:rPr>
        <w:rFonts w:asciiTheme="minorHAnsi" w:hAnsiTheme="minorHAnsi" w:cstheme="minorHAnsi"/>
      </w:rPr>
      <w:fldChar w:fldCharType="end"/>
    </w:r>
    <w:r w:rsidRPr="00983674">
      <w:rPr>
        <w:rFonts w:asciiTheme="minorHAnsi" w:hAnsiTheme="minorHAnsi" w:cstheme="minorHAnsi"/>
      </w:rPr>
      <w:t>/</w:t>
    </w:r>
    <w:r w:rsidR="00B730FE" w:rsidRPr="00983674">
      <w:rPr>
        <w:rFonts w:asciiTheme="minorHAnsi" w:hAnsiTheme="minorHAnsi" w:cstheme="minorHAnsi"/>
      </w:rPr>
      <w:fldChar w:fldCharType="begin"/>
    </w:r>
    <w:r w:rsidRPr="00983674">
      <w:rPr>
        <w:rFonts w:asciiTheme="minorHAnsi" w:hAnsiTheme="minorHAnsi" w:cstheme="minorHAnsi"/>
      </w:rPr>
      <w:instrText xml:space="preserve"> NUMPAGES </w:instrText>
    </w:r>
    <w:r w:rsidR="00B730FE" w:rsidRPr="00983674">
      <w:rPr>
        <w:rFonts w:asciiTheme="minorHAnsi" w:hAnsiTheme="minorHAnsi" w:cstheme="minorHAnsi"/>
      </w:rPr>
      <w:fldChar w:fldCharType="separate"/>
    </w:r>
    <w:r w:rsidR="00A5624A" w:rsidRPr="00983674">
      <w:rPr>
        <w:rFonts w:asciiTheme="minorHAnsi" w:hAnsiTheme="minorHAnsi" w:cstheme="minorHAnsi"/>
      </w:rPr>
      <w:t>1</w:t>
    </w:r>
    <w:r w:rsidR="00B730FE" w:rsidRPr="00983674">
      <w:rPr>
        <w:rFonts w:asciiTheme="minorHAnsi" w:hAnsiTheme="minorHAnsi" w:cstheme="minorHAnsi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A930C8" w14:textId="77777777" w:rsidR="00D44150" w:rsidRDefault="00D44150">
    <w:pPr>
      <w:pStyle w:val="Footer"/>
    </w:pPr>
    <w:r w:rsidRPr="00E94DCD">
      <w:tab/>
    </w:r>
    <w:r w:rsidRPr="00E94DCD">
      <w:tab/>
      <w:t xml:space="preserve">Seite </w:t>
    </w:r>
    <w:r w:rsidR="00B730FE">
      <w:fldChar w:fldCharType="begin"/>
    </w:r>
    <w:r w:rsidR="00935B8D">
      <w:instrText xml:space="preserve"> PAGE   \* MERGEFORMAT </w:instrText>
    </w:r>
    <w:r w:rsidR="00B730FE">
      <w:fldChar w:fldCharType="separate"/>
    </w:r>
    <w:r>
      <w:rPr>
        <w:noProof/>
      </w:rPr>
      <w:t>1</w:t>
    </w:r>
    <w:r w:rsidR="00B730FE">
      <w:rPr>
        <w:noProof/>
      </w:rPr>
      <w:fldChar w:fldCharType="end"/>
    </w:r>
    <w:r w:rsidRPr="00E94DCD">
      <w:t xml:space="preserve"> / </w:t>
    </w:r>
    <w:fldSimple w:instr=" NUMPAGES   \* MERGEFORMAT ">
      <w:r w:rsidR="001156D3">
        <w:rPr>
          <w:noProof/>
        </w:rPr>
        <w:t>1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BA8F54" w14:textId="77777777" w:rsidR="00ED54A6" w:rsidRDefault="00ED54A6" w:rsidP="0054380F">
      <w:pPr>
        <w:spacing w:line="240" w:lineRule="auto"/>
      </w:pPr>
      <w:r>
        <w:separator/>
      </w:r>
    </w:p>
  </w:footnote>
  <w:footnote w:type="continuationSeparator" w:id="0">
    <w:p w14:paraId="7760B98D" w14:textId="77777777" w:rsidR="00ED54A6" w:rsidRDefault="00ED54A6" w:rsidP="0054380F">
      <w:pPr>
        <w:spacing w:line="240" w:lineRule="auto"/>
      </w:pPr>
      <w:r>
        <w:continuationSeparator/>
      </w:r>
    </w:p>
  </w:footnote>
  <w:footnote w:type="continuationNotice" w:id="1">
    <w:p w14:paraId="2DF5D321" w14:textId="77777777" w:rsidR="00ED54A6" w:rsidRDefault="00ED54A6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F6F41B" w14:textId="77777777" w:rsidR="00D44150" w:rsidRDefault="00661641">
    <w:pPr>
      <w:pStyle w:val="Header"/>
    </w:pPr>
    <w:r>
      <w:rPr>
        <w:noProof/>
      </w:rPr>
      <w:drawing>
        <wp:anchor distT="0" distB="0" distL="0" distR="0" simplePos="0" relativeHeight="251658240" behindDoc="1" locked="1" layoutInCell="1" allowOverlap="1" wp14:anchorId="74A231B9" wp14:editId="0D5A82AB">
          <wp:simplePos x="0" y="0"/>
          <wp:positionH relativeFrom="page">
            <wp:posOffset>4716780</wp:posOffset>
          </wp:positionH>
          <wp:positionV relativeFrom="page">
            <wp:posOffset>414020</wp:posOffset>
          </wp:positionV>
          <wp:extent cx="1987200" cy="270000"/>
          <wp:effectExtent l="0" t="0" r="0" b="0"/>
          <wp:wrapNone/>
          <wp:docPr id="211365794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3657945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87200" cy="27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3823CF" w14:textId="77777777" w:rsidR="00D44150" w:rsidRDefault="00EE0CB5">
    <w:pPr>
      <w:pStyle w:val="Header"/>
    </w:pPr>
    <w:r>
      <w:rPr>
        <w:noProof/>
      </w:rPr>
      <w:drawing>
        <wp:anchor distT="0" distB="0" distL="114300" distR="114300" simplePos="0" relativeHeight="251658241" behindDoc="1" locked="0" layoutInCell="1" allowOverlap="1" wp14:anchorId="6453825B" wp14:editId="72BCCBA6">
          <wp:simplePos x="0" y="0"/>
          <wp:positionH relativeFrom="column">
            <wp:posOffset>4528820</wp:posOffset>
          </wp:positionH>
          <wp:positionV relativeFrom="paragraph">
            <wp:posOffset>102235</wp:posOffset>
          </wp:positionV>
          <wp:extent cx="1438275" cy="247650"/>
          <wp:effectExtent l="0" t="0" r="0" b="0"/>
          <wp:wrapNone/>
          <wp:docPr id="1" name="Grafik 0" descr="Sensirion_green_cmyk_300dpi_4cm.w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0" descr="Sensirion_green_cmyk_300dpi_4cm.w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827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24FE6"/>
    <w:multiLevelType w:val="multilevel"/>
    <w:tmpl w:val="0E88ED38"/>
    <w:lvl w:ilvl="0">
      <w:start w:val="1"/>
      <w:numFmt w:val="bullet"/>
      <w:pStyle w:val="BulletpointsEbene1"/>
      <w:lvlText w:val=""/>
      <w:lvlJc w:val="left"/>
      <w:pPr>
        <w:ind w:left="454" w:hanging="454"/>
      </w:pPr>
      <w:rPr>
        <w:rFonts w:ascii="Symbol" w:hAnsi="Symbol" w:hint="default"/>
      </w:rPr>
    </w:lvl>
    <w:lvl w:ilvl="1">
      <w:start w:val="1"/>
      <w:numFmt w:val="bullet"/>
      <w:pStyle w:val="BulletpointsEbene2"/>
      <w:lvlText w:val=""/>
      <w:lvlJc w:val="left"/>
      <w:pPr>
        <w:tabs>
          <w:tab w:val="num" w:pos="907"/>
        </w:tabs>
        <w:ind w:left="907" w:hanging="453"/>
      </w:pPr>
      <w:rPr>
        <w:rFonts w:ascii="Symbol" w:hAnsi="Symbol" w:hint="default"/>
      </w:rPr>
    </w:lvl>
    <w:lvl w:ilvl="2">
      <w:start w:val="1"/>
      <w:numFmt w:val="bullet"/>
      <w:lvlText w:val=""/>
      <w:lvlJc w:val="left"/>
      <w:pPr>
        <w:tabs>
          <w:tab w:val="num" w:pos="1361"/>
        </w:tabs>
        <w:ind w:left="1361" w:hanging="454"/>
      </w:pPr>
      <w:rPr>
        <w:rFonts w:ascii="Symbol" w:hAnsi="Symbol" w:hint="default"/>
      </w:rPr>
    </w:lvl>
    <w:lvl w:ilvl="3">
      <w:start w:val="1"/>
      <w:numFmt w:val="lowerLetter"/>
      <w:lvlText w:val="%4)"/>
      <w:lvlJc w:val="left"/>
      <w:pPr>
        <w:ind w:left="454" w:hanging="454"/>
      </w:pPr>
      <w:rPr>
        <w:rFonts w:hint="default"/>
      </w:rPr>
    </w:lvl>
    <w:lvl w:ilvl="4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5">
      <w:start w:val="1"/>
      <w:numFmt w:val="ordinal"/>
      <w:lvlText w:val="%6"/>
      <w:lvlJc w:val="left"/>
      <w:pPr>
        <w:ind w:left="454" w:hanging="454"/>
      </w:pPr>
      <w:rPr>
        <w:rFonts w:hint="default"/>
      </w:rPr>
    </w:lvl>
    <w:lvl w:ilvl="6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7">
      <w:start w:val="1"/>
      <w:numFmt w:val="upperRoman"/>
      <w:lvlText w:val="%8."/>
      <w:lvlJc w:val="left"/>
      <w:pPr>
        <w:ind w:left="454" w:hanging="454"/>
      </w:pPr>
      <w:rPr>
        <w:rFonts w:hint="default"/>
      </w:rPr>
    </w:lvl>
    <w:lvl w:ilvl="8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</w:abstractNum>
  <w:abstractNum w:abstractNumId="1" w15:restartNumberingAfterBreak="0">
    <w:nsid w:val="02703A3B"/>
    <w:multiLevelType w:val="multilevel"/>
    <w:tmpl w:val="6832C370"/>
    <w:styleLink w:val="SensirionListe"/>
    <w:lvl w:ilvl="0">
      <w:start w:val="1"/>
      <w:numFmt w:val="bullet"/>
      <w:lvlText w:val=""/>
      <w:lvlJc w:val="left"/>
      <w:pPr>
        <w:tabs>
          <w:tab w:val="num" w:pos="454"/>
        </w:tabs>
        <w:ind w:left="454" w:hanging="454"/>
      </w:pPr>
      <w:rPr>
        <w:rFonts w:ascii="Wingdings" w:hAnsi="Wingdings" w:hint="default"/>
      </w:rPr>
    </w:lvl>
    <w:lvl w:ilvl="1">
      <w:start w:val="1"/>
      <w:numFmt w:val="bullet"/>
      <w:lvlText w:val=""/>
      <w:lvlJc w:val="left"/>
      <w:pPr>
        <w:tabs>
          <w:tab w:val="num" w:pos="680"/>
        </w:tabs>
        <w:ind w:left="680" w:hanging="226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4">
      <w:start w:val="1"/>
      <w:numFmt w:val="ordinal"/>
      <w:lvlText w:val="%5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7">
      <w:start w:val="1"/>
      <w:numFmt w:val="none"/>
      <w:lvlText w:val="%8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8">
      <w:start w:val="1"/>
      <w:numFmt w:val="none"/>
      <w:lvlText w:val="%9"/>
      <w:lvlJc w:val="left"/>
      <w:pPr>
        <w:tabs>
          <w:tab w:val="num" w:pos="851"/>
        </w:tabs>
        <w:ind w:left="851" w:hanging="397"/>
      </w:pPr>
      <w:rPr>
        <w:rFonts w:hint="default"/>
      </w:rPr>
    </w:lvl>
  </w:abstractNum>
  <w:abstractNum w:abstractNumId="2" w15:restartNumberingAfterBreak="0">
    <w:nsid w:val="049334C4"/>
    <w:multiLevelType w:val="hybridMultilevel"/>
    <w:tmpl w:val="075A6A5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6F1A08"/>
    <w:multiLevelType w:val="hybridMultilevel"/>
    <w:tmpl w:val="DBBAEAA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6B7A22"/>
    <w:multiLevelType w:val="hybridMultilevel"/>
    <w:tmpl w:val="83DC2F96"/>
    <w:lvl w:ilvl="0" w:tplc="0807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21190147"/>
    <w:multiLevelType w:val="multilevel"/>
    <w:tmpl w:val="CCE27B6A"/>
    <w:styleLink w:val="SensirionList123Numbering"/>
    <w:lvl w:ilvl="0">
      <w:start w:val="1"/>
      <w:numFmt w:val="decimal"/>
      <w:pStyle w:val="Numbering"/>
      <w:lvlText w:val="%1."/>
      <w:lvlJc w:val="left"/>
      <w:pPr>
        <w:ind w:left="454" w:hanging="454"/>
      </w:pPr>
      <w:rPr>
        <w:rFonts w:hint="default"/>
      </w:rPr>
    </w:lvl>
    <w:lvl w:ilvl="1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2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3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4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5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6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7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8">
      <w:start w:val="1"/>
      <w:numFmt w:val="none"/>
      <w:lvlText w:val=""/>
      <w:lvlJc w:val="left"/>
      <w:pPr>
        <w:ind w:left="454" w:hanging="454"/>
      </w:pPr>
      <w:rPr>
        <w:rFonts w:hint="default"/>
      </w:rPr>
    </w:lvl>
  </w:abstractNum>
  <w:abstractNum w:abstractNumId="6" w15:restartNumberingAfterBreak="0">
    <w:nsid w:val="24DF4881"/>
    <w:multiLevelType w:val="hybridMultilevel"/>
    <w:tmpl w:val="78B2D05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A12FB4"/>
    <w:multiLevelType w:val="multilevel"/>
    <w:tmpl w:val="33161A2E"/>
    <w:styleLink w:val="SensirionListealt"/>
    <w:lvl w:ilvl="0">
      <w:start w:val="1"/>
      <w:numFmt w:val="bullet"/>
      <w:lvlText w:val=""/>
      <w:lvlJc w:val="left"/>
      <w:pPr>
        <w:tabs>
          <w:tab w:val="num" w:pos="454"/>
        </w:tabs>
        <w:ind w:left="454" w:hanging="454"/>
      </w:pPr>
      <w:rPr>
        <w:rFonts w:ascii="Wingdings" w:hAnsi="Wingdings" w:hint="default"/>
      </w:rPr>
    </w:lvl>
    <w:lvl w:ilvl="1">
      <w:start w:val="1"/>
      <w:numFmt w:val="bullet"/>
      <w:lvlText w:val=""/>
      <w:lvlJc w:val="left"/>
      <w:pPr>
        <w:tabs>
          <w:tab w:val="num" w:pos="680"/>
        </w:tabs>
        <w:ind w:left="680" w:hanging="226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4">
      <w:start w:val="1"/>
      <w:numFmt w:val="ordinal"/>
      <w:lvlText w:val="%5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7">
      <w:start w:val="1"/>
      <w:numFmt w:val="none"/>
      <w:lvlText w:val="%8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8">
      <w:start w:val="1"/>
      <w:numFmt w:val="none"/>
      <w:lvlText w:val="%9"/>
      <w:lvlJc w:val="left"/>
      <w:pPr>
        <w:tabs>
          <w:tab w:val="num" w:pos="851"/>
        </w:tabs>
        <w:ind w:left="851" w:hanging="397"/>
      </w:pPr>
      <w:rPr>
        <w:rFonts w:hint="default"/>
      </w:rPr>
    </w:lvl>
  </w:abstractNum>
  <w:abstractNum w:abstractNumId="8" w15:restartNumberingAfterBreak="0">
    <w:nsid w:val="26A5463C"/>
    <w:multiLevelType w:val="hybridMultilevel"/>
    <w:tmpl w:val="670807A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FD6366"/>
    <w:multiLevelType w:val="multilevel"/>
    <w:tmpl w:val="0AACE874"/>
    <w:styleLink w:val="SensirionList123Heading"/>
    <w:lvl w:ilvl="0">
      <w:start w:val="1"/>
      <w:numFmt w:val="decimal"/>
      <w:pStyle w:val="Heading1"/>
      <w:lvlText w:val="%1"/>
      <w:lvlJc w:val="left"/>
      <w:pPr>
        <w:ind w:left="454" w:hanging="454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680" w:hanging="68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907" w:hanging="90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134" w:hanging="1134"/>
      </w:pPr>
      <w:rPr>
        <w:rFonts w:hint="default"/>
      </w:rPr>
    </w:lvl>
    <w:lvl w:ilvl="5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0" w:firstLine="0"/>
      </w:pPr>
      <w:rPr>
        <w:rFonts w:hint="default"/>
      </w:rPr>
    </w:lvl>
  </w:abstractNum>
  <w:abstractNum w:abstractNumId="10" w15:restartNumberingAfterBreak="0">
    <w:nsid w:val="3BF31E11"/>
    <w:multiLevelType w:val="multilevel"/>
    <w:tmpl w:val="2EC0D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E394681"/>
    <w:multiLevelType w:val="multilevel"/>
    <w:tmpl w:val="0AACE874"/>
    <w:numStyleLink w:val="SensirionList123Heading"/>
  </w:abstractNum>
  <w:abstractNum w:abstractNumId="12" w15:restartNumberingAfterBreak="0">
    <w:nsid w:val="3FF729E4"/>
    <w:multiLevelType w:val="multilevel"/>
    <w:tmpl w:val="B740CA50"/>
    <w:lvl w:ilvl="0">
      <w:start w:val="1"/>
      <w:numFmt w:val="decimal"/>
      <w:lvlText w:val="%1"/>
      <w:lvlJc w:val="left"/>
      <w:pPr>
        <w:ind w:left="360" w:hanging="360"/>
      </w:pPr>
      <w:rPr>
        <w:rFonts w:asciiTheme="majorHAnsi" w:hAnsiTheme="majorHAnsi" w:cstheme="majorHAnsi" w:hint="default"/>
        <w:b/>
        <w:i w:val="0"/>
        <w:color w:val="auto"/>
        <w:sz w:val="28"/>
        <w:szCs w:val="28"/>
        <w:u w:val="none"/>
      </w:rPr>
    </w:lvl>
    <w:lvl w:ilvl="1">
      <w:start w:val="1"/>
      <w:numFmt w:val="decimal"/>
      <w:lvlText w:val="%1.%2"/>
      <w:lvlJc w:val="left"/>
      <w:pPr>
        <w:tabs>
          <w:tab w:val="num" w:pos="-171"/>
        </w:tabs>
        <w:ind w:left="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-171"/>
        </w:tabs>
        <w:ind w:left="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134"/>
        </w:tabs>
        <w:ind w:left="1134" w:hanging="1134"/>
      </w:pPr>
      <w:rPr>
        <w:rFonts w:hint="default"/>
        <w:b w:val="0"/>
        <w:bCs/>
        <w:i w:val="0"/>
        <w:color w:val="auto"/>
        <w:sz w:val="22"/>
        <w:szCs w:val="22"/>
        <w:u w:val="none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236"/>
        </w:tabs>
        <w:ind w:left="2092" w:hanging="936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2956"/>
        </w:tabs>
        <w:ind w:left="2596" w:hanging="1080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3316"/>
        </w:tabs>
        <w:ind w:left="3100" w:hanging="1224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4036"/>
        </w:tabs>
        <w:ind w:left="3676" w:hanging="1440"/>
      </w:pPr>
      <w:rPr>
        <w:rFonts w:hint="default"/>
      </w:rPr>
    </w:lvl>
  </w:abstractNum>
  <w:abstractNum w:abstractNumId="13" w15:restartNumberingAfterBreak="0">
    <w:nsid w:val="40BA62EA"/>
    <w:multiLevelType w:val="hybridMultilevel"/>
    <w:tmpl w:val="E73EB24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CF04DDC"/>
    <w:multiLevelType w:val="hybridMultilevel"/>
    <w:tmpl w:val="8672420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DF16D74"/>
    <w:multiLevelType w:val="hybridMultilevel"/>
    <w:tmpl w:val="8354D35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AA10B1"/>
    <w:multiLevelType w:val="multilevel"/>
    <w:tmpl w:val="D00274A4"/>
    <w:styleLink w:val="SensirionListBulletPoints"/>
    <w:lvl w:ilvl="0">
      <w:start w:val="1"/>
      <w:numFmt w:val="bullet"/>
      <w:pStyle w:val="BulletpointsLevel1"/>
      <w:lvlText w:val=""/>
      <w:lvlJc w:val="left"/>
      <w:pPr>
        <w:ind w:left="227" w:hanging="227"/>
      </w:pPr>
      <w:rPr>
        <w:rFonts w:ascii="Symbol" w:hAnsi="Symbol" w:hint="default"/>
      </w:rPr>
    </w:lvl>
    <w:lvl w:ilvl="1">
      <w:start w:val="1"/>
      <w:numFmt w:val="bullet"/>
      <w:pStyle w:val="BulletpointsLevel2"/>
      <w:lvlText w:val=""/>
      <w:lvlJc w:val="left"/>
      <w:pPr>
        <w:ind w:left="454" w:hanging="227"/>
      </w:pPr>
      <w:rPr>
        <w:rFonts w:ascii="Symbol" w:hAnsi="Symbol" w:hint="default"/>
      </w:rPr>
    </w:lvl>
    <w:lvl w:ilvl="2">
      <w:start w:val="1"/>
      <w:numFmt w:val="none"/>
      <w:pStyle w:val="noBulletpoint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bullet"/>
      <w:pStyle w:val="ListBullet"/>
      <w:lvlText w:val=""/>
      <w:lvlJc w:val="left"/>
      <w:pPr>
        <w:ind w:left="227" w:hanging="227"/>
      </w:pPr>
      <w:rPr>
        <w:rFonts w:ascii="Symbol" w:hAnsi="Symbol" w:hint="default"/>
      </w:rPr>
    </w:lvl>
    <w:lvl w:ilvl="4">
      <w:start w:val="1"/>
      <w:numFmt w:val="bullet"/>
      <w:pStyle w:val="ListBullet2"/>
      <w:lvlText w:val=""/>
      <w:lvlJc w:val="left"/>
      <w:pPr>
        <w:ind w:left="454" w:hanging="227"/>
      </w:pPr>
      <w:rPr>
        <w:rFonts w:ascii="Symbol" w:hAnsi="Symbol" w:hint="default"/>
      </w:rPr>
    </w:lvl>
    <w:lvl w:ilvl="5">
      <w:start w:val="1"/>
      <w:numFmt w:val="bullet"/>
      <w:pStyle w:val="ListBullet3"/>
      <w:lvlText w:val=""/>
      <w:lvlJc w:val="left"/>
      <w:pPr>
        <w:ind w:left="680" w:hanging="226"/>
      </w:pPr>
      <w:rPr>
        <w:rFonts w:ascii="Symbol" w:hAnsi="Symbol" w:hint="default"/>
      </w:rPr>
    </w:lvl>
    <w:lvl w:ilvl="6">
      <w:start w:val="1"/>
      <w:numFmt w:val="bullet"/>
      <w:pStyle w:val="ListBullet4"/>
      <w:lvlText w:val=""/>
      <w:lvlJc w:val="left"/>
      <w:pPr>
        <w:ind w:left="907" w:hanging="227"/>
      </w:pPr>
      <w:rPr>
        <w:rFonts w:ascii="Symbol" w:hAnsi="Symbol" w:hint="default"/>
      </w:rPr>
    </w:lvl>
    <w:lvl w:ilvl="7">
      <w:start w:val="1"/>
      <w:numFmt w:val="bullet"/>
      <w:pStyle w:val="ListBullet5"/>
      <w:lvlText w:val=""/>
      <w:lvlJc w:val="left"/>
      <w:pPr>
        <w:ind w:left="1134" w:hanging="227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ind w:left="1361" w:hanging="227"/>
      </w:pPr>
      <w:rPr>
        <w:rFonts w:ascii="Symbol" w:hAnsi="Symbol" w:hint="default"/>
      </w:rPr>
    </w:lvl>
  </w:abstractNum>
  <w:abstractNum w:abstractNumId="17" w15:restartNumberingAfterBreak="0">
    <w:nsid w:val="53116C27"/>
    <w:multiLevelType w:val="multilevel"/>
    <w:tmpl w:val="0E88ED38"/>
    <w:styleLink w:val="MediasuiteListe"/>
    <w:lvl w:ilvl="0">
      <w:start w:val="1"/>
      <w:numFmt w:val="bullet"/>
      <w:lvlText w:val=""/>
      <w:lvlJc w:val="left"/>
      <w:pPr>
        <w:ind w:left="454" w:hanging="454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tabs>
          <w:tab w:val="num" w:pos="907"/>
        </w:tabs>
        <w:ind w:left="907" w:hanging="453"/>
      </w:pPr>
      <w:rPr>
        <w:rFonts w:ascii="Symbol" w:hAnsi="Symbol" w:hint="default"/>
      </w:rPr>
    </w:lvl>
    <w:lvl w:ilvl="2">
      <w:start w:val="1"/>
      <w:numFmt w:val="bullet"/>
      <w:lvlText w:val=""/>
      <w:lvlJc w:val="left"/>
      <w:pPr>
        <w:tabs>
          <w:tab w:val="num" w:pos="1361"/>
        </w:tabs>
        <w:ind w:left="1361" w:hanging="454"/>
      </w:pPr>
      <w:rPr>
        <w:rFonts w:ascii="Symbol" w:hAnsi="Symbol" w:hint="default"/>
      </w:rPr>
    </w:lvl>
    <w:lvl w:ilvl="3">
      <w:start w:val="1"/>
      <w:numFmt w:val="lowerLetter"/>
      <w:lvlText w:val="%4)"/>
      <w:lvlJc w:val="left"/>
      <w:pPr>
        <w:ind w:left="454" w:hanging="454"/>
      </w:pPr>
      <w:rPr>
        <w:rFonts w:hint="default"/>
      </w:rPr>
    </w:lvl>
    <w:lvl w:ilvl="4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5">
      <w:start w:val="1"/>
      <w:numFmt w:val="ordinal"/>
      <w:lvlText w:val="%6"/>
      <w:lvlJc w:val="left"/>
      <w:pPr>
        <w:ind w:left="454" w:hanging="454"/>
      </w:pPr>
      <w:rPr>
        <w:rFonts w:hint="default"/>
      </w:rPr>
    </w:lvl>
    <w:lvl w:ilvl="6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7">
      <w:start w:val="1"/>
      <w:numFmt w:val="upperRoman"/>
      <w:lvlText w:val="%8."/>
      <w:lvlJc w:val="left"/>
      <w:pPr>
        <w:ind w:left="454" w:hanging="454"/>
      </w:pPr>
      <w:rPr>
        <w:rFonts w:hint="default"/>
      </w:rPr>
    </w:lvl>
    <w:lvl w:ilvl="8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</w:abstractNum>
  <w:abstractNum w:abstractNumId="18" w15:restartNumberingAfterBreak="0">
    <w:nsid w:val="533144E8"/>
    <w:multiLevelType w:val="hybridMultilevel"/>
    <w:tmpl w:val="7C1845E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B6157EB"/>
    <w:multiLevelType w:val="multilevel"/>
    <w:tmpl w:val="F1FA9C9A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i w:val="0"/>
        <w:color w:val="auto"/>
        <w:sz w:val="28"/>
        <w:szCs w:val="28"/>
        <w:u w:val="none"/>
      </w:rPr>
    </w:lvl>
    <w:lvl w:ilvl="1">
      <w:start w:val="1"/>
      <w:numFmt w:val="decimal"/>
      <w:lvlText w:val="%1.%2"/>
      <w:lvlJc w:val="left"/>
      <w:pPr>
        <w:tabs>
          <w:tab w:val="num" w:pos="-171"/>
        </w:tabs>
        <w:ind w:left="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-171"/>
        </w:tabs>
        <w:ind w:left="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134"/>
        </w:tabs>
        <w:ind w:left="1134" w:hanging="1134"/>
      </w:pPr>
      <w:rPr>
        <w:rFonts w:hint="default"/>
        <w:b w:val="0"/>
        <w:bCs/>
        <w:i w:val="0"/>
        <w:color w:val="auto"/>
        <w:sz w:val="22"/>
        <w:szCs w:val="22"/>
        <w:u w:val="none"/>
      </w:rPr>
    </w:lvl>
    <w:lvl w:ilvl="5">
      <w:start w:val="1"/>
      <w:numFmt w:val="decimal"/>
      <w:lvlText w:val="%1.%2.%3.%4.%5.%6"/>
      <w:lvlJc w:val="left"/>
      <w:pPr>
        <w:tabs>
          <w:tab w:val="num" w:pos="2236"/>
        </w:tabs>
        <w:ind w:left="2092" w:hanging="936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956"/>
        </w:tabs>
        <w:ind w:left="2596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316"/>
        </w:tabs>
        <w:ind w:left="3100" w:hanging="1224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036"/>
        </w:tabs>
        <w:ind w:left="3676" w:hanging="1440"/>
      </w:pPr>
      <w:rPr>
        <w:rFonts w:hint="default"/>
      </w:rPr>
    </w:lvl>
  </w:abstractNum>
  <w:abstractNum w:abstractNumId="20" w15:restartNumberingAfterBreak="0">
    <w:nsid w:val="63A5731A"/>
    <w:multiLevelType w:val="multilevel"/>
    <w:tmpl w:val="F5626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B1D7B0A"/>
    <w:multiLevelType w:val="multilevel"/>
    <w:tmpl w:val="E838465A"/>
    <w:styleLink w:val="SensirionListabcLettering"/>
    <w:lvl w:ilvl="0">
      <w:start w:val="1"/>
      <w:numFmt w:val="lowerLetter"/>
      <w:pStyle w:val="Lettering"/>
      <w:lvlText w:val="%1)"/>
      <w:lvlJc w:val="left"/>
      <w:pPr>
        <w:ind w:left="454" w:hanging="454"/>
      </w:pPr>
      <w:rPr>
        <w:rFonts w:hint="default"/>
      </w:rPr>
    </w:lvl>
    <w:lvl w:ilvl="1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2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3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4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5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6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7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8">
      <w:start w:val="1"/>
      <w:numFmt w:val="none"/>
      <w:lvlText w:val=""/>
      <w:lvlJc w:val="left"/>
      <w:pPr>
        <w:ind w:left="454" w:hanging="454"/>
      </w:pPr>
      <w:rPr>
        <w:rFonts w:hint="default"/>
      </w:rPr>
    </w:lvl>
  </w:abstractNum>
  <w:abstractNum w:abstractNumId="22" w15:restartNumberingAfterBreak="0">
    <w:nsid w:val="6E98142F"/>
    <w:multiLevelType w:val="hybridMultilevel"/>
    <w:tmpl w:val="E4C85CE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317149C"/>
    <w:multiLevelType w:val="hybridMultilevel"/>
    <w:tmpl w:val="B30C85A0"/>
    <w:lvl w:ilvl="0" w:tplc="08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7A421025"/>
    <w:multiLevelType w:val="hybridMultilevel"/>
    <w:tmpl w:val="1780CB1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341035">
    <w:abstractNumId w:val="0"/>
  </w:num>
  <w:num w:numId="2" w16cid:durableId="1578400284">
    <w:abstractNumId w:val="7"/>
  </w:num>
  <w:num w:numId="3" w16cid:durableId="1091857931">
    <w:abstractNumId w:val="12"/>
  </w:num>
  <w:num w:numId="4" w16cid:durableId="996156133">
    <w:abstractNumId w:val="16"/>
  </w:num>
  <w:num w:numId="5" w16cid:durableId="1940872374">
    <w:abstractNumId w:val="9"/>
  </w:num>
  <w:num w:numId="6" w16cid:durableId="1797064802">
    <w:abstractNumId w:val="5"/>
  </w:num>
  <w:num w:numId="7" w16cid:durableId="941187127">
    <w:abstractNumId w:val="21"/>
  </w:num>
  <w:num w:numId="8" w16cid:durableId="1435517069">
    <w:abstractNumId w:val="17"/>
  </w:num>
  <w:num w:numId="9" w16cid:durableId="2098477775">
    <w:abstractNumId w:val="1"/>
  </w:num>
  <w:num w:numId="10" w16cid:durableId="1247423937">
    <w:abstractNumId w:val="22"/>
  </w:num>
  <w:num w:numId="11" w16cid:durableId="1982422371">
    <w:abstractNumId w:val="24"/>
  </w:num>
  <w:num w:numId="12" w16cid:durableId="505436264">
    <w:abstractNumId w:val="14"/>
  </w:num>
  <w:num w:numId="13" w16cid:durableId="848257857">
    <w:abstractNumId w:val="23"/>
  </w:num>
  <w:num w:numId="14" w16cid:durableId="101534131">
    <w:abstractNumId w:val="4"/>
  </w:num>
  <w:num w:numId="15" w16cid:durableId="1556505634">
    <w:abstractNumId w:val="11"/>
  </w:num>
  <w:num w:numId="16" w16cid:durableId="1007438876">
    <w:abstractNumId w:val="6"/>
  </w:num>
  <w:num w:numId="17" w16cid:durableId="814951074">
    <w:abstractNumId w:val="15"/>
  </w:num>
  <w:num w:numId="18" w16cid:durableId="651837140">
    <w:abstractNumId w:val="2"/>
  </w:num>
  <w:num w:numId="19" w16cid:durableId="232859370">
    <w:abstractNumId w:val="3"/>
  </w:num>
  <w:num w:numId="20" w16cid:durableId="1373923777">
    <w:abstractNumId w:val="10"/>
  </w:num>
  <w:num w:numId="21" w16cid:durableId="2058046347">
    <w:abstractNumId w:val="18"/>
  </w:num>
  <w:num w:numId="22" w16cid:durableId="772745027">
    <w:abstractNumId w:val="20"/>
  </w:num>
  <w:num w:numId="23" w16cid:durableId="167597377">
    <w:abstractNumId w:val="19"/>
  </w:num>
  <w:num w:numId="24" w16cid:durableId="567571444">
    <w:abstractNumId w:val="8"/>
  </w:num>
  <w:num w:numId="25" w16cid:durableId="1039822650">
    <w:abstractNumId w:val="1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2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5D7"/>
    <w:rsid w:val="000070CA"/>
    <w:rsid w:val="00014334"/>
    <w:rsid w:val="00020507"/>
    <w:rsid w:val="0002682B"/>
    <w:rsid w:val="000406CD"/>
    <w:rsid w:val="000700BD"/>
    <w:rsid w:val="000718AC"/>
    <w:rsid w:val="00083099"/>
    <w:rsid w:val="000903CE"/>
    <w:rsid w:val="00096D1E"/>
    <w:rsid w:val="000A0B08"/>
    <w:rsid w:val="000B2869"/>
    <w:rsid w:val="000C73D6"/>
    <w:rsid w:val="000D523B"/>
    <w:rsid w:val="000D7F02"/>
    <w:rsid w:val="000E2D21"/>
    <w:rsid w:val="000F24EC"/>
    <w:rsid w:val="000F4CED"/>
    <w:rsid w:val="00101C1C"/>
    <w:rsid w:val="00102207"/>
    <w:rsid w:val="00112447"/>
    <w:rsid w:val="00114D80"/>
    <w:rsid w:val="001156D3"/>
    <w:rsid w:val="00121D9B"/>
    <w:rsid w:val="00124F40"/>
    <w:rsid w:val="00145FBD"/>
    <w:rsid w:val="00151C8E"/>
    <w:rsid w:val="001665A6"/>
    <w:rsid w:val="001811C8"/>
    <w:rsid w:val="00183E62"/>
    <w:rsid w:val="001A2669"/>
    <w:rsid w:val="001B29A6"/>
    <w:rsid w:val="001C6109"/>
    <w:rsid w:val="001E1148"/>
    <w:rsid w:val="001E1FA7"/>
    <w:rsid w:val="001E282A"/>
    <w:rsid w:val="001E6D3A"/>
    <w:rsid w:val="00211285"/>
    <w:rsid w:val="00227D72"/>
    <w:rsid w:val="00240C96"/>
    <w:rsid w:val="00254321"/>
    <w:rsid w:val="002779AB"/>
    <w:rsid w:val="002849A7"/>
    <w:rsid w:val="00291C7C"/>
    <w:rsid w:val="002D1B30"/>
    <w:rsid w:val="002F53B8"/>
    <w:rsid w:val="002F6EAA"/>
    <w:rsid w:val="002F75B2"/>
    <w:rsid w:val="00300E6D"/>
    <w:rsid w:val="00301A31"/>
    <w:rsid w:val="003067D8"/>
    <w:rsid w:val="0033247B"/>
    <w:rsid w:val="00332B32"/>
    <w:rsid w:val="0033350F"/>
    <w:rsid w:val="003362AE"/>
    <w:rsid w:val="00340285"/>
    <w:rsid w:val="003413E6"/>
    <w:rsid w:val="00360ADB"/>
    <w:rsid w:val="00365915"/>
    <w:rsid w:val="00372AC0"/>
    <w:rsid w:val="00374196"/>
    <w:rsid w:val="00377795"/>
    <w:rsid w:val="00384A16"/>
    <w:rsid w:val="00387466"/>
    <w:rsid w:val="00390F64"/>
    <w:rsid w:val="00395AB5"/>
    <w:rsid w:val="003D10BA"/>
    <w:rsid w:val="003D15B9"/>
    <w:rsid w:val="003E3705"/>
    <w:rsid w:val="004046AB"/>
    <w:rsid w:val="00411C9F"/>
    <w:rsid w:val="004142A5"/>
    <w:rsid w:val="004177B4"/>
    <w:rsid w:val="00421811"/>
    <w:rsid w:val="00427451"/>
    <w:rsid w:val="00431DE6"/>
    <w:rsid w:val="004378E9"/>
    <w:rsid w:val="00442153"/>
    <w:rsid w:val="004448D2"/>
    <w:rsid w:val="00453AC2"/>
    <w:rsid w:val="00464918"/>
    <w:rsid w:val="00465411"/>
    <w:rsid w:val="00467E9D"/>
    <w:rsid w:val="0047464B"/>
    <w:rsid w:val="004754CC"/>
    <w:rsid w:val="0047759E"/>
    <w:rsid w:val="004811F1"/>
    <w:rsid w:val="0048186C"/>
    <w:rsid w:val="00483F63"/>
    <w:rsid w:val="0049233D"/>
    <w:rsid w:val="00495788"/>
    <w:rsid w:val="004B6F57"/>
    <w:rsid w:val="004B77C9"/>
    <w:rsid w:val="004C0541"/>
    <w:rsid w:val="004C4D42"/>
    <w:rsid w:val="004D3016"/>
    <w:rsid w:val="004D3D51"/>
    <w:rsid w:val="004E47E0"/>
    <w:rsid w:val="004F3598"/>
    <w:rsid w:val="005007DF"/>
    <w:rsid w:val="00525E27"/>
    <w:rsid w:val="00527B1E"/>
    <w:rsid w:val="0054380F"/>
    <w:rsid w:val="0055187C"/>
    <w:rsid w:val="00554A92"/>
    <w:rsid w:val="005642E3"/>
    <w:rsid w:val="00574EB7"/>
    <w:rsid w:val="00584D18"/>
    <w:rsid w:val="00592B46"/>
    <w:rsid w:val="00594725"/>
    <w:rsid w:val="00596AC8"/>
    <w:rsid w:val="005A0C70"/>
    <w:rsid w:val="005C0352"/>
    <w:rsid w:val="005E7EB2"/>
    <w:rsid w:val="005F24E3"/>
    <w:rsid w:val="006227DA"/>
    <w:rsid w:val="00635374"/>
    <w:rsid w:val="00661641"/>
    <w:rsid w:val="00665C7D"/>
    <w:rsid w:val="006A5423"/>
    <w:rsid w:val="006B6135"/>
    <w:rsid w:val="006C4645"/>
    <w:rsid w:val="006D30A0"/>
    <w:rsid w:val="006E5C06"/>
    <w:rsid w:val="00703360"/>
    <w:rsid w:val="0071755C"/>
    <w:rsid w:val="00717B2F"/>
    <w:rsid w:val="007267E3"/>
    <w:rsid w:val="00742E47"/>
    <w:rsid w:val="007530B9"/>
    <w:rsid w:val="00761DE8"/>
    <w:rsid w:val="00762595"/>
    <w:rsid w:val="007903CF"/>
    <w:rsid w:val="007B0CAA"/>
    <w:rsid w:val="007C1DA5"/>
    <w:rsid w:val="007C3388"/>
    <w:rsid w:val="007E62DE"/>
    <w:rsid w:val="00811948"/>
    <w:rsid w:val="00813EA9"/>
    <w:rsid w:val="008154B8"/>
    <w:rsid w:val="00840AA5"/>
    <w:rsid w:val="00863F61"/>
    <w:rsid w:val="00881A4C"/>
    <w:rsid w:val="00895F59"/>
    <w:rsid w:val="008A56A2"/>
    <w:rsid w:val="008B47DC"/>
    <w:rsid w:val="008C3807"/>
    <w:rsid w:val="008C59CA"/>
    <w:rsid w:val="008D59AB"/>
    <w:rsid w:val="008F79D0"/>
    <w:rsid w:val="00922A38"/>
    <w:rsid w:val="00923720"/>
    <w:rsid w:val="009249ED"/>
    <w:rsid w:val="00935B8D"/>
    <w:rsid w:val="00936C4F"/>
    <w:rsid w:val="009513DE"/>
    <w:rsid w:val="00957A44"/>
    <w:rsid w:val="00964ADD"/>
    <w:rsid w:val="00981E80"/>
    <w:rsid w:val="00981FD5"/>
    <w:rsid w:val="00983674"/>
    <w:rsid w:val="00986756"/>
    <w:rsid w:val="009942AD"/>
    <w:rsid w:val="009A2745"/>
    <w:rsid w:val="009B30C1"/>
    <w:rsid w:val="009C0788"/>
    <w:rsid w:val="009C1E7A"/>
    <w:rsid w:val="009C43FC"/>
    <w:rsid w:val="009D2A77"/>
    <w:rsid w:val="009D7C2D"/>
    <w:rsid w:val="009E32A0"/>
    <w:rsid w:val="009E5A33"/>
    <w:rsid w:val="00A01DF6"/>
    <w:rsid w:val="00A10CC5"/>
    <w:rsid w:val="00A1122F"/>
    <w:rsid w:val="00A131A9"/>
    <w:rsid w:val="00A135D7"/>
    <w:rsid w:val="00A32015"/>
    <w:rsid w:val="00A325E4"/>
    <w:rsid w:val="00A34042"/>
    <w:rsid w:val="00A353C1"/>
    <w:rsid w:val="00A5624A"/>
    <w:rsid w:val="00A67CCD"/>
    <w:rsid w:val="00A7040C"/>
    <w:rsid w:val="00A71276"/>
    <w:rsid w:val="00A722D2"/>
    <w:rsid w:val="00A75374"/>
    <w:rsid w:val="00A9042D"/>
    <w:rsid w:val="00A93798"/>
    <w:rsid w:val="00AA5F6F"/>
    <w:rsid w:val="00AB465E"/>
    <w:rsid w:val="00AB61F3"/>
    <w:rsid w:val="00AC0100"/>
    <w:rsid w:val="00AC5108"/>
    <w:rsid w:val="00AD470F"/>
    <w:rsid w:val="00AE1D8A"/>
    <w:rsid w:val="00AE2466"/>
    <w:rsid w:val="00AE77FB"/>
    <w:rsid w:val="00AF3525"/>
    <w:rsid w:val="00AF587E"/>
    <w:rsid w:val="00B0608A"/>
    <w:rsid w:val="00B36BAD"/>
    <w:rsid w:val="00B43297"/>
    <w:rsid w:val="00B500CF"/>
    <w:rsid w:val="00B54145"/>
    <w:rsid w:val="00B65AF7"/>
    <w:rsid w:val="00B71553"/>
    <w:rsid w:val="00B730FE"/>
    <w:rsid w:val="00B7486B"/>
    <w:rsid w:val="00B757BD"/>
    <w:rsid w:val="00B76A16"/>
    <w:rsid w:val="00B85A6C"/>
    <w:rsid w:val="00BA7944"/>
    <w:rsid w:val="00BC249A"/>
    <w:rsid w:val="00BC3D54"/>
    <w:rsid w:val="00BC6C30"/>
    <w:rsid w:val="00BD1648"/>
    <w:rsid w:val="00BE18D1"/>
    <w:rsid w:val="00BE384D"/>
    <w:rsid w:val="00BE79DC"/>
    <w:rsid w:val="00C153F4"/>
    <w:rsid w:val="00C26EB3"/>
    <w:rsid w:val="00C31CB6"/>
    <w:rsid w:val="00C3756F"/>
    <w:rsid w:val="00C5040D"/>
    <w:rsid w:val="00C54953"/>
    <w:rsid w:val="00C60B3C"/>
    <w:rsid w:val="00C64E26"/>
    <w:rsid w:val="00C83AC9"/>
    <w:rsid w:val="00CD623D"/>
    <w:rsid w:val="00CF2C8E"/>
    <w:rsid w:val="00CF5DCB"/>
    <w:rsid w:val="00CF7230"/>
    <w:rsid w:val="00D06FA3"/>
    <w:rsid w:val="00D161DF"/>
    <w:rsid w:val="00D17A77"/>
    <w:rsid w:val="00D20803"/>
    <w:rsid w:val="00D4005C"/>
    <w:rsid w:val="00D44150"/>
    <w:rsid w:val="00D501BF"/>
    <w:rsid w:val="00D502C0"/>
    <w:rsid w:val="00D5508C"/>
    <w:rsid w:val="00D57CC8"/>
    <w:rsid w:val="00D601C3"/>
    <w:rsid w:val="00D62723"/>
    <w:rsid w:val="00D81BCB"/>
    <w:rsid w:val="00D83E55"/>
    <w:rsid w:val="00D85845"/>
    <w:rsid w:val="00D91E4C"/>
    <w:rsid w:val="00D91EAB"/>
    <w:rsid w:val="00D9787E"/>
    <w:rsid w:val="00DA5EFF"/>
    <w:rsid w:val="00DB58D5"/>
    <w:rsid w:val="00DC7647"/>
    <w:rsid w:val="00E01F44"/>
    <w:rsid w:val="00E03758"/>
    <w:rsid w:val="00E06BCC"/>
    <w:rsid w:val="00E13D4B"/>
    <w:rsid w:val="00E20478"/>
    <w:rsid w:val="00E2104F"/>
    <w:rsid w:val="00E2236F"/>
    <w:rsid w:val="00E32DB8"/>
    <w:rsid w:val="00E37B1D"/>
    <w:rsid w:val="00E478C0"/>
    <w:rsid w:val="00E76C33"/>
    <w:rsid w:val="00E87D2B"/>
    <w:rsid w:val="00E94DCD"/>
    <w:rsid w:val="00E9590B"/>
    <w:rsid w:val="00EA54C0"/>
    <w:rsid w:val="00EA75FF"/>
    <w:rsid w:val="00EB0535"/>
    <w:rsid w:val="00EC096E"/>
    <w:rsid w:val="00ED119D"/>
    <w:rsid w:val="00ED54A6"/>
    <w:rsid w:val="00ED799E"/>
    <w:rsid w:val="00EE0CB5"/>
    <w:rsid w:val="00EE28D7"/>
    <w:rsid w:val="00EE28E1"/>
    <w:rsid w:val="00EF46E6"/>
    <w:rsid w:val="00EF5079"/>
    <w:rsid w:val="00F07475"/>
    <w:rsid w:val="00F108E3"/>
    <w:rsid w:val="00F22AED"/>
    <w:rsid w:val="00F25330"/>
    <w:rsid w:val="00F31307"/>
    <w:rsid w:val="00F40AFE"/>
    <w:rsid w:val="00F42215"/>
    <w:rsid w:val="00F469D2"/>
    <w:rsid w:val="00F5617D"/>
    <w:rsid w:val="00F56203"/>
    <w:rsid w:val="00F7440B"/>
    <w:rsid w:val="00F7616C"/>
    <w:rsid w:val="00F80C44"/>
    <w:rsid w:val="00FA2046"/>
    <w:rsid w:val="00FB08E7"/>
    <w:rsid w:val="00FB4805"/>
    <w:rsid w:val="00FB61B6"/>
    <w:rsid w:val="00FD4CFE"/>
    <w:rsid w:val="00FE1331"/>
    <w:rsid w:val="00FE7FCB"/>
    <w:rsid w:val="00FF1D13"/>
    <w:rsid w:val="00FF1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2"/>
    </o:shapelayout>
  </w:shapeDefaults>
  <w:decimalSymbol w:val="."/>
  <w:listSeparator w:val=";"/>
  <w14:docId w14:val="04D28941"/>
  <w15:chartTrackingRefBased/>
  <w15:docId w15:val="{BE455EFB-7FED-4311-BBEA-62787C012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9" w:qFormat="1"/>
    <w:lsdException w:name="heading 2" w:uiPriority="19" w:qFormat="1"/>
    <w:lsdException w:name="heading 3" w:uiPriority="19" w:qFormat="1"/>
    <w:lsdException w:name="heading 4" w:semiHidden="1" w:uiPriority="19" w:unhideWhenUsed="1" w:qFormat="1"/>
    <w:lsdException w:name="heading 5" w:semiHidden="1" w:uiPriority="19" w:unhideWhenUsed="1" w:qFormat="1"/>
    <w:lsdException w:name="heading 6" w:semiHidden="1" w:uiPriority="19" w:unhideWhenUsed="1" w:qFormat="1"/>
    <w:lsdException w:name="heading 7" w:semiHidden="1" w:uiPriority="19" w:unhideWhenUsed="1" w:qFormat="1"/>
    <w:lsdException w:name="heading 8" w:semiHidden="1" w:uiPriority="19" w:unhideWhenUsed="1" w:qFormat="1"/>
    <w:lsdException w:name="heading 9" w:semiHidden="1" w:uiPriority="1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semiHidden="1" w:uiPriority="39" w:unhideWhenUsed="1"/>
    <w:lsdException w:name="toc 4" w:semiHidden="1" w:uiPriority="31" w:unhideWhenUsed="1"/>
    <w:lsdException w:name="toc 5" w:semiHidden="1" w:uiPriority="31" w:unhideWhenUsed="1"/>
    <w:lsdException w:name="toc 6" w:semiHidden="1" w:uiPriority="31" w:unhideWhenUsed="1"/>
    <w:lsdException w:name="toc 7" w:semiHidden="1" w:uiPriority="31" w:unhideWhenUsed="1"/>
    <w:lsdException w:name="toc 8" w:semiHidden="1" w:uiPriority="31" w:unhideWhenUsed="1"/>
    <w:lsdException w:name="toc 9" w:semiHidden="1" w:uiPriority="31" w:unhideWhenUsed="1"/>
    <w:lsdException w:name="Normal Indent" w:semiHidden="1" w:uiPriority="0" w:unhideWhenUsed="1"/>
    <w:lsdException w:name="footnote text" w:semiHidden="1" w:uiPriority="39" w:unhideWhenUsed="1"/>
    <w:lsdException w:name="annotation text" w:semiHidden="1" w:unhideWhenUsed="1"/>
    <w:lsdException w:name="header" w:semiHidden="1" w:uiPriority="39" w:unhideWhenUsed="1"/>
    <w:lsdException w:name="footer" w:semiHidden="1" w:uiPriority="10" w:unhideWhenUsed="1"/>
    <w:lsdException w:name="index heading" w:semiHidden="1" w:uiPriority="0" w:unhideWhenUsed="1"/>
    <w:lsdException w:name="caption" w:semiHidden="1" w:uiPriority="34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39" w:unhideWhenUsed="1"/>
    <w:lsdException w:name="annotation reference" w:semiHidden="1" w:unhideWhenUsed="1"/>
    <w:lsdException w:name="line number" w:semiHidden="1" w:unhideWhenUsed="1"/>
    <w:lsdException w:name="page number" w:semiHidden="1" w:uiPriority="15" w:unhideWhenUsed="1"/>
    <w:lsdException w:name="endnote reference" w:semiHidden="1" w:uiPriority="39" w:unhideWhenUsed="1"/>
    <w:lsdException w:name="endnote text" w:semiHidden="1" w:uiPriority="3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0" w:unhideWhenUsed="1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semiHidden="1" w:uiPriority="0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49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FollowedHyperlink" w:semiHidden="1" w:uiPriority="36" w:unhideWhenUsed="1"/>
    <w:lsdException w:name="Strong" w:semiHidden="1" w:uiPriority="49" w:unhideWhenUsed="1" w:qFormat="1"/>
    <w:lsdException w:name="Emphasis" w:uiPriority="12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iPriority="0" w:unhideWhenUsed="1"/>
    <w:lsdException w:name="HTML Address" w:semiHidden="1" w:uiPriority="0" w:unhideWhenUsed="1"/>
    <w:lsdException w:name="HTML Cite" w:semiHidden="1" w:uiPriority="0" w:unhideWhenUsed="1"/>
    <w:lsdException w:name="HTML Code" w:semiHidden="1" w:uiPriority="0" w:unhideWhenUsed="1"/>
    <w:lsdException w:name="HTML Definition" w:semiHidden="1" w:uiPriority="0" w:unhideWhenUsed="1"/>
    <w:lsdException w:name="HTML Keyboard" w:semiHidden="1" w:uiPriority="0" w:unhideWhenUsed="1"/>
    <w:lsdException w:name="HTML Preformatted" w:semiHidden="1" w:uiPriority="0" w:unhideWhenUsed="1"/>
    <w:lsdException w:name="HTML Sample" w:semiHidden="1" w:uiPriority="0" w:unhideWhenUsed="1"/>
    <w:lsdException w:name="HTML Typewriter" w:semiHidden="1" w:uiPriority="0" w:unhideWhenUsed="1"/>
    <w:lsdException w:name="HTML Variable" w:semiHidden="1" w:uiPriority="0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iPriority="0" w:unhideWhenUsed="1"/>
    <w:lsdException w:name="Outline List 2" w:semiHidden="1" w:uiPriority="0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59" w:unhideWhenUsed="1" w:qFormat="1"/>
    <w:lsdException w:name="Quote" w:semiHidden="1" w:unhideWhenUsed="1" w:qFormat="1"/>
    <w:lsdException w:name="Intense Quote" w:semiHidden="1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13" w:qFormat="1"/>
    <w:lsdException w:name="Subtle Reference" w:semiHidden="1" w:uiPriority="31" w:unhideWhenUsed="1" w:qFormat="1"/>
    <w:lsdException w:name="Intense Reference" w:semiHidden="1" w:unhideWhenUsed="1" w:qFormat="1"/>
    <w:lsdException w:name="Book Title" w:semiHidden="1" w:unhideWhenUsed="1" w:qFormat="1"/>
    <w:lsdException w:name="Bibliography" w:semiHidden="1" w:uiPriority="33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35D7"/>
    <w:pPr>
      <w:spacing w:line="260" w:lineRule="atLeast"/>
    </w:pPr>
    <w:rPr>
      <w:rFonts w:ascii="Arial Narrow" w:hAnsi="Arial Narrow"/>
      <w:sz w:val="22"/>
      <w:szCs w:val="22"/>
      <w:lang w:val="de-CH"/>
    </w:rPr>
  </w:style>
  <w:style w:type="paragraph" w:styleId="Heading1">
    <w:name w:val="heading 1"/>
    <w:basedOn w:val="Normal"/>
    <w:next w:val="Normal"/>
    <w:link w:val="Heading1Char"/>
    <w:uiPriority w:val="19"/>
    <w:qFormat/>
    <w:rsid w:val="002779AB"/>
    <w:pPr>
      <w:keepNext/>
      <w:numPr>
        <w:numId w:val="15"/>
      </w:numPr>
      <w:spacing w:after="280" w:line="320" w:lineRule="exact"/>
      <w:contextualSpacing/>
      <w:outlineLvl w:val="0"/>
    </w:pPr>
    <w:rPr>
      <w:rFonts w:asciiTheme="majorHAnsi" w:hAnsiTheme="majorHAnsi" w:cs="Arial"/>
      <w:bCs/>
      <w:sz w:val="28"/>
      <w:szCs w:val="28"/>
      <w:lang w:eastAsia="de-DE"/>
    </w:rPr>
  </w:style>
  <w:style w:type="paragraph" w:styleId="Heading2">
    <w:name w:val="heading 2"/>
    <w:basedOn w:val="Normal"/>
    <w:next w:val="Normal"/>
    <w:link w:val="Heading2Char"/>
    <w:uiPriority w:val="19"/>
    <w:qFormat/>
    <w:rsid w:val="002779AB"/>
    <w:pPr>
      <w:keepNext/>
      <w:numPr>
        <w:ilvl w:val="1"/>
        <w:numId w:val="15"/>
      </w:numPr>
      <w:spacing w:after="240"/>
      <w:contextualSpacing/>
      <w:outlineLvl w:val="1"/>
    </w:pPr>
    <w:rPr>
      <w:rFonts w:asciiTheme="majorHAnsi" w:hAnsiTheme="majorHAnsi" w:cs="Arial"/>
      <w:bCs/>
      <w:sz w:val="24"/>
      <w:szCs w:val="24"/>
      <w:lang w:eastAsia="de-DE"/>
    </w:rPr>
  </w:style>
  <w:style w:type="paragraph" w:styleId="Heading3">
    <w:name w:val="heading 3"/>
    <w:basedOn w:val="Normal"/>
    <w:next w:val="Normal"/>
    <w:link w:val="Heading3Char"/>
    <w:uiPriority w:val="19"/>
    <w:qFormat/>
    <w:rsid w:val="002779AB"/>
    <w:pPr>
      <w:keepNext/>
      <w:numPr>
        <w:ilvl w:val="2"/>
        <w:numId w:val="15"/>
      </w:numPr>
      <w:spacing w:after="240"/>
      <w:contextualSpacing/>
      <w:outlineLvl w:val="2"/>
    </w:pPr>
    <w:rPr>
      <w:rFonts w:asciiTheme="majorHAnsi" w:hAnsiTheme="majorHAnsi" w:cs="Arial"/>
      <w:szCs w:val="18"/>
      <w:lang w:eastAsia="de-DE"/>
    </w:rPr>
  </w:style>
  <w:style w:type="paragraph" w:styleId="Heading4">
    <w:name w:val="heading 4"/>
    <w:basedOn w:val="Normal"/>
    <w:next w:val="Normal"/>
    <w:link w:val="Heading4Char"/>
    <w:uiPriority w:val="19"/>
    <w:unhideWhenUsed/>
    <w:qFormat/>
    <w:rsid w:val="009E5A33"/>
    <w:pPr>
      <w:keepNext/>
      <w:numPr>
        <w:ilvl w:val="3"/>
        <w:numId w:val="15"/>
      </w:numPr>
      <w:spacing w:after="120" w:line="240" w:lineRule="atLeast"/>
      <w:contextualSpacing/>
      <w:outlineLvl w:val="3"/>
    </w:pPr>
    <w:rPr>
      <w:rFonts w:cs="Arial"/>
      <w:szCs w:val="18"/>
      <w:lang w:eastAsia="de-DE"/>
    </w:rPr>
  </w:style>
  <w:style w:type="paragraph" w:styleId="Heading5">
    <w:name w:val="heading 5"/>
    <w:basedOn w:val="Normal"/>
    <w:next w:val="Normal"/>
    <w:link w:val="Heading5Char"/>
    <w:uiPriority w:val="19"/>
    <w:unhideWhenUsed/>
    <w:qFormat/>
    <w:rsid w:val="000B2869"/>
    <w:pPr>
      <w:keepNext/>
      <w:numPr>
        <w:ilvl w:val="4"/>
        <w:numId w:val="15"/>
      </w:numPr>
      <w:spacing w:after="120"/>
      <w:contextualSpacing/>
      <w:outlineLvl w:val="4"/>
    </w:pPr>
    <w:rPr>
      <w:rFonts w:cs="Arial"/>
      <w:szCs w:val="18"/>
      <w:lang w:eastAsia="de-DE"/>
    </w:rPr>
  </w:style>
  <w:style w:type="paragraph" w:styleId="Heading6">
    <w:name w:val="heading 6"/>
    <w:basedOn w:val="Normal"/>
    <w:next w:val="Normal"/>
    <w:link w:val="Heading6Char"/>
    <w:uiPriority w:val="19"/>
    <w:semiHidden/>
    <w:qFormat/>
    <w:rsid w:val="00DB58D5"/>
    <w:pPr>
      <w:numPr>
        <w:ilvl w:val="5"/>
        <w:numId w:val="3"/>
      </w:numPr>
      <w:spacing w:after="120" w:line="240" w:lineRule="atLeast"/>
      <w:contextualSpacing/>
      <w:outlineLvl w:val="5"/>
    </w:pPr>
    <w:rPr>
      <w:bCs/>
      <w:sz w:val="18"/>
      <w:lang w:eastAsia="de-DE"/>
    </w:rPr>
  </w:style>
  <w:style w:type="paragraph" w:styleId="Heading7">
    <w:name w:val="heading 7"/>
    <w:basedOn w:val="Normal"/>
    <w:next w:val="Normal"/>
    <w:link w:val="Heading7Char"/>
    <w:uiPriority w:val="19"/>
    <w:semiHidden/>
    <w:qFormat/>
    <w:rsid w:val="00DB58D5"/>
    <w:pPr>
      <w:numPr>
        <w:ilvl w:val="6"/>
        <w:numId w:val="3"/>
      </w:numPr>
      <w:spacing w:after="120" w:line="240" w:lineRule="atLeast"/>
      <w:contextualSpacing/>
      <w:outlineLvl w:val="6"/>
    </w:pPr>
    <w:rPr>
      <w:sz w:val="18"/>
      <w:szCs w:val="24"/>
      <w:lang w:eastAsia="de-DE"/>
    </w:rPr>
  </w:style>
  <w:style w:type="paragraph" w:styleId="Heading8">
    <w:name w:val="heading 8"/>
    <w:basedOn w:val="Normal"/>
    <w:next w:val="Normal"/>
    <w:link w:val="Heading8Char"/>
    <w:uiPriority w:val="19"/>
    <w:semiHidden/>
    <w:qFormat/>
    <w:rsid w:val="00DB58D5"/>
    <w:pPr>
      <w:numPr>
        <w:ilvl w:val="7"/>
        <w:numId w:val="3"/>
      </w:numPr>
      <w:spacing w:after="120" w:line="240" w:lineRule="atLeast"/>
      <w:contextualSpacing/>
      <w:outlineLvl w:val="7"/>
    </w:pPr>
    <w:rPr>
      <w:iCs/>
      <w:sz w:val="18"/>
      <w:szCs w:val="24"/>
      <w:lang w:eastAsia="de-DE"/>
    </w:rPr>
  </w:style>
  <w:style w:type="paragraph" w:styleId="Heading9">
    <w:name w:val="heading 9"/>
    <w:basedOn w:val="Normal"/>
    <w:next w:val="Normal"/>
    <w:link w:val="Heading9Char"/>
    <w:uiPriority w:val="19"/>
    <w:semiHidden/>
    <w:qFormat/>
    <w:rsid w:val="00DB58D5"/>
    <w:pPr>
      <w:numPr>
        <w:ilvl w:val="8"/>
        <w:numId w:val="3"/>
      </w:numPr>
      <w:tabs>
        <w:tab w:val="left" w:pos="1701"/>
      </w:tabs>
      <w:spacing w:after="120" w:line="240" w:lineRule="atLeast"/>
      <w:contextualSpacing/>
      <w:outlineLvl w:val="8"/>
    </w:pPr>
    <w:rPr>
      <w:sz w:val="18"/>
      <w:lang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14"/>
    <w:unhideWhenUsed/>
    <w:rsid w:val="00DB58D5"/>
  </w:style>
  <w:style w:type="character" w:customStyle="1" w:styleId="HeaderChar">
    <w:name w:val="Header Char"/>
    <w:link w:val="Header"/>
    <w:uiPriority w:val="14"/>
    <w:rsid w:val="001E1FA7"/>
    <w:rPr>
      <w:rFonts w:ascii="Arial Narrow" w:hAnsi="Arial Narrow" w:cs="Times New Roman"/>
      <w:sz w:val="20"/>
    </w:rPr>
  </w:style>
  <w:style w:type="paragraph" w:styleId="Footer">
    <w:name w:val="footer"/>
    <w:basedOn w:val="Normal"/>
    <w:link w:val="FooterChar"/>
    <w:uiPriority w:val="10"/>
    <w:rsid w:val="00372AC0"/>
    <w:pPr>
      <w:tabs>
        <w:tab w:val="center" w:pos="4536"/>
        <w:tab w:val="right" w:pos="9072"/>
      </w:tabs>
      <w:spacing w:line="240" w:lineRule="auto"/>
    </w:pPr>
    <w:rPr>
      <w:sz w:val="14"/>
    </w:rPr>
  </w:style>
  <w:style w:type="character" w:customStyle="1" w:styleId="FooterChar">
    <w:name w:val="Footer Char"/>
    <w:link w:val="Footer"/>
    <w:uiPriority w:val="10"/>
    <w:rsid w:val="00372AC0"/>
    <w:rPr>
      <w:sz w:val="14"/>
    </w:rPr>
  </w:style>
  <w:style w:type="paragraph" w:styleId="ListBullet2">
    <w:name w:val="List Bullet 2"/>
    <w:basedOn w:val="Normal"/>
    <w:uiPriority w:val="99"/>
    <w:semiHidden/>
    <w:rsid w:val="00E94DCD"/>
    <w:pPr>
      <w:numPr>
        <w:ilvl w:val="4"/>
        <w:numId w:val="4"/>
      </w:numPr>
    </w:pPr>
  </w:style>
  <w:style w:type="paragraph" w:styleId="ListBullet3">
    <w:name w:val="List Bullet 3"/>
    <w:basedOn w:val="Normal"/>
    <w:uiPriority w:val="99"/>
    <w:semiHidden/>
    <w:rsid w:val="00E94DCD"/>
    <w:pPr>
      <w:numPr>
        <w:ilvl w:val="5"/>
        <w:numId w:val="4"/>
      </w:numPr>
    </w:pPr>
  </w:style>
  <w:style w:type="paragraph" w:styleId="ListBullet4">
    <w:name w:val="List Bullet 4"/>
    <w:basedOn w:val="Normal"/>
    <w:uiPriority w:val="99"/>
    <w:semiHidden/>
    <w:rsid w:val="00E94DCD"/>
    <w:pPr>
      <w:numPr>
        <w:ilvl w:val="6"/>
        <w:numId w:val="4"/>
      </w:numPr>
    </w:pPr>
  </w:style>
  <w:style w:type="paragraph" w:styleId="ListBullet5">
    <w:name w:val="List Bullet 5"/>
    <w:basedOn w:val="Normal"/>
    <w:uiPriority w:val="99"/>
    <w:semiHidden/>
    <w:rsid w:val="00E94DCD"/>
    <w:pPr>
      <w:numPr>
        <w:ilvl w:val="7"/>
        <w:numId w:val="4"/>
      </w:numPr>
    </w:pPr>
  </w:style>
  <w:style w:type="table" w:customStyle="1" w:styleId="BasisTabelle">
    <w:name w:val="Basis Tabelle"/>
    <w:basedOn w:val="TableNormal"/>
    <w:rsid w:val="000B2869"/>
    <w:rPr>
      <w:lang w:eastAsia="de-CH"/>
    </w:rPr>
    <w:tblPr>
      <w:tblStyleRowBandSize w:val="1"/>
      <w:tblBorders>
        <w:bottom w:val="single" w:sz="2" w:space="0" w:color="808080"/>
        <w:insideH w:val="single" w:sz="2" w:space="0" w:color="808080"/>
      </w:tblBorders>
      <w:tblCellMar>
        <w:top w:w="57" w:type="dxa"/>
        <w:left w:w="57" w:type="dxa"/>
        <w:bottom w:w="57" w:type="dxa"/>
        <w:right w:w="57" w:type="dxa"/>
      </w:tblCellMar>
    </w:tblPr>
    <w:tblStylePr w:type="firstRow">
      <w:rPr>
        <w:rFonts w:asciiTheme="majorHAnsi" w:hAnsiTheme="majorHAnsi"/>
        <w:b w:val="0"/>
      </w:rPr>
      <w:tblPr/>
      <w:tcPr>
        <w:tcBorders>
          <w:bottom w:val="single" w:sz="4" w:space="0" w:color="808080"/>
        </w:tcBorders>
      </w:tcPr>
    </w:tblStylePr>
    <w:tblStylePr w:type="band1Horz">
      <w:tblPr/>
      <w:tcPr>
        <w:tcBorders>
          <w:bottom w:val="single" w:sz="4" w:space="0" w:color="808080"/>
        </w:tcBorders>
      </w:tcPr>
    </w:tblStylePr>
    <w:tblStylePr w:type="band2Horz">
      <w:tblPr/>
      <w:tcPr>
        <w:shd w:val="clear" w:color="auto" w:fill="E6E6E6"/>
      </w:tcPr>
    </w:tblStylePr>
  </w:style>
  <w:style w:type="paragraph" w:styleId="Caption">
    <w:name w:val="caption"/>
    <w:basedOn w:val="Normal"/>
    <w:next w:val="Normal"/>
    <w:uiPriority w:val="39"/>
    <w:unhideWhenUsed/>
    <w:rsid w:val="0002682B"/>
    <w:pPr>
      <w:framePr w:h="454" w:wrap="around" w:vAnchor="text" w:hAnchor="text" w:y="1"/>
      <w:suppressLineNumbers/>
      <w:spacing w:before="60" w:after="120" w:line="200" w:lineRule="atLeast"/>
      <w:ind w:right="113"/>
    </w:pPr>
    <w:rPr>
      <w:bCs/>
    </w:rPr>
  </w:style>
  <w:style w:type="character" w:styleId="FollowedHyperlink">
    <w:name w:val="FollowedHyperlink"/>
    <w:uiPriority w:val="41"/>
    <w:semiHidden/>
    <w:unhideWhenUsed/>
    <w:rsid w:val="00DB58D5"/>
    <w:rPr>
      <w:color w:val="auto"/>
      <w:u w:val="single"/>
    </w:rPr>
  </w:style>
  <w:style w:type="paragraph" w:styleId="BlockText">
    <w:name w:val="Block Text"/>
    <w:basedOn w:val="Normal"/>
    <w:uiPriority w:val="99"/>
    <w:semiHidden/>
    <w:rsid w:val="00E94DCD"/>
    <w:pPr>
      <w:ind w:left="1440" w:right="1440"/>
    </w:pPr>
  </w:style>
  <w:style w:type="paragraph" w:customStyle="1" w:styleId="BulletpointsEbene1">
    <w:name w:val="Bulletpoints Ebene 1"/>
    <w:basedOn w:val="Normal"/>
    <w:uiPriority w:val="99"/>
    <w:semiHidden/>
    <w:rsid w:val="00E94DCD"/>
    <w:pPr>
      <w:numPr>
        <w:numId w:val="1"/>
      </w:numPr>
      <w:tabs>
        <w:tab w:val="left" w:pos="454"/>
      </w:tabs>
      <w:spacing w:line="280" w:lineRule="atLeast"/>
    </w:pPr>
    <w:rPr>
      <w:rFonts w:eastAsia="Calibri" w:cs="Arial"/>
    </w:rPr>
  </w:style>
  <w:style w:type="paragraph" w:customStyle="1" w:styleId="BulletpointsEbene2">
    <w:name w:val="Bulletpoints Ebene 2"/>
    <w:basedOn w:val="Normal"/>
    <w:uiPriority w:val="99"/>
    <w:semiHidden/>
    <w:rsid w:val="00E94DCD"/>
    <w:pPr>
      <w:numPr>
        <w:ilvl w:val="1"/>
        <w:numId w:val="1"/>
      </w:numPr>
    </w:pPr>
    <w:rPr>
      <w:rFonts w:eastAsia="Calibri" w:cs="Arial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94DCD"/>
    <w:pPr>
      <w:shd w:val="clear" w:color="auto" w:fill="000080"/>
    </w:pPr>
    <w:rPr>
      <w:rFonts w:ascii="Tahoma" w:hAnsi="Tahoma"/>
    </w:rPr>
  </w:style>
  <w:style w:type="character" w:customStyle="1" w:styleId="DocumentMapChar">
    <w:name w:val="Document Map Char"/>
    <w:link w:val="DocumentMap"/>
    <w:uiPriority w:val="99"/>
    <w:semiHidden/>
    <w:rsid w:val="00D44150"/>
    <w:rPr>
      <w:rFonts w:ascii="Tahoma" w:hAnsi="Tahoma" w:cs="Times New Roman"/>
      <w:sz w:val="20"/>
      <w:szCs w:val="20"/>
      <w:shd w:val="clear" w:color="auto" w:fill="000080"/>
    </w:rPr>
  </w:style>
  <w:style w:type="paragraph" w:styleId="Closing">
    <w:name w:val="Closing"/>
    <w:basedOn w:val="Normal"/>
    <w:link w:val="ClosingChar"/>
    <w:uiPriority w:val="99"/>
    <w:semiHidden/>
    <w:rsid w:val="00E94DCD"/>
  </w:style>
  <w:style w:type="character" w:customStyle="1" w:styleId="ClosingChar">
    <w:name w:val="Closing Char"/>
    <w:link w:val="Closing"/>
    <w:uiPriority w:val="99"/>
    <w:semiHidden/>
    <w:rsid w:val="00D44150"/>
    <w:rPr>
      <w:rFonts w:ascii="Arial Narrow" w:hAnsi="Arial Narrow" w:cs="Times New Roman"/>
    </w:rPr>
  </w:style>
  <w:style w:type="character" w:styleId="Emphasis">
    <w:name w:val="Emphasis"/>
    <w:uiPriority w:val="50"/>
    <w:qFormat/>
    <w:rsid w:val="001665A6"/>
    <w:rPr>
      <w:rFonts w:asciiTheme="majorHAnsi" w:hAnsiTheme="majorHAnsi"/>
      <w:b w:val="0"/>
      <w:iCs/>
      <w:color w:val="66CC33" w:themeColor="accent1"/>
    </w:rPr>
  </w:style>
  <w:style w:type="paragraph" w:styleId="HTMLAddress">
    <w:name w:val="HTML Address"/>
    <w:basedOn w:val="Normal"/>
    <w:link w:val="HTMLAddressChar"/>
    <w:uiPriority w:val="99"/>
    <w:semiHidden/>
    <w:rsid w:val="00E94DCD"/>
    <w:rPr>
      <w:i/>
      <w:iCs/>
    </w:rPr>
  </w:style>
  <w:style w:type="character" w:customStyle="1" w:styleId="HTMLAddressChar">
    <w:name w:val="HTML Address Char"/>
    <w:link w:val="HTMLAddress"/>
    <w:uiPriority w:val="99"/>
    <w:semiHidden/>
    <w:rsid w:val="00D44150"/>
    <w:rPr>
      <w:rFonts w:ascii="Arial Narrow" w:hAnsi="Arial Narrow" w:cs="Times New Roman"/>
      <w:i/>
      <w:iCs/>
    </w:rPr>
  </w:style>
  <w:style w:type="character" w:styleId="HTMLAcronym">
    <w:name w:val="HTML Acronym"/>
    <w:basedOn w:val="DefaultParagraphFont"/>
    <w:uiPriority w:val="99"/>
    <w:semiHidden/>
    <w:rsid w:val="00E94DCD"/>
  </w:style>
  <w:style w:type="character" w:styleId="HTMLSample">
    <w:name w:val="HTML Sample"/>
    <w:uiPriority w:val="99"/>
    <w:semiHidden/>
    <w:rsid w:val="00E94DCD"/>
    <w:rPr>
      <w:rFonts w:ascii="Courier New" w:hAnsi="Courier New"/>
    </w:rPr>
  </w:style>
  <w:style w:type="character" w:styleId="HTMLCode">
    <w:name w:val="HTML Code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Definition">
    <w:name w:val="HTML Definition"/>
    <w:uiPriority w:val="99"/>
    <w:semiHidden/>
    <w:rsid w:val="00E94DCD"/>
    <w:rPr>
      <w:i/>
      <w:iCs/>
    </w:rPr>
  </w:style>
  <w:style w:type="character" w:styleId="HTMLTypewriter">
    <w:name w:val="HTML Typewriter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Keyboard">
    <w:name w:val="HTML Keyboard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Variable">
    <w:name w:val="HTML Variable"/>
    <w:uiPriority w:val="99"/>
    <w:semiHidden/>
    <w:rsid w:val="00E94DCD"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semiHidden/>
    <w:rsid w:val="00E94DCD"/>
    <w:rPr>
      <w:rFonts w:ascii="Courier New" w:hAnsi="Courier New"/>
    </w:rPr>
  </w:style>
  <w:style w:type="character" w:customStyle="1" w:styleId="HTMLPreformattedChar">
    <w:name w:val="HTML Preformatted Char"/>
    <w:link w:val="HTMLPreformatted"/>
    <w:uiPriority w:val="99"/>
    <w:semiHidden/>
    <w:rsid w:val="00D44150"/>
    <w:rPr>
      <w:rFonts w:ascii="Courier New" w:hAnsi="Courier New" w:cs="Times New Roman"/>
      <w:sz w:val="20"/>
      <w:szCs w:val="20"/>
    </w:rPr>
  </w:style>
  <w:style w:type="character" w:styleId="HTMLCite">
    <w:name w:val="HTML Cite"/>
    <w:uiPriority w:val="99"/>
    <w:semiHidden/>
    <w:rsid w:val="00E94DCD"/>
    <w:rPr>
      <w:i/>
      <w:iCs/>
    </w:rPr>
  </w:style>
  <w:style w:type="character" w:styleId="Hyperlink">
    <w:name w:val="Hyperlink"/>
    <w:uiPriority w:val="99"/>
    <w:unhideWhenUsed/>
    <w:rsid w:val="00DB58D5"/>
    <w:rPr>
      <w:color w:val="auto"/>
      <w:u w:val="single"/>
    </w:rPr>
  </w:style>
  <w:style w:type="paragraph" w:styleId="Index1">
    <w:name w:val="index 1"/>
    <w:basedOn w:val="Normal"/>
    <w:next w:val="Normal"/>
    <w:autoRedefine/>
    <w:uiPriority w:val="99"/>
    <w:semiHidden/>
    <w:rsid w:val="00E94DCD"/>
    <w:pPr>
      <w:ind w:left="180" w:hanging="180"/>
    </w:pPr>
  </w:style>
  <w:style w:type="paragraph" w:styleId="IndexHeading">
    <w:name w:val="index heading"/>
    <w:basedOn w:val="Normal"/>
    <w:next w:val="Index1"/>
    <w:uiPriority w:val="32"/>
    <w:semiHidden/>
    <w:unhideWhenUsed/>
    <w:rsid w:val="00E94DCD"/>
    <w:rPr>
      <w:b/>
      <w:bCs/>
    </w:rPr>
  </w:style>
  <w:style w:type="paragraph" w:styleId="MessageHeader">
    <w:name w:val="Message Header"/>
    <w:basedOn w:val="Normal"/>
    <w:link w:val="MessageHeaderChar"/>
    <w:uiPriority w:val="99"/>
    <w:semiHidden/>
    <w:rsid w:val="00E94DC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sz w:val="24"/>
    </w:rPr>
  </w:style>
  <w:style w:type="character" w:customStyle="1" w:styleId="MessageHeaderChar">
    <w:name w:val="Message Header Char"/>
    <w:link w:val="MessageHeader"/>
    <w:uiPriority w:val="99"/>
    <w:semiHidden/>
    <w:rsid w:val="00D44150"/>
    <w:rPr>
      <w:rFonts w:ascii="Arial Narrow" w:hAnsi="Arial Narrow" w:cs="Times New Roman"/>
      <w:sz w:val="24"/>
      <w:shd w:val="pct20" w:color="auto" w:fill="auto"/>
    </w:rPr>
  </w:style>
  <w:style w:type="character" w:styleId="SubtleEmphasis">
    <w:name w:val="Subtle Emphasis"/>
    <w:uiPriority w:val="99"/>
    <w:semiHidden/>
    <w:qFormat/>
    <w:rsid w:val="00703360"/>
    <w:rPr>
      <w:b/>
      <w:iCs/>
      <w:color w:val="auto"/>
    </w:rPr>
  </w:style>
  <w:style w:type="character" w:styleId="SubtleReference">
    <w:name w:val="Subtle Reference"/>
    <w:uiPriority w:val="99"/>
    <w:semiHidden/>
    <w:qFormat/>
    <w:rsid w:val="00E94DCD"/>
    <w:rPr>
      <w:color w:val="auto"/>
      <w:u w:val="single"/>
    </w:rPr>
  </w:style>
  <w:style w:type="paragraph" w:styleId="NormalWeb">
    <w:name w:val="Normal (Web)"/>
    <w:basedOn w:val="Normal"/>
    <w:uiPriority w:val="99"/>
    <w:semiHidden/>
    <w:unhideWhenUsed/>
    <w:rsid w:val="00DB58D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de-CH"/>
    </w:rPr>
  </w:style>
  <w:style w:type="paragraph" w:styleId="NormalIndent">
    <w:name w:val="Normal Indent"/>
    <w:basedOn w:val="Normal"/>
    <w:uiPriority w:val="99"/>
    <w:semiHidden/>
    <w:rsid w:val="00E94DCD"/>
    <w:pPr>
      <w:ind w:left="454"/>
    </w:pPr>
  </w:style>
  <w:style w:type="table" w:styleId="Table3Deffects1">
    <w:name w:val="Table 3D effects 1"/>
    <w:basedOn w:val="TableNormal"/>
    <w:semiHidden/>
    <w:rsid w:val="00E94DCD"/>
    <w:rPr>
      <w:rFonts w:ascii="Arial" w:hAnsi="Arial"/>
      <w:lang w:eastAsia="de-CH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rsid w:val="00E94DCD"/>
    <w:rPr>
      <w:rFonts w:ascii="Arial" w:hAnsi="Arial"/>
      <w:lang w:eastAsia="de-CH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rsid w:val="00E94DCD"/>
    <w:rPr>
      <w:rFonts w:ascii="Arial" w:hAnsi="Arial"/>
      <w:lang w:eastAsia="de-CH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ntemporary">
    <w:name w:val="Table Contemporary"/>
    <w:basedOn w:val="TableNormal"/>
    <w:rsid w:val="00E94DCD"/>
    <w:rPr>
      <w:rFonts w:ascii="Arial" w:hAnsi="Arial"/>
      <w:lang w:eastAsia="de-CH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rsid w:val="00E94DCD"/>
    <w:rPr>
      <w:rFonts w:ascii="Arial" w:hAnsi="Arial"/>
      <w:lang w:eastAsia="de-CH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rsid w:val="00E94DCD"/>
    <w:rPr>
      <w:rFonts w:ascii="Arial" w:hAnsi="Arial"/>
      <w:color w:val="FFFFFF"/>
      <w:lang w:eastAsia="de-CH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rsid w:val="00E94DCD"/>
    <w:rPr>
      <w:rFonts w:ascii="Arial" w:hAnsi="Arial"/>
      <w:lang w:eastAsia="de-CH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rsid w:val="00E94DCD"/>
    <w:rPr>
      <w:rFonts w:ascii="Arial" w:hAnsi="Arial"/>
      <w:lang w:eastAsia="de-CH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lassic1">
    <w:name w:val="Table Classic 1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rsid w:val="00E94DCD"/>
    <w:rPr>
      <w:rFonts w:ascii="Arial" w:hAnsi="Arial"/>
      <w:color w:val="000080"/>
      <w:lang w:eastAsia="de-CH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59"/>
    <w:rsid w:val="00DB58D5"/>
    <w:rPr>
      <w:lang w:eastAsia="de-C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"/>
    <w:semiHidden/>
    <w:unhideWhenUsed/>
    <w:qFormat/>
    <w:rsid w:val="00E94DCD"/>
    <w:pPr>
      <w:spacing w:after="240" w:line="400" w:lineRule="atLeast"/>
      <w:contextualSpacing/>
      <w:outlineLvl w:val="0"/>
    </w:pPr>
    <w:rPr>
      <w:rFonts w:ascii="Arial Fett" w:hAnsi="Arial Fett"/>
      <w:b/>
      <w:bCs/>
      <w:smallCaps/>
      <w:sz w:val="32"/>
      <w:szCs w:val="32"/>
    </w:rPr>
  </w:style>
  <w:style w:type="character" w:customStyle="1" w:styleId="TitleChar">
    <w:name w:val="Title Char"/>
    <w:link w:val="Title"/>
    <w:uiPriority w:val="1"/>
    <w:semiHidden/>
    <w:rsid w:val="001E1FA7"/>
    <w:rPr>
      <w:rFonts w:ascii="Arial Fett" w:hAnsi="Arial Fett" w:cs="Times New Roman"/>
      <w:b/>
      <w:bCs/>
      <w:smallCaps/>
      <w:sz w:val="32"/>
      <w:szCs w:val="32"/>
    </w:rPr>
  </w:style>
  <w:style w:type="character" w:customStyle="1" w:styleId="Heading1Char">
    <w:name w:val="Heading 1 Char"/>
    <w:link w:val="Heading1"/>
    <w:uiPriority w:val="19"/>
    <w:rsid w:val="002779AB"/>
    <w:rPr>
      <w:rFonts w:asciiTheme="majorHAnsi" w:hAnsiTheme="majorHAnsi" w:cs="Arial"/>
      <w:bCs/>
      <w:sz w:val="28"/>
      <w:szCs w:val="28"/>
      <w:lang w:val="de-CH" w:eastAsia="de-DE"/>
    </w:rPr>
  </w:style>
  <w:style w:type="character" w:customStyle="1" w:styleId="Heading2Char">
    <w:name w:val="Heading 2 Char"/>
    <w:link w:val="Heading2"/>
    <w:uiPriority w:val="19"/>
    <w:rsid w:val="002779AB"/>
    <w:rPr>
      <w:rFonts w:asciiTheme="majorHAnsi" w:hAnsiTheme="majorHAnsi" w:cs="Arial"/>
      <w:bCs/>
      <w:sz w:val="24"/>
      <w:szCs w:val="24"/>
      <w:lang w:val="de-CH" w:eastAsia="de-DE"/>
    </w:rPr>
  </w:style>
  <w:style w:type="character" w:customStyle="1" w:styleId="Heading3Char">
    <w:name w:val="Heading 3 Char"/>
    <w:link w:val="Heading3"/>
    <w:uiPriority w:val="19"/>
    <w:rsid w:val="002779AB"/>
    <w:rPr>
      <w:rFonts w:asciiTheme="majorHAnsi" w:hAnsiTheme="majorHAnsi" w:cs="Arial"/>
      <w:sz w:val="22"/>
      <w:szCs w:val="18"/>
      <w:lang w:val="de-CH" w:eastAsia="de-DE"/>
    </w:rPr>
  </w:style>
  <w:style w:type="character" w:customStyle="1" w:styleId="Heading4Char">
    <w:name w:val="Heading 4 Char"/>
    <w:link w:val="Heading4"/>
    <w:uiPriority w:val="19"/>
    <w:rsid w:val="009E5A33"/>
    <w:rPr>
      <w:rFonts w:ascii="Arial Narrow" w:hAnsi="Arial Narrow" w:cs="Arial"/>
      <w:sz w:val="22"/>
      <w:szCs w:val="18"/>
      <w:lang w:val="de-CH" w:eastAsia="de-DE"/>
    </w:rPr>
  </w:style>
  <w:style w:type="character" w:customStyle="1" w:styleId="Heading5Char">
    <w:name w:val="Heading 5 Char"/>
    <w:link w:val="Heading5"/>
    <w:uiPriority w:val="19"/>
    <w:rsid w:val="000B2869"/>
    <w:rPr>
      <w:rFonts w:ascii="Arial Narrow" w:hAnsi="Arial Narrow" w:cs="Arial"/>
      <w:sz w:val="22"/>
      <w:szCs w:val="18"/>
      <w:lang w:val="de-CH" w:eastAsia="de-DE"/>
    </w:rPr>
  </w:style>
  <w:style w:type="character" w:customStyle="1" w:styleId="Heading6Char">
    <w:name w:val="Heading 6 Char"/>
    <w:link w:val="Heading6"/>
    <w:uiPriority w:val="19"/>
    <w:semiHidden/>
    <w:rsid w:val="001E1FA7"/>
    <w:rPr>
      <w:rFonts w:ascii="Arial Narrow" w:hAnsi="Arial Narrow"/>
      <w:bCs/>
      <w:sz w:val="18"/>
      <w:szCs w:val="22"/>
      <w:lang w:val="de-CH" w:eastAsia="de-DE"/>
    </w:rPr>
  </w:style>
  <w:style w:type="character" w:customStyle="1" w:styleId="Heading7Char">
    <w:name w:val="Heading 7 Char"/>
    <w:link w:val="Heading7"/>
    <w:uiPriority w:val="19"/>
    <w:semiHidden/>
    <w:rsid w:val="001E1FA7"/>
    <w:rPr>
      <w:rFonts w:ascii="Arial Narrow" w:hAnsi="Arial Narrow"/>
      <w:sz w:val="18"/>
      <w:szCs w:val="24"/>
      <w:lang w:val="de-CH" w:eastAsia="de-DE"/>
    </w:rPr>
  </w:style>
  <w:style w:type="character" w:customStyle="1" w:styleId="Heading8Char">
    <w:name w:val="Heading 8 Char"/>
    <w:link w:val="Heading8"/>
    <w:uiPriority w:val="19"/>
    <w:semiHidden/>
    <w:rsid w:val="001E1FA7"/>
    <w:rPr>
      <w:rFonts w:ascii="Arial Narrow" w:hAnsi="Arial Narrow"/>
      <w:iCs/>
      <w:sz w:val="18"/>
      <w:szCs w:val="24"/>
      <w:lang w:val="de-CH" w:eastAsia="de-DE"/>
    </w:rPr>
  </w:style>
  <w:style w:type="character" w:customStyle="1" w:styleId="Heading9Char">
    <w:name w:val="Heading 9 Char"/>
    <w:link w:val="Heading9"/>
    <w:uiPriority w:val="19"/>
    <w:semiHidden/>
    <w:rsid w:val="001E1FA7"/>
    <w:rPr>
      <w:rFonts w:ascii="Arial Narrow" w:hAnsi="Arial Narrow"/>
      <w:sz w:val="18"/>
      <w:szCs w:val="22"/>
      <w:lang w:val="de-CH" w:eastAsia="de-DE"/>
    </w:rPr>
  </w:style>
  <w:style w:type="paragraph" w:styleId="Subtitle">
    <w:name w:val="Subtitle"/>
    <w:basedOn w:val="Normal"/>
    <w:next w:val="Normal"/>
    <w:link w:val="SubtitleChar"/>
    <w:uiPriority w:val="2"/>
    <w:semiHidden/>
    <w:qFormat/>
    <w:rsid w:val="00E94DCD"/>
    <w:pPr>
      <w:spacing w:after="60"/>
      <w:contextualSpacing/>
      <w:outlineLvl w:val="1"/>
    </w:pPr>
    <w:rPr>
      <w:sz w:val="24"/>
    </w:rPr>
  </w:style>
  <w:style w:type="character" w:customStyle="1" w:styleId="SubtitleChar">
    <w:name w:val="Subtitle Char"/>
    <w:link w:val="Subtitle"/>
    <w:uiPriority w:val="2"/>
    <w:semiHidden/>
    <w:rsid w:val="001E1FA7"/>
    <w:rPr>
      <w:rFonts w:ascii="Arial Narrow" w:hAnsi="Arial Narrow" w:cs="Times New Roman"/>
      <w:sz w:val="24"/>
    </w:rPr>
  </w:style>
  <w:style w:type="paragraph" w:styleId="TOC1">
    <w:name w:val="toc 1"/>
    <w:basedOn w:val="Normal"/>
    <w:next w:val="Normal"/>
    <w:uiPriority w:val="39"/>
    <w:unhideWhenUsed/>
    <w:rsid w:val="00A32015"/>
    <w:pPr>
      <w:ind w:left="454" w:right="284" w:hanging="454"/>
    </w:pPr>
    <w:rPr>
      <w:rFonts w:asciiTheme="majorHAnsi" w:hAnsiTheme="majorHAnsi"/>
    </w:rPr>
  </w:style>
  <w:style w:type="paragraph" w:styleId="TOC2">
    <w:name w:val="toc 2"/>
    <w:basedOn w:val="Normal"/>
    <w:next w:val="Normal"/>
    <w:uiPriority w:val="39"/>
    <w:unhideWhenUsed/>
    <w:rsid w:val="00A32015"/>
    <w:pPr>
      <w:ind w:left="1134" w:right="284" w:hanging="680"/>
    </w:pPr>
  </w:style>
  <w:style w:type="paragraph" w:styleId="TOC3">
    <w:name w:val="toc 3"/>
    <w:basedOn w:val="Normal"/>
    <w:next w:val="Normal"/>
    <w:uiPriority w:val="39"/>
    <w:unhideWhenUsed/>
    <w:rsid w:val="00A32015"/>
    <w:pPr>
      <w:ind w:left="1134" w:right="284" w:hanging="680"/>
    </w:pPr>
  </w:style>
  <w:style w:type="paragraph" w:styleId="TOC4">
    <w:name w:val="toc 4"/>
    <w:basedOn w:val="Normal"/>
    <w:next w:val="Normal"/>
    <w:autoRedefine/>
    <w:uiPriority w:val="30"/>
    <w:semiHidden/>
    <w:rsid w:val="00DB58D5"/>
    <w:pPr>
      <w:ind w:left="737" w:hanging="737"/>
    </w:pPr>
  </w:style>
  <w:style w:type="paragraph" w:styleId="TOC5">
    <w:name w:val="toc 5"/>
    <w:basedOn w:val="Normal"/>
    <w:next w:val="Normal"/>
    <w:autoRedefine/>
    <w:uiPriority w:val="30"/>
    <w:semiHidden/>
    <w:rsid w:val="00DB58D5"/>
    <w:pPr>
      <w:ind w:left="1009" w:hanging="1009"/>
    </w:pPr>
  </w:style>
  <w:style w:type="paragraph" w:styleId="TOC6">
    <w:name w:val="toc 6"/>
    <w:basedOn w:val="Normal"/>
    <w:next w:val="Normal"/>
    <w:autoRedefine/>
    <w:uiPriority w:val="30"/>
    <w:semiHidden/>
    <w:rsid w:val="00DB58D5"/>
    <w:pPr>
      <w:ind w:left="1151" w:hanging="1151"/>
    </w:pPr>
  </w:style>
  <w:style w:type="paragraph" w:styleId="TOC7">
    <w:name w:val="toc 7"/>
    <w:basedOn w:val="Normal"/>
    <w:next w:val="Normal"/>
    <w:autoRedefine/>
    <w:uiPriority w:val="30"/>
    <w:semiHidden/>
    <w:rsid w:val="00DB58D5"/>
    <w:pPr>
      <w:ind w:left="1298" w:hanging="1298"/>
    </w:pPr>
  </w:style>
  <w:style w:type="paragraph" w:styleId="TOC8">
    <w:name w:val="toc 8"/>
    <w:basedOn w:val="Normal"/>
    <w:next w:val="Normal"/>
    <w:autoRedefine/>
    <w:uiPriority w:val="30"/>
    <w:semiHidden/>
    <w:rsid w:val="00DB58D5"/>
    <w:pPr>
      <w:ind w:left="1440" w:hanging="1440"/>
    </w:pPr>
  </w:style>
  <w:style w:type="paragraph" w:styleId="TOC9">
    <w:name w:val="toc 9"/>
    <w:basedOn w:val="Normal"/>
    <w:next w:val="Normal"/>
    <w:autoRedefine/>
    <w:uiPriority w:val="30"/>
    <w:semiHidden/>
    <w:rsid w:val="00DB58D5"/>
    <w:pPr>
      <w:ind w:left="1582" w:hanging="1582"/>
    </w:pPr>
  </w:style>
  <w:style w:type="character" w:styleId="IntenseEmphasis">
    <w:name w:val="Intense Emphasis"/>
    <w:uiPriority w:val="50"/>
    <w:qFormat/>
    <w:rsid w:val="001665A6"/>
    <w:rPr>
      <w:rFonts w:asciiTheme="majorHAnsi" w:hAnsiTheme="majorHAnsi"/>
      <w:b w:val="0"/>
      <w:bCs/>
      <w:iCs/>
      <w:caps/>
      <w:color w:val="66CC33" w:themeColor="accent1"/>
    </w:rPr>
  </w:style>
  <w:style w:type="paragraph" w:styleId="ListParagraph">
    <w:name w:val="List Paragraph"/>
    <w:basedOn w:val="Normal"/>
    <w:uiPriority w:val="99"/>
    <w:unhideWhenUsed/>
    <w:rsid w:val="00DB58D5"/>
    <w:pPr>
      <w:ind w:left="720"/>
      <w:contextualSpacing/>
    </w:pPr>
  </w:style>
  <w:style w:type="paragraph" w:styleId="ListContinue">
    <w:name w:val="List Continue"/>
    <w:basedOn w:val="Normal"/>
    <w:uiPriority w:val="99"/>
    <w:semiHidden/>
    <w:unhideWhenUsed/>
    <w:rsid w:val="003E3705"/>
    <w:pPr>
      <w:spacing w:line="270" w:lineRule="atLeast"/>
      <w:ind w:left="1191" w:right="2552" w:hanging="794"/>
      <w:contextualSpacing/>
    </w:pPr>
    <w:rPr>
      <w:rFonts w:ascii="ATP Univers" w:hAnsi="ATP Univers"/>
      <w:lang w:val="de-DE"/>
    </w:rPr>
  </w:style>
  <w:style w:type="paragraph" w:styleId="ListContinue2">
    <w:name w:val="List Continue 2"/>
    <w:basedOn w:val="Normal"/>
    <w:uiPriority w:val="99"/>
    <w:semiHidden/>
    <w:unhideWhenUsed/>
    <w:rsid w:val="003E3705"/>
    <w:pPr>
      <w:tabs>
        <w:tab w:val="left" w:pos="397"/>
      </w:tabs>
      <w:spacing w:line="270" w:lineRule="atLeast"/>
      <w:ind w:left="1985" w:right="2552" w:hanging="1191"/>
      <w:contextualSpacing/>
    </w:pPr>
    <w:rPr>
      <w:rFonts w:ascii="ATP Univers" w:hAnsi="ATP Univers"/>
      <w:lang w:val="de-DE"/>
    </w:rPr>
  </w:style>
  <w:style w:type="paragraph" w:customStyle="1" w:styleId="FusszeilePfad">
    <w:name w:val="Fusszeile Pfad"/>
    <w:basedOn w:val="Footer"/>
    <w:uiPriority w:val="9"/>
    <w:rsid w:val="00DB58D5"/>
    <w:pPr>
      <w:jc w:val="center"/>
    </w:pPr>
  </w:style>
  <w:style w:type="paragraph" w:customStyle="1" w:styleId="BulletpointsLevel1">
    <w:name w:val="Bulletpoints Level 1"/>
    <w:basedOn w:val="Normal"/>
    <w:uiPriority w:val="3"/>
    <w:qFormat/>
    <w:rsid w:val="00E37B1D"/>
    <w:pPr>
      <w:numPr>
        <w:numId w:val="4"/>
      </w:numPr>
      <w:tabs>
        <w:tab w:val="right" w:pos="454"/>
      </w:tabs>
      <w:spacing w:before="60"/>
    </w:pPr>
  </w:style>
  <w:style w:type="paragraph" w:customStyle="1" w:styleId="BulletpointsLevel2">
    <w:name w:val="Bulletpoints Level 2"/>
    <w:basedOn w:val="Normal"/>
    <w:uiPriority w:val="4"/>
    <w:qFormat/>
    <w:rsid w:val="00DB58D5"/>
    <w:pPr>
      <w:numPr>
        <w:ilvl w:val="1"/>
        <w:numId w:val="4"/>
      </w:numPr>
    </w:pPr>
  </w:style>
  <w:style w:type="paragraph" w:customStyle="1" w:styleId="Lettering">
    <w:name w:val="Lettering"/>
    <w:basedOn w:val="Normal"/>
    <w:uiPriority w:val="5"/>
    <w:qFormat/>
    <w:rsid w:val="00DB58D5"/>
    <w:pPr>
      <w:numPr>
        <w:numId w:val="7"/>
      </w:numPr>
      <w:spacing w:before="60"/>
    </w:pPr>
  </w:style>
  <w:style w:type="paragraph" w:customStyle="1" w:styleId="noBulletpoint">
    <w:name w:val="noBulletpoint"/>
    <w:basedOn w:val="Normal"/>
    <w:uiPriority w:val="4"/>
    <w:qFormat/>
    <w:rsid w:val="00DB58D5"/>
    <w:pPr>
      <w:numPr>
        <w:ilvl w:val="2"/>
        <w:numId w:val="4"/>
      </w:numPr>
      <w:spacing w:before="60"/>
    </w:pPr>
  </w:style>
  <w:style w:type="paragraph" w:customStyle="1" w:styleId="Numbering">
    <w:name w:val="Numbering"/>
    <w:basedOn w:val="Normal"/>
    <w:uiPriority w:val="6"/>
    <w:qFormat/>
    <w:rsid w:val="00DB58D5"/>
    <w:pPr>
      <w:numPr>
        <w:numId w:val="6"/>
      </w:numPr>
      <w:spacing w:before="60"/>
    </w:pPr>
  </w:style>
  <w:style w:type="paragraph" w:customStyle="1" w:styleId="SensirionSubtitle">
    <w:name w:val="Sensirion Subtitle"/>
    <w:basedOn w:val="Normal"/>
    <w:uiPriority w:val="2"/>
    <w:qFormat/>
    <w:rsid w:val="002779AB"/>
    <w:pPr>
      <w:spacing w:line="260" w:lineRule="exact"/>
      <w:contextualSpacing/>
    </w:pPr>
    <w:rPr>
      <w:rFonts w:asciiTheme="majorHAnsi" w:hAnsiTheme="majorHAnsi"/>
      <w:lang w:eastAsia="de-DE"/>
    </w:rPr>
  </w:style>
  <w:style w:type="paragraph" w:customStyle="1" w:styleId="SensirionTitle">
    <w:name w:val="Sensirion Title"/>
    <w:basedOn w:val="Normal"/>
    <w:uiPriority w:val="1"/>
    <w:qFormat/>
    <w:rsid w:val="002779AB"/>
    <w:pPr>
      <w:spacing w:line="320" w:lineRule="exact"/>
      <w:contextualSpacing/>
    </w:pPr>
    <w:rPr>
      <w:rFonts w:asciiTheme="majorHAnsi" w:hAnsiTheme="majorHAnsi"/>
      <w:sz w:val="28"/>
    </w:rPr>
  </w:style>
  <w:style w:type="paragraph" w:customStyle="1" w:styleId="Marginale">
    <w:name w:val="Marginale"/>
    <w:basedOn w:val="Normal"/>
    <w:uiPriority w:val="7"/>
    <w:qFormat/>
    <w:rsid w:val="001665A6"/>
    <w:pPr>
      <w:framePr w:w="2268" w:hSpace="567" w:wrap="around" w:vAnchor="text" w:hAnchor="text" w:xAlign="right" w:y="1"/>
    </w:pPr>
    <w:rPr>
      <w:color w:val="66CC33" w:themeColor="accent1"/>
    </w:rPr>
  </w:style>
  <w:style w:type="paragraph" w:customStyle="1" w:styleId="MarginaleText">
    <w:name w:val="Marginale Text"/>
    <w:basedOn w:val="Normal"/>
    <w:uiPriority w:val="8"/>
    <w:qFormat/>
    <w:rsid w:val="00DB58D5"/>
    <w:pPr>
      <w:ind w:right="2835"/>
    </w:pPr>
  </w:style>
  <w:style w:type="paragraph" w:styleId="TableofFigures">
    <w:name w:val="table of figures"/>
    <w:basedOn w:val="Normal"/>
    <w:next w:val="Normal"/>
    <w:uiPriority w:val="99"/>
    <w:unhideWhenUsed/>
    <w:rsid w:val="00DB58D5"/>
    <w:pPr>
      <w:ind w:right="284"/>
    </w:pPr>
  </w:style>
  <w:style w:type="paragraph" w:styleId="Quote">
    <w:name w:val="Quote"/>
    <w:basedOn w:val="Normal"/>
    <w:next w:val="Normal"/>
    <w:link w:val="QuoteChar"/>
    <w:uiPriority w:val="99"/>
    <w:semiHidden/>
    <w:rsid w:val="00DB58D5"/>
    <w:rPr>
      <w:i/>
      <w:iCs/>
      <w:color w:val="000000"/>
    </w:rPr>
  </w:style>
  <w:style w:type="character" w:customStyle="1" w:styleId="QuoteChar">
    <w:name w:val="Quote Char"/>
    <w:link w:val="Quote"/>
    <w:uiPriority w:val="99"/>
    <w:semiHidden/>
    <w:rsid w:val="00D44150"/>
    <w:rPr>
      <w:rFonts w:ascii="Arial Narrow" w:hAnsi="Arial Narrow" w:cs="Times New Roman"/>
      <w:i/>
      <w:iCs/>
      <w:color w:val="000000"/>
    </w:rPr>
  </w:style>
  <w:style w:type="paragraph" w:styleId="EndnoteText">
    <w:name w:val="endnote text"/>
    <w:basedOn w:val="Normal"/>
    <w:link w:val="EndnoteTextChar"/>
    <w:uiPriority w:val="49"/>
    <w:semiHidden/>
    <w:unhideWhenUsed/>
    <w:rsid w:val="00DB58D5"/>
  </w:style>
  <w:style w:type="character" w:customStyle="1" w:styleId="EndnoteTextChar">
    <w:name w:val="Endnote Text Char"/>
    <w:link w:val="EndnoteText"/>
    <w:uiPriority w:val="49"/>
    <w:semiHidden/>
    <w:rsid w:val="001E1FA7"/>
    <w:rPr>
      <w:rFonts w:ascii="Arial Narrow" w:hAnsi="Arial Narrow" w:cs="Times New Roman"/>
      <w:sz w:val="20"/>
    </w:rPr>
  </w:style>
  <w:style w:type="character" w:styleId="EndnoteReference">
    <w:name w:val="endnote reference"/>
    <w:uiPriority w:val="49"/>
    <w:semiHidden/>
    <w:unhideWhenUsed/>
    <w:rsid w:val="00DB58D5"/>
    <w:rPr>
      <w:color w:val="auto"/>
      <w:vertAlign w:val="superscript"/>
    </w:rPr>
  </w:style>
  <w:style w:type="paragraph" w:styleId="FootnoteText">
    <w:name w:val="footnote text"/>
    <w:basedOn w:val="Normal"/>
    <w:link w:val="FootnoteTextChar"/>
    <w:uiPriority w:val="49"/>
    <w:semiHidden/>
    <w:unhideWhenUsed/>
    <w:rsid w:val="00DB58D5"/>
  </w:style>
  <w:style w:type="character" w:customStyle="1" w:styleId="FootnoteTextChar">
    <w:name w:val="Footnote Text Char"/>
    <w:link w:val="FootnoteText"/>
    <w:uiPriority w:val="49"/>
    <w:semiHidden/>
    <w:rsid w:val="001E1FA7"/>
    <w:rPr>
      <w:rFonts w:ascii="Arial Narrow" w:hAnsi="Arial Narrow" w:cs="Times New Roman"/>
      <w:sz w:val="20"/>
    </w:rPr>
  </w:style>
  <w:style w:type="character" w:styleId="FootnoteReference">
    <w:name w:val="footnote reference"/>
    <w:uiPriority w:val="49"/>
    <w:semiHidden/>
    <w:unhideWhenUsed/>
    <w:rsid w:val="00DB58D5"/>
    <w:rPr>
      <w:color w:val="auto"/>
      <w:vertAlign w:val="superscript"/>
    </w:rPr>
  </w:style>
  <w:style w:type="table" w:styleId="LightShading-Accent2">
    <w:name w:val="Light Shading Accent 2"/>
    <w:aliases w:val="SEN: Tabelle warm grey"/>
    <w:basedOn w:val="TableNormal"/>
    <w:uiPriority w:val="60"/>
    <w:rsid w:val="00DB58D5"/>
    <w:rPr>
      <w:lang w:eastAsia="de-CH"/>
    </w:rPr>
    <w:tblPr>
      <w:tblStyleRowBandSize w:val="1"/>
      <w:tblStyleColBandSize w:val="1"/>
      <w:tblBorders>
        <w:top w:val="single" w:sz="8" w:space="0" w:color="C8BBBB"/>
        <w:bottom w:val="single" w:sz="8" w:space="0" w:color="C8BBBB"/>
      </w:tblBorders>
      <w:tblCellMar>
        <w:top w:w="28" w:type="dxa"/>
        <w:left w:w="0" w:type="dxa"/>
        <w:bottom w:w="28" w:type="dxa"/>
        <w:right w:w="0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8BBBB"/>
          <w:left w:val="nil"/>
          <w:bottom w:val="single" w:sz="8" w:space="0" w:color="C8BBBB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 w:val="0"/>
        <w:bCs/>
      </w:rPr>
      <w:tblPr/>
      <w:tcPr>
        <w:tcBorders>
          <w:top w:val="nil"/>
          <w:left w:val="nil"/>
          <w:bottom w:val="single" w:sz="8" w:space="0" w:color="C8BBBB"/>
          <w:right w:val="nil"/>
          <w:insideH w:val="nil"/>
          <w:insideV w:val="nil"/>
        </w:tcBorders>
      </w:tcPr>
    </w:tblStylePr>
    <w:tblStylePr w:type="firstCol">
      <w:rPr>
        <w:b w:val="0"/>
        <w:bCs/>
      </w:rPr>
    </w:tblStylePr>
    <w:tblStylePr w:type="lastCol">
      <w:rPr>
        <w:b/>
        <w:bCs/>
      </w:r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F8F8"/>
      </w:tcPr>
    </w:tblStylePr>
  </w:style>
  <w:style w:type="paragraph" w:styleId="TOCHeading">
    <w:name w:val="TOC Heading"/>
    <w:basedOn w:val="Heading1"/>
    <w:next w:val="Normal"/>
    <w:uiPriority w:val="39"/>
    <w:rsid w:val="00DB58D5"/>
    <w:pPr>
      <w:keepLines/>
      <w:numPr>
        <w:numId w:val="0"/>
      </w:numPr>
      <w:spacing w:before="240" w:line="240" w:lineRule="auto"/>
      <w:outlineLvl w:val="9"/>
    </w:pPr>
    <w:rPr>
      <w:rFonts w:cs="Times New Roman"/>
      <w:bCs w:val="0"/>
    </w:rPr>
  </w:style>
  <w:style w:type="table" w:styleId="MediumList1-Accent2">
    <w:name w:val="Medium List 1 Accent 2"/>
    <w:basedOn w:val="TableNormal"/>
    <w:uiPriority w:val="65"/>
    <w:rsid w:val="00DB58D5"/>
    <w:rPr>
      <w:color w:val="000000"/>
      <w:lang w:eastAsia="de-CH"/>
    </w:rPr>
    <w:tblPr>
      <w:tblStyleRowBandSize w:val="1"/>
      <w:tblStyleColBandSize w:val="1"/>
      <w:tblBorders>
        <w:top w:val="single" w:sz="8" w:space="0" w:color="EBE6E6"/>
        <w:bottom w:val="single" w:sz="8" w:space="0" w:color="EBE6E6"/>
      </w:tblBorders>
    </w:tblPr>
    <w:tblStylePr w:type="firstRow">
      <w:rPr>
        <w:rFonts w:ascii="@Yu Gothic UI" w:eastAsia="Times New Roman" w:hAnsi="@Yu Gothic UI" w:cs="Times New Roman"/>
      </w:rPr>
      <w:tblPr/>
      <w:tcPr>
        <w:tcBorders>
          <w:top w:val="nil"/>
          <w:bottom w:val="single" w:sz="8" w:space="0" w:color="EBE6E6"/>
        </w:tcBorders>
      </w:tcPr>
    </w:tblStylePr>
    <w:tblStylePr w:type="lastRow">
      <w:rPr>
        <w:b/>
        <w:bCs/>
        <w:color w:val="000000"/>
      </w:rPr>
      <w:tblPr/>
      <w:tcPr>
        <w:tcBorders>
          <w:top w:val="single" w:sz="8" w:space="0" w:color="EBE6E6"/>
          <w:bottom w:val="single" w:sz="8" w:space="0" w:color="EBE6E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BE6E6"/>
          <w:bottom w:val="single" w:sz="8" w:space="0" w:color="EBE6E6"/>
        </w:tcBorders>
      </w:tcPr>
    </w:tblStylePr>
    <w:tblStylePr w:type="band1Vert">
      <w:tblPr/>
      <w:tcPr>
        <w:shd w:val="clear" w:color="auto" w:fill="FAF8F8"/>
      </w:tcPr>
    </w:tblStylePr>
    <w:tblStylePr w:type="band1Horz">
      <w:tblPr/>
      <w:tcPr>
        <w:shd w:val="clear" w:color="auto" w:fill="FAF8F8"/>
      </w:tcPr>
    </w:tblStylePr>
  </w:style>
  <w:style w:type="character" w:styleId="PageNumber">
    <w:name w:val="page number"/>
    <w:basedOn w:val="DefaultParagraphFont"/>
    <w:uiPriority w:val="15"/>
    <w:semiHidden/>
    <w:rsid w:val="00DB58D5"/>
  </w:style>
  <w:style w:type="numbering" w:customStyle="1" w:styleId="SensirionListealt">
    <w:name w:val="Sensirion Liste alt"/>
    <w:uiPriority w:val="99"/>
    <w:rsid w:val="00DB58D5"/>
    <w:pPr>
      <w:numPr>
        <w:numId w:val="2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58D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44150"/>
    <w:rPr>
      <w:rFonts w:ascii="Tahoma" w:hAnsi="Tahoma" w:cs="Tahoma"/>
      <w:sz w:val="16"/>
      <w:szCs w:val="16"/>
    </w:rPr>
  </w:style>
  <w:style w:type="paragraph" w:styleId="ListBullet">
    <w:name w:val="List Bullet"/>
    <w:basedOn w:val="Normal"/>
    <w:uiPriority w:val="99"/>
    <w:unhideWhenUsed/>
    <w:rsid w:val="00C3756F"/>
    <w:pPr>
      <w:numPr>
        <w:ilvl w:val="3"/>
        <w:numId w:val="4"/>
      </w:numPr>
      <w:spacing w:before="6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840AA5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49"/>
    <w:unhideWhenUsed/>
    <w:qFormat/>
    <w:rsid w:val="001E282A"/>
    <w:rPr>
      <w:rFonts w:asciiTheme="majorHAnsi" w:hAnsiTheme="majorHAnsi"/>
      <w:b w:val="0"/>
      <w:bCs/>
    </w:rPr>
  </w:style>
  <w:style w:type="numbering" w:customStyle="1" w:styleId="SensirionListBulletPoints">
    <w:name w:val="Sensirion List Bullet Points"/>
    <w:uiPriority w:val="99"/>
    <w:rsid w:val="00C3756F"/>
    <w:pPr>
      <w:numPr>
        <w:numId w:val="4"/>
      </w:numPr>
    </w:pPr>
  </w:style>
  <w:style w:type="numbering" w:customStyle="1" w:styleId="SensirionList123Heading">
    <w:name w:val="Sensirion List 123 Heading"/>
    <w:uiPriority w:val="99"/>
    <w:rsid w:val="00A93798"/>
    <w:pPr>
      <w:numPr>
        <w:numId w:val="5"/>
      </w:numPr>
    </w:pPr>
  </w:style>
  <w:style w:type="numbering" w:customStyle="1" w:styleId="SensirionList123Numbering">
    <w:name w:val="Sensirion List 123 Numbering"/>
    <w:uiPriority w:val="99"/>
    <w:rsid w:val="000903CE"/>
    <w:pPr>
      <w:numPr>
        <w:numId w:val="6"/>
      </w:numPr>
    </w:pPr>
  </w:style>
  <w:style w:type="numbering" w:customStyle="1" w:styleId="SensirionListabcLettering">
    <w:name w:val="Sensirion List abc Lettering"/>
    <w:uiPriority w:val="99"/>
    <w:rsid w:val="000903CE"/>
    <w:pPr>
      <w:numPr>
        <w:numId w:val="7"/>
      </w:numPr>
    </w:pPr>
  </w:style>
  <w:style w:type="paragraph" w:styleId="IntenseQuote">
    <w:name w:val="Intense Quote"/>
    <w:basedOn w:val="Normal"/>
    <w:next w:val="Normal"/>
    <w:link w:val="IntenseQuoteChar"/>
    <w:uiPriority w:val="99"/>
    <w:semiHidden/>
    <w:unhideWhenUsed/>
    <w:qFormat/>
    <w:rsid w:val="00A135D7"/>
    <w:pPr>
      <w:pBdr>
        <w:top w:val="single" w:sz="4" w:space="10" w:color="4C9826" w:themeColor="accent1" w:themeShade="BF"/>
        <w:bottom w:val="single" w:sz="4" w:space="10" w:color="4C9826" w:themeColor="accent1" w:themeShade="BF"/>
      </w:pBdr>
      <w:spacing w:before="360" w:after="360"/>
      <w:ind w:left="864" w:right="864"/>
      <w:jc w:val="center"/>
    </w:pPr>
    <w:rPr>
      <w:i/>
      <w:iCs/>
      <w:color w:val="4C982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rsid w:val="00A135D7"/>
    <w:rPr>
      <w:i/>
      <w:iCs/>
      <w:color w:val="4C9826" w:themeColor="accent1" w:themeShade="BF"/>
    </w:rPr>
  </w:style>
  <w:style w:type="character" w:styleId="IntenseReference">
    <w:name w:val="Intense Reference"/>
    <w:basedOn w:val="DefaultParagraphFont"/>
    <w:uiPriority w:val="99"/>
    <w:semiHidden/>
    <w:unhideWhenUsed/>
    <w:qFormat/>
    <w:rsid w:val="00A135D7"/>
    <w:rPr>
      <w:b/>
      <w:bCs/>
      <w:smallCaps/>
      <w:color w:val="4C9826" w:themeColor="accent1" w:themeShade="BF"/>
      <w:spacing w:val="5"/>
    </w:rPr>
  </w:style>
  <w:style w:type="numbering" w:customStyle="1" w:styleId="MediasuiteListe">
    <w:name w:val="Mediasuite_Liste"/>
    <w:rsid w:val="00A135D7"/>
    <w:pPr>
      <w:numPr>
        <w:numId w:val="8"/>
      </w:numPr>
    </w:pPr>
  </w:style>
  <w:style w:type="numbering" w:customStyle="1" w:styleId="SensirionListe">
    <w:name w:val="Sensirion Liste"/>
    <w:uiPriority w:val="99"/>
    <w:rsid w:val="00A135D7"/>
    <w:pPr>
      <w:numPr>
        <w:numId w:val="9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686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96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8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40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73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7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7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20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1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73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7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65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81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69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59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65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9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6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44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93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80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2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0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4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9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25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1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18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2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68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65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3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67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04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25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26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2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0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71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54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31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3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55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45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5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1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0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6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8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3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3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60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9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177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23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9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1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sensirion.com/products/catalog/STS41A-AWLB" TargetMode="External"/><Relationship Id="rId18" Type="http://schemas.openxmlformats.org/officeDocument/2006/relationships/hyperlink" Target="https://sensirion.com/resource/user_guide/sht/design_in" TargetMode="External"/><Relationship Id="rId26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hyperlink" Target="https://sensirion.com/resource/flyer/temperature_sensors" TargetMode="External"/><Relationship Id="rId7" Type="http://schemas.openxmlformats.org/officeDocument/2006/relationships/settings" Target="settings.xml"/><Relationship Id="rId12" Type="http://schemas.openxmlformats.org/officeDocument/2006/relationships/hyperlink" Target="https://partners.sensirion.com/document/139" TargetMode="External"/><Relationship Id="rId17" Type="http://schemas.openxmlformats.org/officeDocument/2006/relationships/hyperlink" Target="https://sensirion.com/resource/sts/handling_instructions" TargetMode="External"/><Relationship Id="rId25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hyperlink" Target="https://sensirion.com/resource/certificate/sht/rohs_reach_hal-free" TargetMode="External"/><Relationship Id="rId20" Type="http://schemas.openxmlformats.org/officeDocument/2006/relationships/hyperlink" Target="https://sensirion.com/resource/software/driver/sts/embedded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hyperlink" Target="https://sensirion.com/resource/datasheet/sts4xa" TargetMode="External"/><Relationship Id="rId23" Type="http://schemas.openxmlformats.org/officeDocument/2006/relationships/header" Target="header1.xml"/><Relationship Id="rId28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hyperlink" Target="https://sensirion.com/resource/software/arduino/i2c/sts40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sensirion.com/products/catalog/STS41A-BWLB" TargetMode="External"/><Relationship Id="rId22" Type="http://schemas.openxmlformats.org/officeDocument/2006/relationships/hyperlink" Target="https://brand.sensirion.com/share/UhR9Lfr3qv9VdPhReut1" TargetMode="External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Sensirion">
  <a:themeElements>
    <a:clrScheme name="Sensirion Colors">
      <a:dk1>
        <a:srgbClr val="000000"/>
      </a:dk1>
      <a:lt1>
        <a:srgbClr val="FFFFFF"/>
      </a:lt1>
      <a:dk2>
        <a:srgbClr val="616161"/>
      </a:dk2>
      <a:lt2>
        <a:srgbClr val="BDBDBD"/>
      </a:lt2>
      <a:accent1>
        <a:srgbClr val="66CC33"/>
      </a:accent1>
      <a:accent2>
        <a:srgbClr val="A3E085"/>
      </a:accent2>
      <a:accent3>
        <a:srgbClr val="C2EBAD"/>
      </a:accent3>
      <a:accent4>
        <a:srgbClr val="024430"/>
      </a:accent4>
      <a:accent5>
        <a:srgbClr val="004494"/>
      </a:accent5>
      <a:accent6>
        <a:srgbClr val="660099"/>
      </a:accent6>
      <a:hlink>
        <a:srgbClr val="000000"/>
      </a:hlink>
      <a:folHlink>
        <a:srgbClr val="000000"/>
      </a:folHlink>
    </a:clrScheme>
    <a:fontScheme name="Sensirion Fonts">
      <a:majorFont>
        <a:latin typeface="Segoe UI Semibold"/>
        <a:ea typeface=""/>
        <a:cs typeface=""/>
      </a:majorFont>
      <a:minorFont>
        <a:latin typeface="Segoe U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>
    <a:extraClrScheme>
      <a:clrScheme name="Sensirion">
        <a:dk1>
          <a:srgbClr val="000000"/>
        </a:dk1>
        <a:lt1>
          <a:srgbClr val="FFFFFF"/>
        </a:lt1>
        <a:dk2>
          <a:srgbClr val="616161"/>
        </a:dk2>
        <a:lt2>
          <a:srgbClr val="BDBDBD"/>
        </a:lt2>
        <a:accent1>
          <a:srgbClr val="66CC33"/>
        </a:accent1>
        <a:accent2>
          <a:srgbClr val="A3E085"/>
        </a:accent2>
        <a:accent3>
          <a:srgbClr val="C2EBAD"/>
        </a:accent3>
        <a:accent4>
          <a:srgbClr val="024430"/>
        </a:accent4>
        <a:accent5>
          <a:srgbClr val="004494"/>
        </a:accent5>
        <a:accent6>
          <a:srgbClr val="660099"/>
        </a:accent6>
        <a:hlink>
          <a:srgbClr val="000000"/>
        </a:hlink>
        <a:folHlink>
          <a:srgbClr val="000000"/>
        </a:folHlink>
      </a:clrScheme>
      <a:clrMap bg1="lt1" tx1="dk1" bg2="lt2" tx2="dk2" accent1="accent1" accent2="accent2" accent3="accent3" accent4="accent4" accent5="accent5" accent6="accent6" hlink="hlink" folHlink="folHlink"/>
    </a:extraClrScheme>
  </a:extraClrSchemeLst>
  <a:custClrLst>
    <a:custClr name="Sensirion Green 100%">
      <a:srgbClr val="66CC33"/>
    </a:custClr>
    <a:custClr name="Sensirion Green 60%">
      <a:srgbClr val="A3E085"/>
    </a:custClr>
    <a:custClr name="Sensirion Green 40%">
      <a:srgbClr val="C2EBAD"/>
    </a:custClr>
    <a:custClr name="Sensirion Green 20%">
      <a:srgbClr val="E0F5D6"/>
    </a:custClr>
    <a:custClr name="Weiss">
      <a:srgbClr val="FFFFFF"/>
    </a:custClr>
    <a:custClr name="Weiss">
      <a:srgbClr val="FFFFFF"/>
    </a:custClr>
    <a:custClr name="Weiss">
      <a:srgbClr val="FFFFFF"/>
    </a:custClr>
    <a:custClr name="PCB Green">
      <a:srgbClr val="024430"/>
    </a:custClr>
    <a:custClr name="Cadmium Blue">
      <a:srgbClr val="004494"/>
    </a:custClr>
    <a:custClr name="Solid Purple">
      <a:srgbClr val="660099"/>
    </a:custClr>
    <a:custClr name="Black 100%">
      <a:srgbClr val="000000"/>
    </a:custClr>
    <a:custClr name="Black 60% - Cool Gray 9">
      <a:srgbClr val="616161"/>
    </a:custClr>
    <a:custClr name="Black 30% - Cool Gray 6">
      <a:srgbClr val="BDBDBD"/>
    </a:custClr>
    <a:custClr name="Black 20% - Cool Gray 2">
      <a:srgbClr val="EEEEEE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Black 100%">
      <a:srgbClr val="000000"/>
    </a:custClr>
    <a:custClr name="Black 90%">
      <a:srgbClr val="191919"/>
    </a:custClr>
    <a:custClr name="Black 80%">
      <a:srgbClr val="333333"/>
    </a:custClr>
    <a:custClr name="Black 70%">
      <a:srgbClr val="4D4D4D"/>
    </a:custClr>
    <a:custClr name="Black 60%">
      <a:srgbClr val="666666"/>
    </a:custClr>
    <a:custClr name="Black 50%">
      <a:srgbClr val="808080"/>
    </a:custClr>
    <a:custClr name="Black 40%">
      <a:srgbClr val="999999"/>
    </a:custClr>
    <a:custClr name="Black 30%">
      <a:srgbClr val="B3B3B3"/>
    </a:custClr>
    <a:custClr name="Black 20%">
      <a:srgbClr val="CCCCCC"/>
    </a:custClr>
    <a:custClr name="Black 10%">
      <a:srgbClr val="E6E6E6"/>
    </a:custClr>
  </a:custClrLst>
  <a:extLst>
    <a:ext uri="{05A4C25C-085E-4340-85A3-A5531E510DB2}">
      <thm15:themeFamily xmlns:thm15="http://schemas.microsoft.com/office/thememl/2012/main" name="Sensirion" id="{6777E48B-2A95-4C2F-B6C2-375E2ACD4838}" vid="{71CDBA1E-0F08-484F-815D-DA716DEDBC0C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0f68658-89f3-43bd-908c-83af97094910">
      <Terms xmlns="http://schemas.microsoft.com/office/infopath/2007/PartnerControls"/>
    </lcf76f155ced4ddcb4097134ff3c332f>
    <TaxCatchAll xmlns="eae097b7-eb62-4cc2-ac8f-1efc9f7ce9a7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55B1590A5CAC74080F2558C01074340" ma:contentTypeVersion="18" ma:contentTypeDescription="Create a new document." ma:contentTypeScope="" ma:versionID="9a7cfc60269e22d917f885623bc8e52c">
  <xsd:schema xmlns:xsd="http://www.w3.org/2001/XMLSchema" xmlns:xs="http://www.w3.org/2001/XMLSchema" xmlns:p="http://schemas.microsoft.com/office/2006/metadata/properties" xmlns:ns2="9b096da1-55ae-40f0-828e-d96caf0055d1" xmlns:ns3="e0f68658-89f3-43bd-908c-83af97094910" xmlns:ns4="eae097b7-eb62-4cc2-ac8f-1efc9f7ce9a7" targetNamespace="http://schemas.microsoft.com/office/2006/metadata/properties" ma:root="true" ma:fieldsID="feb4663437eb287548a5d72d1dd8d959" ns2:_="" ns3:_="" ns4:_="">
    <xsd:import namespace="9b096da1-55ae-40f0-828e-d96caf0055d1"/>
    <xsd:import namespace="e0f68658-89f3-43bd-908c-83af97094910"/>
    <xsd:import namespace="eae097b7-eb62-4cc2-ac8f-1efc9f7ce9a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4:TaxCatchAll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096da1-55ae-40f0-828e-d96caf0055d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f68658-89f3-43bd-908c-83af9709491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4b8de631-2c85-4ba1-af09-54e0ec8ee11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e097b7-eb62-4cc2-ac8f-1efc9f7ce9a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912b3eec-6ad8-4f57-bbe1-30e4686fdab1}" ma:internalName="TaxCatchAll" ma:showField="CatchAllData" ma:web="eae097b7-eb62-4cc2-ac8f-1efc9f7ce9a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6D7CF7A-0851-4313-B2FD-8DB4341E640C}">
  <ds:schemaRefs>
    <ds:schemaRef ds:uri="eae097b7-eb62-4cc2-ac8f-1efc9f7ce9a7"/>
    <ds:schemaRef ds:uri="http://www.w3.org/XML/1998/namespace"/>
    <ds:schemaRef ds:uri="http://purl.org/dc/elements/1.1/"/>
    <ds:schemaRef ds:uri="http://schemas.microsoft.com/office/infopath/2007/PartnerControls"/>
    <ds:schemaRef ds:uri="http://schemas.microsoft.com/office/2006/metadata/properties"/>
    <ds:schemaRef ds:uri="http://purl.org/dc/terms/"/>
    <ds:schemaRef ds:uri="http://schemas.microsoft.com/office/2006/documentManagement/types"/>
    <ds:schemaRef ds:uri="http://schemas.openxmlformats.org/package/2006/metadata/core-properties"/>
    <ds:schemaRef ds:uri="e0f68658-89f3-43bd-908c-83af97094910"/>
    <ds:schemaRef ds:uri="9b096da1-55ae-40f0-828e-d96caf0055d1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C2C34F52-750A-4809-A62E-4DD5D8B80AD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823FE86-530B-4FFF-A37E-0E63A620D75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41FEA8C-AE73-4846-B35B-64B0FDA3F4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096da1-55ae-40f0-828e-d96caf0055d1"/>
    <ds:schemaRef ds:uri="e0f68658-89f3-43bd-908c-83af97094910"/>
    <ds:schemaRef ds:uri="eae097b7-eb62-4cc2-ac8f-1efc9f7ce9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450</Words>
  <Characters>2836</Characters>
  <Application>Microsoft Office Word</Application>
  <DocSecurity>0</DocSecurity>
  <Lines>23</Lines>
  <Paragraphs>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Word Template</vt:lpstr>
      <vt:lpstr>Word Template</vt:lpstr>
    </vt:vector>
  </TitlesOfParts>
  <Company/>
  <LinksUpToDate>false</LinksUpToDate>
  <CharactersWithSpaces>3280</CharactersWithSpaces>
  <SharedDoc>false</SharedDoc>
  <HLinks>
    <vt:vector size="66" baseType="variant">
      <vt:variant>
        <vt:i4>3211361</vt:i4>
      </vt:variant>
      <vt:variant>
        <vt:i4>30</vt:i4>
      </vt:variant>
      <vt:variant>
        <vt:i4>0</vt:i4>
      </vt:variant>
      <vt:variant>
        <vt:i4>5</vt:i4>
      </vt:variant>
      <vt:variant>
        <vt:lpwstr>https://brand.sensirion.com/share/UhR9Lfr3qv9VdPhReut1</vt:lpwstr>
      </vt:variant>
      <vt:variant>
        <vt:lpwstr/>
      </vt:variant>
      <vt:variant>
        <vt:i4>524409</vt:i4>
      </vt:variant>
      <vt:variant>
        <vt:i4>27</vt:i4>
      </vt:variant>
      <vt:variant>
        <vt:i4>0</vt:i4>
      </vt:variant>
      <vt:variant>
        <vt:i4>5</vt:i4>
      </vt:variant>
      <vt:variant>
        <vt:lpwstr>https://sensirion.com/resource/flyer/temperature_sensors</vt:lpwstr>
      </vt:variant>
      <vt:variant>
        <vt:lpwstr/>
      </vt:variant>
      <vt:variant>
        <vt:i4>2490474</vt:i4>
      </vt:variant>
      <vt:variant>
        <vt:i4>24</vt:i4>
      </vt:variant>
      <vt:variant>
        <vt:i4>0</vt:i4>
      </vt:variant>
      <vt:variant>
        <vt:i4>5</vt:i4>
      </vt:variant>
      <vt:variant>
        <vt:lpwstr>https://sensirion.com/resource/software/driver/sts/embedded</vt:lpwstr>
      </vt:variant>
      <vt:variant>
        <vt:lpwstr/>
      </vt:variant>
      <vt:variant>
        <vt:i4>5046291</vt:i4>
      </vt:variant>
      <vt:variant>
        <vt:i4>21</vt:i4>
      </vt:variant>
      <vt:variant>
        <vt:i4>0</vt:i4>
      </vt:variant>
      <vt:variant>
        <vt:i4>5</vt:i4>
      </vt:variant>
      <vt:variant>
        <vt:lpwstr>https://sensirion.com/resource/software/arduino/i2c/sts40</vt:lpwstr>
      </vt:variant>
      <vt:variant>
        <vt:lpwstr/>
      </vt:variant>
      <vt:variant>
        <vt:i4>5505095</vt:i4>
      </vt:variant>
      <vt:variant>
        <vt:i4>18</vt:i4>
      </vt:variant>
      <vt:variant>
        <vt:i4>0</vt:i4>
      </vt:variant>
      <vt:variant>
        <vt:i4>5</vt:i4>
      </vt:variant>
      <vt:variant>
        <vt:lpwstr>https://sensirion.com/resource/user_guide/sht/design_in</vt:lpwstr>
      </vt:variant>
      <vt:variant>
        <vt:lpwstr/>
      </vt:variant>
      <vt:variant>
        <vt:i4>3473497</vt:i4>
      </vt:variant>
      <vt:variant>
        <vt:i4>15</vt:i4>
      </vt:variant>
      <vt:variant>
        <vt:i4>0</vt:i4>
      </vt:variant>
      <vt:variant>
        <vt:i4>5</vt:i4>
      </vt:variant>
      <vt:variant>
        <vt:lpwstr>https://sensirion.com/resource/sts/handling_instructions</vt:lpwstr>
      </vt:variant>
      <vt:variant>
        <vt:lpwstr/>
      </vt:variant>
      <vt:variant>
        <vt:i4>3932269</vt:i4>
      </vt:variant>
      <vt:variant>
        <vt:i4>12</vt:i4>
      </vt:variant>
      <vt:variant>
        <vt:i4>0</vt:i4>
      </vt:variant>
      <vt:variant>
        <vt:i4>5</vt:i4>
      </vt:variant>
      <vt:variant>
        <vt:lpwstr>https://sensirion.com/resource/certificate/sht/rohs_reach_hal-free</vt:lpwstr>
      </vt:variant>
      <vt:variant>
        <vt:lpwstr/>
      </vt:variant>
      <vt:variant>
        <vt:i4>6488167</vt:i4>
      </vt:variant>
      <vt:variant>
        <vt:i4>9</vt:i4>
      </vt:variant>
      <vt:variant>
        <vt:i4>0</vt:i4>
      </vt:variant>
      <vt:variant>
        <vt:i4>5</vt:i4>
      </vt:variant>
      <vt:variant>
        <vt:lpwstr>https://sensirion.com/resource/datasheet/sts4xa</vt:lpwstr>
      </vt:variant>
      <vt:variant>
        <vt:lpwstr/>
      </vt:variant>
      <vt:variant>
        <vt:i4>6750307</vt:i4>
      </vt:variant>
      <vt:variant>
        <vt:i4>6</vt:i4>
      </vt:variant>
      <vt:variant>
        <vt:i4>0</vt:i4>
      </vt:variant>
      <vt:variant>
        <vt:i4>5</vt:i4>
      </vt:variant>
      <vt:variant>
        <vt:lpwstr>https://sensirion.com/products/catalog/STS41A-BWLB</vt:lpwstr>
      </vt:variant>
      <vt:variant>
        <vt:lpwstr/>
      </vt:variant>
      <vt:variant>
        <vt:i4>6750304</vt:i4>
      </vt:variant>
      <vt:variant>
        <vt:i4>3</vt:i4>
      </vt:variant>
      <vt:variant>
        <vt:i4>0</vt:i4>
      </vt:variant>
      <vt:variant>
        <vt:i4>5</vt:i4>
      </vt:variant>
      <vt:variant>
        <vt:lpwstr>https://sensirion.com/products/catalog/STS41A-AWLB</vt:lpwstr>
      </vt:variant>
      <vt:variant>
        <vt:lpwstr/>
      </vt:variant>
      <vt:variant>
        <vt:i4>6946874</vt:i4>
      </vt:variant>
      <vt:variant>
        <vt:i4>0</vt:i4>
      </vt:variant>
      <vt:variant>
        <vt:i4>0</vt:i4>
      </vt:variant>
      <vt:variant>
        <vt:i4>5</vt:i4>
      </vt:variant>
      <vt:variant>
        <vt:lpwstr>https://partners.sensirion.com/document/139</vt:lpwstr>
      </vt:variant>
      <vt:variant>
        <vt:lpwstr>/humidity-and-temperature/sts41a:9504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 Template</dc:title>
  <dc:subject/>
  <dc:creator>Alina Schuetz</dc:creator>
  <cp:keywords/>
  <dc:description/>
  <cp:lastModifiedBy>Leona Ratti</cp:lastModifiedBy>
  <cp:revision>2</cp:revision>
  <cp:lastPrinted>2023-10-09T17:18:00Z</cp:lastPrinted>
  <dcterms:created xsi:type="dcterms:W3CDTF">2025-08-27T12:14:00Z</dcterms:created>
  <dcterms:modified xsi:type="dcterms:W3CDTF">2025-08-27T12:14:00Z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0x010100655B1590A5CAC74080F2558C01074340</vt:lpwstr>
  </property>
  <property fmtid="{D5CDD505-2E9C-101B-9397-08002B2CF9AE}" pid="3" name="MediaServiceImageTags">
    <vt:lpwstr/>
  </property>
</Properties>
</file>