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BD3D4" w14:textId="7A453466" w:rsidR="00667D90" w:rsidRPr="00AA0554" w:rsidRDefault="00667D90" w:rsidP="00667D90">
      <w:pPr>
        <w:pBdr>
          <w:bottom w:val="single" w:sz="6" w:space="1" w:color="auto"/>
        </w:pBdr>
        <w:spacing w:line="240" w:lineRule="auto"/>
        <w:rPr>
          <w:rFonts w:ascii="Noto Sans CJK SC Regular" w:eastAsia="Noto Sans CJK SC Regular" w:hAnsi="Noto Sans CJK SC Regular"/>
          <w:b/>
          <w:bCs/>
          <w:highlight w:val="yellow"/>
          <w:lang w:val="en-US"/>
        </w:rPr>
      </w:pPr>
      <w:r w:rsidRPr="00AA0554">
        <w:rPr>
          <w:rFonts w:ascii="Noto Sans CJK SC Regular" w:eastAsia="Noto Sans CJK SC Regular" w:hAnsi="Noto Sans CJK SC Regular"/>
          <w:b/>
          <w:bCs/>
          <w:highlight w:val="yellow"/>
          <w:lang w:val="en-US"/>
        </w:rPr>
        <w:t>1</w:t>
      </w:r>
      <w:r w:rsidRPr="00AA0554">
        <w:rPr>
          <w:rFonts w:ascii="Noto Sans CJK SC Regular" w:eastAsia="Noto Sans CJK SC Regular" w:hAnsi="Noto Sans CJK SC Regular"/>
          <w:b/>
          <w:bCs/>
          <w:sz w:val="28"/>
          <w:szCs w:val="28"/>
          <w:highlight w:val="yellow"/>
          <w:lang w:val="en-US"/>
        </w:rPr>
        <w:t xml:space="preserve"> </w:t>
      </w:r>
      <w:r w:rsidRPr="00AA0554">
        <w:rPr>
          <w:rFonts w:ascii="Noto Sans CJK SC Regular" w:eastAsia="Noto Sans CJK SC Regular" w:hAnsi="Noto Sans CJK SC Regular"/>
          <w:sz w:val="28"/>
          <w:szCs w:val="28"/>
          <w:highlight w:val="yellow"/>
          <w:lang w:val="en-US"/>
        </w:rPr>
        <w:t xml:space="preserve"> </w:t>
      </w:r>
      <w:bookmarkStart w:id="0" w:name="_Hlk124423956"/>
      <w:r w:rsidR="0021171B" w:rsidRPr="00AA0554">
        <w:rPr>
          <w:rFonts w:ascii="Noto Sans CJK SC Regular" w:eastAsia="Noto Sans CJK SC Regular" w:hAnsi="Noto Sans CJK SC Regular" w:hint="eastAsia"/>
          <w:b/>
          <w:bCs/>
          <w:highlight w:val="yellow"/>
          <w:lang w:val="en-US"/>
        </w:rPr>
        <w:t>产品描述</w:t>
      </w:r>
      <w:bookmarkEnd w:id="0"/>
    </w:p>
    <w:p w14:paraId="7D3A4A46" w14:textId="349B1AB1" w:rsidR="00667D90" w:rsidRPr="00AA0554" w:rsidRDefault="00667D90" w:rsidP="00667D90">
      <w:pPr>
        <w:pBdr>
          <w:bottom w:val="single" w:sz="6" w:space="1" w:color="auto"/>
        </w:pBdr>
        <w:spacing w:line="240" w:lineRule="auto"/>
        <w:rPr>
          <w:rFonts w:ascii="Noto Sans CJK SC Regular" w:eastAsia="Noto Sans CJK SC Regular" w:hAnsi="Noto Sans CJK SC Regular"/>
          <w:b/>
          <w:bCs/>
          <w:highlight w:val="yellow"/>
          <w:lang w:val="en-US"/>
        </w:rPr>
      </w:pPr>
      <w:r w:rsidRPr="00AA0554">
        <w:rPr>
          <w:rFonts w:ascii="Noto Sans CJK SC Regular" w:eastAsia="Noto Sans CJK SC Regular" w:hAnsi="Noto Sans CJK SC Regular"/>
          <w:b/>
          <w:bCs/>
          <w:highlight w:val="yellow"/>
          <w:lang w:val="en-US"/>
        </w:rPr>
        <w:t xml:space="preserve">2   </w:t>
      </w:r>
      <w:r w:rsidR="005A0C17">
        <w:rPr>
          <w:rFonts w:ascii="Noto Sans CJK SC Regular" w:eastAsia="Noto Sans CJK SC Regular" w:hAnsi="Noto Sans CJK SC Regular"/>
          <w:b/>
          <w:bCs/>
          <w:highlight w:val="yellow"/>
          <w:lang w:val="en-US"/>
        </w:rPr>
        <w:fldChar w:fldCharType="begin"/>
      </w:r>
      <w:r w:rsidR="005A0C17">
        <w:rPr>
          <w:rFonts w:ascii="Noto Sans CJK SC Regular" w:eastAsia="Noto Sans CJK SC Regular" w:hAnsi="Noto Sans CJK SC Regular"/>
          <w:b/>
          <w:bCs/>
          <w:highlight w:val="yellow"/>
          <w:lang w:val="en-US"/>
        </w:rPr>
        <w:instrText xml:space="preserve"> REF _Ref125021478 \h </w:instrText>
      </w:r>
      <w:r w:rsidR="005A0C17">
        <w:rPr>
          <w:rFonts w:ascii="Noto Sans CJK SC Regular" w:eastAsia="Noto Sans CJK SC Regular" w:hAnsi="Noto Sans CJK SC Regular"/>
          <w:b/>
          <w:bCs/>
          <w:highlight w:val="yellow"/>
          <w:lang w:val="en-US"/>
        </w:rPr>
      </w:r>
      <w:r w:rsidR="005A0C17">
        <w:rPr>
          <w:rFonts w:ascii="Noto Sans CJK SC Regular" w:eastAsia="Noto Sans CJK SC Regular" w:hAnsi="Noto Sans CJK SC Regular"/>
          <w:b/>
          <w:bCs/>
          <w:highlight w:val="yellow"/>
          <w:lang w:val="en-US"/>
        </w:rPr>
        <w:fldChar w:fldCharType="separate"/>
      </w:r>
      <w:r w:rsidR="005A0C17" w:rsidRPr="00AA0554">
        <w:rPr>
          <w:rFonts w:hint="eastAsia"/>
          <w:b/>
          <w:bCs/>
          <w:highlight w:val="yellow"/>
          <w:lang w:val="en-US"/>
        </w:rPr>
        <w:t>相关资料</w:t>
      </w:r>
      <w:r w:rsidR="005A0C17">
        <w:rPr>
          <w:rFonts w:ascii="Noto Sans CJK SC Regular" w:eastAsia="Noto Sans CJK SC Regular" w:hAnsi="Noto Sans CJK SC Regular"/>
          <w:b/>
          <w:bCs/>
          <w:highlight w:val="yellow"/>
          <w:lang w:val="en-US"/>
        </w:rPr>
        <w:fldChar w:fldCharType="end"/>
      </w:r>
    </w:p>
    <w:p w14:paraId="7DC77C72" w14:textId="7C2B01AD" w:rsidR="00667D90" w:rsidRPr="00AA0554" w:rsidRDefault="00667D90" w:rsidP="00667D90">
      <w:pPr>
        <w:spacing w:line="240" w:lineRule="auto"/>
        <w:rPr>
          <w:rFonts w:ascii="Noto Sans CJK SC Regular" w:eastAsia="Noto Sans CJK SC Regular" w:hAnsi="Noto Sans CJK SC Regular"/>
          <w:b/>
          <w:bCs/>
          <w:sz w:val="28"/>
          <w:szCs w:val="28"/>
          <w:highlight w:val="yellow"/>
          <w:lang w:val="en-US"/>
        </w:rPr>
      </w:pPr>
    </w:p>
    <w:p w14:paraId="68FE0CB6" w14:textId="7AA38C04" w:rsidR="00667D90" w:rsidRPr="00AA0554" w:rsidRDefault="00815C0B" w:rsidP="005F6AD5">
      <w:pPr>
        <w:pStyle w:val="Heading1"/>
        <w:numPr>
          <w:ilvl w:val="0"/>
          <w:numId w:val="9"/>
        </w:numPr>
        <w:rPr>
          <w:rFonts w:ascii="Noto Sans CJK SC Regular" w:eastAsia="Noto Sans CJK SC Regular" w:hAnsi="Noto Sans CJK SC Regular"/>
          <w:highlight w:val="yellow"/>
          <w:lang w:val="en-US"/>
        </w:rPr>
      </w:pPr>
      <w:bookmarkStart w:id="1" w:name="_Ref53045305"/>
      <w:r w:rsidRPr="00AA0554">
        <w:rPr>
          <w:rFonts w:ascii="Noto Sans CJK SC Regular" w:eastAsia="Noto Sans CJK SC Regular" w:hAnsi="Noto Sans CJK SC Regular" w:hint="eastAsia"/>
          <w:highlight w:val="yellow"/>
          <w:lang w:val="en-US" w:eastAsia="zh-CN"/>
        </w:rPr>
        <w:t>产品描述</w:t>
      </w:r>
      <w:bookmarkEnd w:id="1"/>
    </w:p>
    <w:p w14:paraId="25CA048C" w14:textId="473E8E15" w:rsidR="00146991" w:rsidRPr="00AA0554" w:rsidRDefault="00146991" w:rsidP="00667D90">
      <w:pPr>
        <w:rPr>
          <w:rFonts w:ascii="Noto Sans CJK SC Regular" w:eastAsia="Noto Sans CJK SC Regular" w:hAnsi="Noto Sans CJK SC Regular"/>
          <w:b/>
          <w:bCs/>
          <w:noProof/>
          <w:sz w:val="28"/>
          <w:szCs w:val="28"/>
          <w:lang w:val="en-US"/>
        </w:rPr>
      </w:pPr>
      <w:bookmarkStart w:id="2" w:name="_Hlk99365257"/>
      <w:bookmarkStart w:id="3" w:name="_Hlk83203632"/>
      <w:r w:rsidRPr="00AA0554">
        <w:rPr>
          <w:rFonts w:ascii="Noto Sans CJK SC Regular" w:eastAsia="Noto Sans CJK SC Regular" w:hAnsi="Noto Sans CJK SC Regular"/>
          <w:b/>
          <w:bCs/>
          <w:noProof/>
          <w:sz w:val="28"/>
          <w:szCs w:val="28"/>
          <w:lang w:val="en-US"/>
        </w:rPr>
        <w:t xml:space="preserve">SFC6000D </w:t>
      </w:r>
      <w:r w:rsidR="00815C0B" w:rsidRPr="00AA0554">
        <w:rPr>
          <w:rFonts w:ascii="Noto Sans CJK SC Regular" w:eastAsia="Noto Sans CJK SC Regular" w:hAnsi="Noto Sans CJK SC Regular" w:hint="eastAsia"/>
          <w:b/>
          <w:bCs/>
          <w:noProof/>
          <w:sz w:val="28"/>
          <w:szCs w:val="28"/>
          <w:lang w:val="en-US"/>
        </w:rPr>
        <w:t>质量流量控制器</w:t>
      </w:r>
      <w:r w:rsidRPr="00AA0554">
        <w:rPr>
          <w:rFonts w:ascii="Noto Sans CJK SC Regular" w:eastAsia="Noto Sans CJK SC Regular" w:hAnsi="Noto Sans CJK SC Regular"/>
          <w:b/>
          <w:bCs/>
          <w:noProof/>
          <w:sz w:val="28"/>
          <w:szCs w:val="28"/>
          <w:lang w:val="en-US"/>
        </w:rPr>
        <w:t xml:space="preserve"> &amp;</w:t>
      </w:r>
      <w:r w:rsidR="00B83496" w:rsidRPr="00AA0554">
        <w:rPr>
          <w:rFonts w:ascii="Noto Sans CJK SC Regular" w:eastAsia="Noto Sans CJK SC Regular" w:hAnsi="Noto Sans CJK SC Regular"/>
          <w:b/>
          <w:bCs/>
          <w:noProof/>
          <w:sz w:val="28"/>
          <w:szCs w:val="28"/>
          <w:lang w:val="en-US"/>
        </w:rPr>
        <w:t xml:space="preserve"> </w:t>
      </w:r>
      <w:r w:rsidRPr="00AA0554">
        <w:rPr>
          <w:rFonts w:ascii="Noto Sans CJK SC Regular" w:eastAsia="Noto Sans CJK SC Regular" w:hAnsi="Noto Sans CJK SC Regular"/>
          <w:b/>
          <w:bCs/>
          <w:noProof/>
          <w:sz w:val="28"/>
          <w:szCs w:val="28"/>
          <w:lang w:val="en-US"/>
        </w:rPr>
        <w:t xml:space="preserve">SFM6000D </w:t>
      </w:r>
      <w:r w:rsidR="00815C0B" w:rsidRPr="00AA0554">
        <w:rPr>
          <w:rFonts w:ascii="Noto Sans CJK SC Regular" w:eastAsia="Noto Sans CJK SC Regular" w:hAnsi="Noto Sans CJK SC Regular" w:hint="eastAsia"/>
          <w:b/>
          <w:bCs/>
          <w:noProof/>
          <w:sz w:val="28"/>
          <w:szCs w:val="28"/>
          <w:lang w:val="en-US"/>
        </w:rPr>
        <w:t>质量流量计</w:t>
      </w:r>
    </w:p>
    <w:p w14:paraId="7275EB43" w14:textId="6EFED4FA" w:rsidR="00667D90" w:rsidRPr="00AA0554" w:rsidRDefault="00667D90" w:rsidP="00667D90">
      <w:pPr>
        <w:rPr>
          <w:rFonts w:ascii="Noto Sans CJK SC Regular" w:eastAsia="Noto Sans CJK SC Regular" w:hAnsi="Noto Sans CJK SC Regular"/>
          <w:highlight w:val="yellow"/>
          <w:lang w:val="en-US"/>
        </w:rPr>
      </w:pPr>
    </w:p>
    <w:bookmarkEnd w:id="2"/>
    <w:p w14:paraId="66B4CECE" w14:textId="40A7A2D4" w:rsidR="009C7125" w:rsidRPr="00AA0554" w:rsidRDefault="00A35961" w:rsidP="00B66CBF">
      <w:pPr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 w:hint="eastAsia"/>
          <w:lang w:val="en-US"/>
        </w:rPr>
        <w:t>SFC6000D质量流量控制器和SFM6000D质量流量计</w:t>
      </w:r>
      <w:r w:rsidR="00F21E36" w:rsidRPr="00AA0554">
        <w:rPr>
          <w:rFonts w:ascii="Noto Sans CJK SC Regular" w:eastAsia="Noto Sans CJK SC Regular" w:hAnsi="Noto Sans CJK SC Regular" w:hint="eastAsia"/>
          <w:lang w:val="en-US"/>
        </w:rPr>
        <w:t>以其</w:t>
      </w:r>
      <w:r w:rsidR="00065D7E" w:rsidRPr="00AA0554">
        <w:rPr>
          <w:rFonts w:ascii="Noto Sans CJK SC Regular" w:eastAsia="Noto Sans CJK SC Regular" w:hAnsi="Noto Sans CJK SC Regular" w:hint="eastAsia"/>
          <w:lang w:val="en-US"/>
        </w:rPr>
        <w:t>卓越的</w:t>
      </w:r>
      <w:r w:rsidR="0092027B" w:rsidRPr="00AA0554">
        <w:rPr>
          <w:rFonts w:ascii="Noto Sans CJK SC Regular" w:eastAsia="Noto Sans CJK SC Regular" w:hAnsi="Noto Sans CJK SC Regular" w:hint="eastAsia"/>
          <w:lang w:val="en-US"/>
        </w:rPr>
        <w:t>性价比</w:t>
      </w:r>
      <w:r w:rsidR="00F21E36" w:rsidRPr="00AA0554">
        <w:rPr>
          <w:rFonts w:ascii="Noto Sans CJK SC Regular" w:eastAsia="Noto Sans CJK SC Regular" w:hAnsi="Noto Sans CJK SC Regular" w:hint="eastAsia"/>
          <w:lang w:val="en-US"/>
        </w:rPr>
        <w:t>和仅8周的</w:t>
      </w:r>
      <w:r w:rsidRPr="00AA0554">
        <w:rPr>
          <w:rFonts w:ascii="Noto Sans CJK SC Regular" w:eastAsia="Noto Sans CJK SC Regular" w:hAnsi="Noto Sans CJK SC Regular" w:hint="eastAsia"/>
          <w:lang w:val="en-US"/>
        </w:rPr>
        <w:t>交付时间备受</w:t>
      </w:r>
      <w:r w:rsidR="00065D7E" w:rsidRPr="00AA0554">
        <w:rPr>
          <w:rFonts w:ascii="Noto Sans CJK SC Regular" w:eastAsia="Noto Sans CJK SC Regular" w:hAnsi="Noto Sans CJK SC Regular" w:hint="eastAsia"/>
          <w:lang w:val="en-US"/>
        </w:rPr>
        <w:t>市场</w:t>
      </w:r>
      <w:r w:rsidRPr="00AA0554">
        <w:rPr>
          <w:rFonts w:ascii="Noto Sans CJK SC Regular" w:eastAsia="Noto Sans CJK SC Regular" w:hAnsi="Noto Sans CJK SC Regular" w:hint="eastAsia"/>
          <w:lang w:val="en-US"/>
        </w:rPr>
        <w:t>瞩目。</w:t>
      </w:r>
    </w:p>
    <w:p w14:paraId="13C8CC96" w14:textId="3DDD2591" w:rsidR="00B66CBF" w:rsidRPr="00AA0554" w:rsidRDefault="0071636D" w:rsidP="00B66CBF">
      <w:pPr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6F522987" wp14:editId="16DBF85A">
            <wp:simplePos x="0" y="0"/>
            <wp:positionH relativeFrom="column">
              <wp:posOffset>4418798</wp:posOffset>
            </wp:positionH>
            <wp:positionV relativeFrom="paragraph">
              <wp:posOffset>134542</wp:posOffset>
            </wp:positionV>
            <wp:extent cx="1341120" cy="902970"/>
            <wp:effectExtent l="0" t="0" r="0" b="0"/>
            <wp:wrapSquare wrapText="bothSides"/>
            <wp:docPr id="4" name="Picture 4" descr="A picture containing toy, green, projec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oy, green, projecto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79139" w14:textId="40267975" w:rsidR="00230271" w:rsidRPr="00AA0554" w:rsidRDefault="001B375A" w:rsidP="00B66CBF">
      <w:pPr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 w:hint="eastAsia"/>
          <w:lang w:val="en-US"/>
        </w:rPr>
        <w:t>SFC6000</w:t>
      </w:r>
      <w:r w:rsidR="00967921" w:rsidRPr="00AA0554">
        <w:rPr>
          <w:rFonts w:ascii="Noto Sans CJK SC Regular" w:eastAsia="Noto Sans CJK SC Regular" w:hAnsi="Noto Sans CJK SC Regular"/>
          <w:lang w:val="en-US"/>
        </w:rPr>
        <w:t>D</w:t>
      </w:r>
      <w:r w:rsidRPr="00AA0554">
        <w:rPr>
          <w:rFonts w:ascii="Noto Sans CJK SC Regular" w:eastAsia="Noto Sans CJK SC Regular" w:hAnsi="Noto Sans CJK SC Regular" w:hint="eastAsia"/>
          <w:lang w:val="en-US"/>
        </w:rPr>
        <w:t>小巧轻便，可以帮助客户优化设备的尺寸和重量。对于便携式设备而言，这是核心优势。此外，SFC6000</w:t>
      </w:r>
      <w:r w:rsidR="00967921" w:rsidRPr="00AA0554">
        <w:rPr>
          <w:rFonts w:ascii="Noto Sans CJK SC Regular" w:eastAsia="Noto Sans CJK SC Regular" w:hAnsi="Noto Sans CJK SC Regular"/>
          <w:lang w:val="en-US"/>
        </w:rPr>
        <w:t>D</w:t>
      </w:r>
      <w:r w:rsidRPr="00AA0554">
        <w:rPr>
          <w:rFonts w:ascii="Noto Sans CJK SC Regular" w:eastAsia="Noto Sans CJK SC Regular" w:hAnsi="Noto Sans CJK SC Regular" w:hint="eastAsia"/>
          <w:lang w:val="en-US"/>
        </w:rPr>
        <w:t>在重复性、精度、控制范围和响应速度方面表现同样出色。同时，SFC6000 高度集成，并且使用的电子元件数量少，供应链</w:t>
      </w:r>
      <w:r w:rsidR="00D332D9" w:rsidRPr="00AA0554">
        <w:rPr>
          <w:rFonts w:ascii="Noto Sans CJK SC Regular" w:eastAsia="Noto Sans CJK SC Regular" w:hAnsi="Noto Sans CJK SC Regular" w:hint="eastAsia"/>
          <w:lang w:val="en-US"/>
        </w:rPr>
        <w:t>强大</w:t>
      </w:r>
      <w:r w:rsidRPr="00AA0554">
        <w:rPr>
          <w:rFonts w:ascii="Noto Sans CJK SC Regular" w:eastAsia="Noto Sans CJK SC Regular" w:hAnsi="Noto Sans CJK SC Regular" w:hint="eastAsia"/>
          <w:lang w:val="en-US"/>
        </w:rPr>
        <w:t>。</w:t>
      </w:r>
    </w:p>
    <w:p w14:paraId="2CB76C13" w14:textId="0E534674" w:rsidR="00B66CBF" w:rsidRPr="00AA0554" w:rsidRDefault="00B66CBF" w:rsidP="00B66CBF">
      <w:pPr>
        <w:rPr>
          <w:rFonts w:ascii="Noto Sans CJK SC Regular" w:eastAsia="Noto Sans CJK SC Regular" w:hAnsi="Noto Sans CJK SC Regular"/>
          <w:lang w:val="en-US"/>
        </w:rPr>
      </w:pPr>
    </w:p>
    <w:p w14:paraId="0FDB23C3" w14:textId="4157B59D" w:rsidR="00FA48F2" w:rsidRPr="00AA0554" w:rsidRDefault="00FA48F2" w:rsidP="00B66CBF">
      <w:pPr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 w:hint="eastAsia"/>
          <w:lang w:val="en-US"/>
        </w:rPr>
        <w:t>Sensirion基于热式测量原理，结合我们成熟的</w:t>
      </w:r>
      <w:proofErr w:type="spellStart"/>
      <w:r w:rsidRPr="00AA0554">
        <w:rPr>
          <w:rFonts w:ascii="Noto Sans CJK SC Regular" w:eastAsia="Noto Sans CJK SC Regular" w:hAnsi="Noto Sans CJK SC Regular" w:hint="eastAsia"/>
          <w:lang w:val="en-US"/>
        </w:rPr>
        <w:t>CMOSens</w:t>
      </w:r>
      <w:proofErr w:type="spellEnd"/>
      <w:r w:rsidRPr="00AA0554">
        <w:rPr>
          <w:rFonts w:ascii="Noto Sans CJK SC Regular" w:eastAsia="Noto Sans CJK SC Regular" w:hAnsi="Noto Sans CJK SC Regular" w:hint="eastAsia"/>
          <w:lang w:val="en-US"/>
        </w:rPr>
        <w:t>® MEMS技术，打造具备一流性能和速度的全新质量流量控制器，与市场上大多数其他设备不同，它零漂移，无需现场重新校准。</w:t>
      </w:r>
    </w:p>
    <w:p w14:paraId="5DE38DE3" w14:textId="07FCE260" w:rsidR="00B66CBF" w:rsidRPr="00AA0554" w:rsidRDefault="0071636D" w:rsidP="00B66CBF">
      <w:pPr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/>
          <w:noProof/>
          <w:lang w:val="en-US"/>
        </w:rPr>
        <w:drawing>
          <wp:anchor distT="0" distB="0" distL="114300" distR="114300" simplePos="0" relativeHeight="251662848" behindDoc="0" locked="0" layoutInCell="1" allowOverlap="1" wp14:anchorId="190FEBA0" wp14:editId="37374301">
            <wp:simplePos x="0" y="0"/>
            <wp:positionH relativeFrom="column">
              <wp:posOffset>4438650</wp:posOffset>
            </wp:positionH>
            <wp:positionV relativeFrom="paragraph">
              <wp:posOffset>88265</wp:posOffset>
            </wp:positionV>
            <wp:extent cx="1319530" cy="101536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1303F" w14:textId="2737AA01" w:rsidR="007E3C52" w:rsidRPr="00AA0554" w:rsidRDefault="009F31B3" w:rsidP="0024492E">
      <w:pPr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 w:hint="eastAsia"/>
          <w:lang w:val="en-US"/>
        </w:rPr>
        <w:t>此外，Sensirion还提供了SFC6000D</w:t>
      </w:r>
      <w:proofErr w:type="gramStart"/>
      <w:r w:rsidRPr="00AA0554">
        <w:rPr>
          <w:rFonts w:ascii="Noto Sans CJK SC Regular" w:eastAsia="Noto Sans CJK SC Regular" w:hAnsi="Noto Sans CJK SC Regular" w:hint="eastAsia"/>
          <w:lang w:val="en-US"/>
        </w:rPr>
        <w:t>的无阀姊妹</w:t>
      </w:r>
      <w:proofErr w:type="gramEnd"/>
      <w:r w:rsidRPr="00AA0554">
        <w:rPr>
          <w:rFonts w:ascii="Noto Sans CJK SC Regular" w:eastAsia="Noto Sans CJK SC Regular" w:hAnsi="Noto Sans CJK SC Regular" w:hint="eastAsia"/>
          <w:lang w:val="en-US"/>
        </w:rPr>
        <w:t>型SFM600D质量流量计，其性能相同，价格更低。</w:t>
      </w:r>
    </w:p>
    <w:p w14:paraId="3D72A88E" w14:textId="24EA3F97" w:rsidR="0024492E" w:rsidRPr="00AA0554" w:rsidRDefault="0024492E" w:rsidP="0024492E">
      <w:pPr>
        <w:rPr>
          <w:rFonts w:ascii="Noto Sans CJK SC Regular" w:eastAsia="Noto Sans CJK SC Regular" w:hAnsi="Noto Sans CJK SC Regular"/>
          <w:lang w:val="en-US"/>
        </w:rPr>
      </w:pPr>
    </w:p>
    <w:p w14:paraId="65079D17" w14:textId="569CB1C8" w:rsidR="0024492E" w:rsidRPr="00AA0554" w:rsidRDefault="00675DB5" w:rsidP="0024492E">
      <w:pPr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 w:hint="eastAsia"/>
          <w:lang w:val="en-US"/>
        </w:rPr>
        <w:t>SFC6000D和SFM6000D有以下版本：</w:t>
      </w:r>
    </w:p>
    <w:p w14:paraId="40E5CDE4" w14:textId="6CC38D07" w:rsidR="00BA1426" w:rsidRPr="00AA0554" w:rsidRDefault="00BA1426" w:rsidP="00356136">
      <w:pPr>
        <w:pStyle w:val="ListParagraph"/>
        <w:numPr>
          <w:ilvl w:val="0"/>
          <w:numId w:val="13"/>
        </w:numPr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/>
          <w:lang w:val="en-US"/>
        </w:rPr>
        <w:t>SFC6000D-5slm</w:t>
      </w:r>
      <w:r w:rsidRPr="00AA0554">
        <w:rPr>
          <w:rFonts w:ascii="Noto Sans CJK SC Regular" w:eastAsia="Noto Sans CJK SC Regular" w:hAnsi="Noto Sans CJK SC Regular" w:hint="eastAsia"/>
          <w:lang w:val="en-US"/>
        </w:rPr>
        <w:t>：流速</w:t>
      </w:r>
      <w:r w:rsidRPr="00AA0554">
        <w:rPr>
          <w:rFonts w:ascii="Noto Sans CJK SC Regular" w:eastAsia="Noto Sans CJK SC Regular" w:hAnsi="Noto Sans CJK SC Regular"/>
          <w:lang w:val="en-US"/>
        </w:rPr>
        <w:t>5slm</w:t>
      </w:r>
    </w:p>
    <w:p w14:paraId="4B187294" w14:textId="1C18B45F" w:rsidR="00BA1426" w:rsidRPr="00AA0554" w:rsidRDefault="00BA1426" w:rsidP="00356136">
      <w:pPr>
        <w:pStyle w:val="ListParagraph"/>
        <w:numPr>
          <w:ilvl w:val="0"/>
          <w:numId w:val="13"/>
        </w:numPr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/>
          <w:lang w:val="en-US"/>
        </w:rPr>
        <w:t>SFC6000D-20slm</w:t>
      </w:r>
      <w:r w:rsidRPr="00AA0554">
        <w:rPr>
          <w:rFonts w:ascii="Noto Sans CJK SC Regular" w:eastAsia="Noto Sans CJK SC Regular" w:hAnsi="Noto Sans CJK SC Regular" w:hint="eastAsia"/>
          <w:lang w:val="en-US"/>
        </w:rPr>
        <w:t>：流速</w:t>
      </w:r>
      <w:r w:rsidRPr="00AA0554">
        <w:rPr>
          <w:rFonts w:ascii="Noto Sans CJK SC Regular" w:eastAsia="Noto Sans CJK SC Regular" w:hAnsi="Noto Sans CJK SC Regular"/>
          <w:lang w:val="en-US"/>
        </w:rPr>
        <w:t xml:space="preserve">20 </w:t>
      </w:r>
      <w:proofErr w:type="spellStart"/>
      <w:r w:rsidRPr="00AA0554">
        <w:rPr>
          <w:rFonts w:ascii="Noto Sans CJK SC Regular" w:eastAsia="Noto Sans CJK SC Regular" w:hAnsi="Noto Sans CJK SC Regular"/>
          <w:lang w:val="en-US"/>
        </w:rPr>
        <w:t>slm</w:t>
      </w:r>
      <w:proofErr w:type="spellEnd"/>
    </w:p>
    <w:p w14:paraId="03F06DF0" w14:textId="3CAFC076" w:rsidR="00BA1426" w:rsidRPr="00AA0554" w:rsidRDefault="00BA1426" w:rsidP="00356136">
      <w:pPr>
        <w:pStyle w:val="ListParagraph"/>
        <w:numPr>
          <w:ilvl w:val="0"/>
          <w:numId w:val="13"/>
        </w:numPr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/>
          <w:lang w:val="en-US"/>
        </w:rPr>
        <w:t>SFC6000D-50slm</w:t>
      </w:r>
      <w:r w:rsidRPr="00AA0554">
        <w:rPr>
          <w:rFonts w:ascii="Noto Sans CJK SC Regular" w:eastAsia="Noto Sans CJK SC Regular" w:hAnsi="Noto Sans CJK SC Regular" w:hint="eastAsia"/>
          <w:lang w:val="en-US"/>
        </w:rPr>
        <w:t>：流速</w:t>
      </w:r>
      <w:r w:rsidRPr="00AA0554">
        <w:rPr>
          <w:rFonts w:ascii="Noto Sans CJK SC Regular" w:eastAsia="Noto Sans CJK SC Regular" w:hAnsi="Noto Sans CJK SC Regular"/>
          <w:lang w:val="en-US"/>
        </w:rPr>
        <w:t>50slm</w:t>
      </w:r>
    </w:p>
    <w:p w14:paraId="39B63F51" w14:textId="44B95141" w:rsidR="00BA1426" w:rsidRPr="00AA0554" w:rsidRDefault="00BA1426" w:rsidP="00356136">
      <w:pPr>
        <w:pStyle w:val="ListParagraph"/>
        <w:numPr>
          <w:ilvl w:val="0"/>
          <w:numId w:val="13"/>
        </w:numPr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/>
          <w:lang w:val="en-US"/>
        </w:rPr>
        <w:t>SFM6000D-5slm</w:t>
      </w:r>
      <w:r w:rsidRPr="00AA0554">
        <w:rPr>
          <w:rFonts w:ascii="Noto Sans CJK SC Regular" w:eastAsia="Noto Sans CJK SC Regular" w:hAnsi="Noto Sans CJK SC Regular" w:hint="eastAsia"/>
          <w:lang w:val="en-US"/>
        </w:rPr>
        <w:t>：流速</w:t>
      </w:r>
      <w:r w:rsidRPr="00AA0554">
        <w:rPr>
          <w:rFonts w:ascii="Noto Sans CJK SC Regular" w:eastAsia="Noto Sans CJK SC Regular" w:hAnsi="Noto Sans CJK SC Regular"/>
          <w:lang w:val="en-US"/>
        </w:rPr>
        <w:t>5slm</w:t>
      </w:r>
    </w:p>
    <w:p w14:paraId="1FA7E9EF" w14:textId="5A52A35D" w:rsidR="00BA1426" w:rsidRPr="00AA0554" w:rsidRDefault="00BA1426" w:rsidP="00356136">
      <w:pPr>
        <w:pStyle w:val="ListParagraph"/>
        <w:numPr>
          <w:ilvl w:val="0"/>
          <w:numId w:val="13"/>
        </w:numPr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/>
          <w:lang w:val="en-US"/>
        </w:rPr>
        <w:t>SFM6000D-20slm</w:t>
      </w:r>
      <w:r w:rsidRPr="00AA0554">
        <w:rPr>
          <w:rFonts w:ascii="Noto Sans CJK SC Regular" w:eastAsia="Noto Sans CJK SC Regular" w:hAnsi="Noto Sans CJK SC Regular" w:hint="eastAsia"/>
          <w:lang w:val="en-US"/>
        </w:rPr>
        <w:t>：流速</w:t>
      </w:r>
      <w:r w:rsidRPr="00AA0554">
        <w:rPr>
          <w:rFonts w:ascii="Noto Sans CJK SC Regular" w:eastAsia="Noto Sans CJK SC Regular" w:hAnsi="Noto Sans CJK SC Regular"/>
          <w:lang w:val="en-US"/>
        </w:rPr>
        <w:t xml:space="preserve">20 </w:t>
      </w:r>
      <w:proofErr w:type="spellStart"/>
      <w:r w:rsidRPr="00AA0554">
        <w:rPr>
          <w:rFonts w:ascii="Noto Sans CJK SC Regular" w:eastAsia="Noto Sans CJK SC Regular" w:hAnsi="Noto Sans CJK SC Regular"/>
          <w:lang w:val="en-US"/>
        </w:rPr>
        <w:t>slm</w:t>
      </w:r>
      <w:proofErr w:type="spellEnd"/>
    </w:p>
    <w:p w14:paraId="7D0DF052" w14:textId="2310536C" w:rsidR="00146991" w:rsidRPr="00AA0554" w:rsidRDefault="00BA1426" w:rsidP="00356136">
      <w:pPr>
        <w:pStyle w:val="ListParagraph"/>
        <w:numPr>
          <w:ilvl w:val="0"/>
          <w:numId w:val="13"/>
        </w:numPr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/>
          <w:lang w:val="en-US"/>
        </w:rPr>
        <w:t>SFM6000D-50slm</w:t>
      </w:r>
      <w:r w:rsidRPr="00AA0554">
        <w:rPr>
          <w:rFonts w:ascii="Noto Sans CJK SC Regular" w:eastAsia="Noto Sans CJK SC Regular" w:hAnsi="Noto Sans CJK SC Regular" w:hint="eastAsia"/>
          <w:lang w:val="en-US"/>
        </w:rPr>
        <w:t>：流速</w:t>
      </w:r>
      <w:r w:rsidRPr="00AA0554">
        <w:rPr>
          <w:rFonts w:ascii="Noto Sans CJK SC Regular" w:eastAsia="Noto Sans CJK SC Regular" w:hAnsi="Noto Sans CJK SC Regular"/>
          <w:lang w:val="en-US"/>
        </w:rPr>
        <w:t xml:space="preserve">50 </w:t>
      </w:r>
      <w:proofErr w:type="spellStart"/>
      <w:r w:rsidRPr="00AA0554">
        <w:rPr>
          <w:rFonts w:ascii="Noto Sans CJK SC Regular" w:eastAsia="Noto Sans CJK SC Regular" w:hAnsi="Noto Sans CJK SC Regular"/>
          <w:lang w:val="en-US"/>
        </w:rPr>
        <w:t>slm</w:t>
      </w:r>
      <w:proofErr w:type="spellEnd"/>
    </w:p>
    <w:p w14:paraId="18E0510C" w14:textId="0D9DBBBD" w:rsidR="00AA0554" w:rsidRDefault="00914D6A" w:rsidP="00667D90">
      <w:pPr>
        <w:rPr>
          <w:rFonts w:ascii="Noto Sans CJK SC Regular" w:eastAsia="Noto Sans CJK SC Regular" w:hAnsi="Noto Sans CJK SC Regular"/>
          <w:lang w:val="en-US"/>
        </w:rPr>
      </w:pPr>
      <w:r>
        <w:rPr>
          <w:rFonts w:ascii="Noto Sans CJK SC Regular" w:eastAsia="Noto Sans CJK SC Regular" w:hAnsi="Noto Sans CJK SC Regular"/>
          <w:b/>
          <w:lang w:val="en-US"/>
        </w:rPr>
        <w:pict w14:anchorId="29F8AB4A">
          <v:rect id="_x0000_i1026" style="width:0;height:1.5pt" o:hralign="center" o:bullet="t" o:hrstd="t" o:hr="t" fillcolor="#a0a0a0" stroked="f"/>
        </w:pict>
      </w:r>
    </w:p>
    <w:p w14:paraId="77380D09" w14:textId="77777777" w:rsidR="00E70946" w:rsidRPr="00E70946" w:rsidRDefault="00E70946" w:rsidP="00667D90">
      <w:pPr>
        <w:rPr>
          <w:rFonts w:ascii="Noto Sans CJK SC Regular" w:eastAsia="Noto Sans CJK SC Regular" w:hAnsi="Noto Sans CJK SC Regular"/>
          <w:lang w:val="en-US"/>
        </w:rPr>
      </w:pPr>
    </w:p>
    <w:p w14:paraId="1D55243B" w14:textId="6AE52012" w:rsidR="00E80EC6" w:rsidRPr="00AA0554" w:rsidRDefault="0067189C" w:rsidP="002D102B">
      <w:pPr>
        <w:rPr>
          <w:rFonts w:ascii="Noto Sans CJK SC Regular" w:eastAsia="Noto Sans CJK SC Regular" w:hAnsi="Noto Sans CJK SC Regular"/>
          <w:b/>
          <w:bCs/>
          <w:lang w:val="en-US"/>
        </w:rPr>
      </w:pPr>
      <w:r w:rsidRPr="00AA0554">
        <w:rPr>
          <w:rFonts w:ascii="Noto Sans CJK SC Regular" w:eastAsia="Noto Sans CJK SC Regular" w:hAnsi="Noto Sans CJK SC Regular" w:hint="eastAsia"/>
          <w:b/>
          <w:bCs/>
          <w:lang w:val="en-US"/>
        </w:rPr>
        <w:t>特点 &amp; 优势</w:t>
      </w:r>
    </w:p>
    <w:p w14:paraId="4B1429A0" w14:textId="41D277F0" w:rsidR="00D94140" w:rsidRPr="00AA0554" w:rsidRDefault="00F12FA7" w:rsidP="00356136">
      <w:pPr>
        <w:pStyle w:val="ListParagraph"/>
        <w:numPr>
          <w:ilvl w:val="0"/>
          <w:numId w:val="15"/>
        </w:numPr>
        <w:ind w:left="720" w:hanging="360"/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 w:hint="eastAsia"/>
          <w:lang w:val="en-US"/>
        </w:rPr>
        <w:t>卓越</w:t>
      </w:r>
      <w:r w:rsidR="00D94140" w:rsidRPr="00AA0554">
        <w:rPr>
          <w:rFonts w:ascii="Noto Sans CJK SC Regular" w:eastAsia="Noto Sans CJK SC Regular" w:hAnsi="Noto Sans CJK SC Regular" w:hint="eastAsia"/>
          <w:lang w:val="en-US"/>
        </w:rPr>
        <w:t>性价比，精确度</w:t>
      </w:r>
      <w:r w:rsidR="00D94140" w:rsidRPr="00AA0554">
        <w:rPr>
          <w:rFonts w:ascii="Noto Sans CJK SC Regular" w:eastAsia="Noto Sans CJK SC Regular" w:hAnsi="Noto Sans CJK SC Regular"/>
          <w:lang w:val="en-US"/>
        </w:rPr>
        <w:t>/</w:t>
      </w:r>
      <w:r w:rsidR="00D94140" w:rsidRPr="00AA0554">
        <w:rPr>
          <w:rFonts w:ascii="Noto Sans CJK SC Regular" w:eastAsia="Noto Sans CJK SC Regular" w:hAnsi="Noto Sans CJK SC Regular" w:hint="eastAsia"/>
          <w:lang w:val="en-US"/>
        </w:rPr>
        <w:t>重复性为</w:t>
      </w:r>
      <w:r w:rsidR="00D94140" w:rsidRPr="00AA0554">
        <w:rPr>
          <w:rFonts w:ascii="Noto Sans CJK SC Regular" w:eastAsia="Noto Sans CJK SC Regular" w:hAnsi="Noto Sans CJK SC Regular"/>
          <w:lang w:val="en-US"/>
        </w:rPr>
        <w:t>2%/0.2%</w:t>
      </w:r>
    </w:p>
    <w:p w14:paraId="5D733114" w14:textId="0D9A3038" w:rsidR="00D94140" w:rsidRPr="00AA0554" w:rsidRDefault="00753F68" w:rsidP="00356136">
      <w:pPr>
        <w:pStyle w:val="ListParagraph"/>
        <w:numPr>
          <w:ilvl w:val="0"/>
          <w:numId w:val="15"/>
        </w:numPr>
        <w:ind w:left="720" w:hanging="360"/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 w:hint="eastAsia"/>
          <w:lang w:val="en-US"/>
        </w:rPr>
        <w:t>应用广泛，尤其对于</w:t>
      </w:r>
      <w:r w:rsidR="00C96305" w:rsidRPr="00AA0554">
        <w:rPr>
          <w:rFonts w:ascii="Noto Sans CJK SC Regular" w:eastAsia="Noto Sans CJK SC Regular" w:hAnsi="Noto Sans CJK SC Regular" w:hint="eastAsia"/>
          <w:lang w:val="en-US"/>
        </w:rPr>
        <w:t>传统上</w:t>
      </w:r>
      <w:r w:rsidR="00D94140" w:rsidRPr="00AA0554">
        <w:rPr>
          <w:rFonts w:ascii="Noto Sans CJK SC Regular" w:eastAsia="Noto Sans CJK SC Regular" w:hAnsi="Noto Sans CJK SC Regular" w:hint="eastAsia"/>
          <w:lang w:val="en-US"/>
        </w:rPr>
        <w:t>质量流量控制器成本过高的</w:t>
      </w:r>
      <w:r w:rsidRPr="00AA0554">
        <w:rPr>
          <w:rFonts w:ascii="Noto Sans CJK SC Regular" w:eastAsia="Noto Sans CJK SC Regular" w:hAnsi="Noto Sans CJK SC Regular" w:hint="eastAsia"/>
          <w:lang w:val="en-US"/>
        </w:rPr>
        <w:t>应用</w:t>
      </w:r>
    </w:p>
    <w:p w14:paraId="46506CD5" w14:textId="62BA0805" w:rsidR="00D94140" w:rsidRPr="00AA0554" w:rsidRDefault="00D94140" w:rsidP="00356136">
      <w:pPr>
        <w:pStyle w:val="ListParagraph"/>
        <w:numPr>
          <w:ilvl w:val="0"/>
          <w:numId w:val="15"/>
        </w:numPr>
        <w:ind w:left="720" w:hanging="360"/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 w:hint="eastAsia"/>
          <w:lang w:val="en-US"/>
        </w:rPr>
        <w:t>控制范围</w:t>
      </w:r>
      <w:r w:rsidR="00C7360D" w:rsidRPr="00AA0554">
        <w:rPr>
          <w:rFonts w:ascii="Noto Sans CJK SC Regular" w:eastAsia="Noto Sans CJK SC Regular" w:hAnsi="Noto Sans CJK SC Regular" w:hint="eastAsia"/>
          <w:lang w:val="en-US"/>
        </w:rPr>
        <w:t>宽</w:t>
      </w:r>
      <w:r w:rsidRPr="00AA0554">
        <w:rPr>
          <w:rFonts w:ascii="Noto Sans CJK SC Regular" w:eastAsia="Noto Sans CJK SC Regular" w:hAnsi="Noto Sans CJK SC Regular" w:hint="eastAsia"/>
          <w:lang w:val="en-US"/>
        </w:rPr>
        <w:t>（</w:t>
      </w:r>
      <w:r w:rsidRPr="00AA0554">
        <w:rPr>
          <w:rFonts w:ascii="Noto Sans CJK SC Regular" w:eastAsia="Noto Sans CJK SC Regular" w:hAnsi="Noto Sans CJK SC Regular"/>
          <w:lang w:val="en-US"/>
        </w:rPr>
        <w:t>0.2%-100%</w:t>
      </w:r>
      <w:r w:rsidRPr="00AA0554">
        <w:rPr>
          <w:rFonts w:ascii="Noto Sans CJK SC Regular" w:eastAsia="Noto Sans CJK SC Regular" w:hAnsi="Noto Sans CJK SC Regular" w:hint="eastAsia"/>
          <w:lang w:val="en-US"/>
        </w:rPr>
        <w:t>满量程）</w:t>
      </w:r>
    </w:p>
    <w:p w14:paraId="45C2D22F" w14:textId="55CCE556" w:rsidR="00D94140" w:rsidRPr="00AA0554" w:rsidRDefault="00D94140" w:rsidP="00356136">
      <w:pPr>
        <w:pStyle w:val="ListParagraph"/>
        <w:numPr>
          <w:ilvl w:val="0"/>
          <w:numId w:val="15"/>
        </w:numPr>
        <w:ind w:left="720" w:hanging="360"/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 w:hint="eastAsia"/>
          <w:lang w:val="en-US"/>
        </w:rPr>
        <w:lastRenderedPageBreak/>
        <w:t>通过可更换配件对多种气体进行校准</w:t>
      </w:r>
    </w:p>
    <w:p w14:paraId="2D8D80D4" w14:textId="0FA8503C" w:rsidR="00D94140" w:rsidRPr="00AA0554" w:rsidRDefault="00D94140" w:rsidP="00356136">
      <w:pPr>
        <w:pStyle w:val="ListParagraph"/>
        <w:numPr>
          <w:ilvl w:val="0"/>
          <w:numId w:val="15"/>
        </w:numPr>
        <w:ind w:left="720" w:hanging="360"/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 w:hint="eastAsia"/>
          <w:lang w:val="en-US"/>
        </w:rPr>
        <w:t>数字</w:t>
      </w:r>
      <w:r w:rsidRPr="00AA0554">
        <w:rPr>
          <w:rFonts w:ascii="Noto Sans CJK SC Regular" w:eastAsia="Noto Sans CJK SC Regular" w:hAnsi="Noto Sans CJK SC Regular"/>
          <w:lang w:val="en-US"/>
        </w:rPr>
        <w:t>RS485</w:t>
      </w:r>
      <w:r w:rsidRPr="00AA0554">
        <w:rPr>
          <w:rFonts w:ascii="Noto Sans CJK SC Regular" w:eastAsia="Noto Sans CJK SC Regular" w:hAnsi="Noto Sans CJK SC Regular" w:hint="eastAsia"/>
          <w:lang w:val="en-US"/>
        </w:rPr>
        <w:t>接口</w:t>
      </w:r>
    </w:p>
    <w:p w14:paraId="54093965" w14:textId="4EF2F6F9" w:rsidR="00D94140" w:rsidRPr="00AA0554" w:rsidRDefault="00D94140" w:rsidP="00356136">
      <w:pPr>
        <w:pStyle w:val="ListParagraph"/>
        <w:numPr>
          <w:ilvl w:val="0"/>
          <w:numId w:val="15"/>
        </w:numPr>
        <w:ind w:left="720" w:hanging="360"/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 w:hint="eastAsia"/>
          <w:lang w:val="en-US"/>
        </w:rPr>
        <w:t>小巧轻便</w:t>
      </w:r>
      <w:r w:rsidR="003A0DD1" w:rsidRPr="00AA0554">
        <w:rPr>
          <w:rFonts w:ascii="Noto Sans CJK SC Regular" w:eastAsia="Noto Sans CJK SC Regular" w:hAnsi="Noto Sans CJK SC Regular" w:hint="eastAsia"/>
          <w:lang w:val="en-US"/>
        </w:rPr>
        <w:t>，</w:t>
      </w:r>
      <w:r w:rsidRPr="00AA0554">
        <w:rPr>
          <w:rFonts w:ascii="Noto Sans CJK SC Regular" w:eastAsia="Noto Sans CJK SC Regular" w:hAnsi="Noto Sans CJK SC Regular" w:hint="eastAsia"/>
          <w:lang w:val="en-US"/>
        </w:rPr>
        <w:t>设计自由</w:t>
      </w:r>
      <w:r w:rsidR="00BB1E8C" w:rsidRPr="00AA0554">
        <w:rPr>
          <w:rFonts w:ascii="Noto Sans CJK SC Regular" w:eastAsia="Noto Sans CJK SC Regular" w:hAnsi="Noto Sans CJK SC Regular" w:hint="eastAsia"/>
          <w:lang w:val="en-US"/>
        </w:rPr>
        <w:t>度高</w:t>
      </w:r>
      <w:r w:rsidRPr="00AA0554">
        <w:rPr>
          <w:rFonts w:ascii="Noto Sans CJK SC Regular" w:eastAsia="Noto Sans CJK SC Regular" w:hAnsi="Noto Sans CJK SC Regular" w:hint="eastAsia"/>
          <w:lang w:val="en-US"/>
        </w:rPr>
        <w:t>，节省空间</w:t>
      </w:r>
    </w:p>
    <w:p w14:paraId="6F6AC487" w14:textId="203E7F63" w:rsidR="00D94140" w:rsidRPr="00AA0554" w:rsidRDefault="00D94140" w:rsidP="00356136">
      <w:pPr>
        <w:pStyle w:val="ListParagraph"/>
        <w:numPr>
          <w:ilvl w:val="0"/>
          <w:numId w:val="15"/>
        </w:numPr>
        <w:ind w:left="720" w:hanging="360"/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 w:hint="eastAsia"/>
          <w:lang w:val="en-US"/>
        </w:rPr>
        <w:t>集成设计，电子元件极少</w:t>
      </w:r>
    </w:p>
    <w:p w14:paraId="6F10B9FB" w14:textId="25F7F917" w:rsidR="00D94140" w:rsidRPr="00AA0554" w:rsidRDefault="00CD522F" w:rsidP="00356136">
      <w:pPr>
        <w:pStyle w:val="ListParagraph"/>
        <w:numPr>
          <w:ilvl w:val="0"/>
          <w:numId w:val="15"/>
        </w:numPr>
        <w:ind w:left="720" w:hanging="360"/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 w:hint="eastAsia"/>
          <w:lang w:val="en-US"/>
        </w:rPr>
        <w:t>强大</w:t>
      </w:r>
      <w:r w:rsidR="00D94140" w:rsidRPr="00AA0554">
        <w:rPr>
          <w:rFonts w:ascii="Noto Sans CJK SC Regular" w:eastAsia="Noto Sans CJK SC Regular" w:hAnsi="Noto Sans CJK SC Regular" w:hint="eastAsia"/>
          <w:lang w:val="en-US"/>
        </w:rPr>
        <w:t>供应</w:t>
      </w:r>
      <w:proofErr w:type="gramStart"/>
      <w:r w:rsidR="00D94140" w:rsidRPr="00AA0554">
        <w:rPr>
          <w:rFonts w:ascii="Noto Sans CJK SC Regular" w:eastAsia="Noto Sans CJK SC Regular" w:hAnsi="Noto Sans CJK SC Regular" w:hint="eastAsia"/>
          <w:lang w:val="en-US"/>
        </w:rPr>
        <w:t>链</w:t>
      </w:r>
      <w:r w:rsidR="00181070" w:rsidRPr="00AA0554">
        <w:rPr>
          <w:rFonts w:ascii="Noto Sans CJK SC Regular" w:eastAsia="Noto Sans CJK SC Regular" w:hAnsi="Noto Sans CJK SC Regular" w:hint="eastAsia"/>
          <w:lang w:val="en-US"/>
        </w:rPr>
        <w:t>保障</w:t>
      </w:r>
      <w:proofErr w:type="gramEnd"/>
      <w:r w:rsidR="00D94140" w:rsidRPr="00AA0554">
        <w:rPr>
          <w:rFonts w:ascii="Noto Sans CJK SC Regular" w:eastAsia="Noto Sans CJK SC Regular" w:hAnsi="Noto Sans CJK SC Regular" w:hint="eastAsia"/>
          <w:lang w:val="en-US"/>
        </w:rPr>
        <w:t>供应安全</w:t>
      </w:r>
    </w:p>
    <w:p w14:paraId="13D36E18" w14:textId="599EF2F3" w:rsidR="00D94140" w:rsidRPr="00AA0554" w:rsidRDefault="00D94140" w:rsidP="00356136">
      <w:pPr>
        <w:pStyle w:val="ListParagraph"/>
        <w:numPr>
          <w:ilvl w:val="0"/>
          <w:numId w:val="15"/>
        </w:numPr>
        <w:ind w:left="720" w:hanging="360"/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 w:hint="eastAsia"/>
          <w:lang w:val="en-US"/>
        </w:rPr>
        <w:t>现场无需漂移和重新校准</w:t>
      </w:r>
    </w:p>
    <w:p w14:paraId="194E1F97" w14:textId="0DD4A2D9" w:rsidR="00882FE8" w:rsidRPr="00AA0554" w:rsidRDefault="00527860" w:rsidP="00356136">
      <w:pPr>
        <w:pStyle w:val="ListParagraph"/>
        <w:numPr>
          <w:ilvl w:val="0"/>
          <w:numId w:val="15"/>
        </w:numPr>
        <w:ind w:left="720" w:hanging="360"/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 w:hint="eastAsia"/>
          <w:lang w:val="en-US"/>
        </w:rPr>
        <w:t>提供</w:t>
      </w:r>
      <w:r w:rsidR="00D94140" w:rsidRPr="00AA0554">
        <w:rPr>
          <w:rFonts w:ascii="Noto Sans CJK SC Regular" w:eastAsia="Noto Sans CJK SC Regular" w:hAnsi="Noto Sans CJK SC Regular"/>
          <w:lang w:val="en-US"/>
        </w:rPr>
        <w:t>EK-F5x</w:t>
      </w:r>
      <w:r w:rsidR="00D94140" w:rsidRPr="00AA0554">
        <w:rPr>
          <w:rFonts w:ascii="Noto Sans CJK SC Regular" w:eastAsia="Noto Sans CJK SC Regular" w:hAnsi="Noto Sans CJK SC Regular" w:hint="eastAsia"/>
          <w:lang w:val="en-US"/>
        </w:rPr>
        <w:t>评估套件，用于快速简便的测试</w:t>
      </w:r>
    </w:p>
    <w:p w14:paraId="4C3149A8" w14:textId="77777777" w:rsidR="00211602" w:rsidRPr="00AA0554" w:rsidRDefault="00211602" w:rsidP="005D6C8C">
      <w:pPr>
        <w:pStyle w:val="ListParagraph"/>
        <w:rPr>
          <w:rFonts w:ascii="Noto Sans CJK SC Regular" w:eastAsia="Noto Sans CJK SC Regular" w:hAnsi="Noto Sans CJK SC Regular"/>
          <w:b/>
          <w:bCs/>
          <w:lang w:val="en-US"/>
        </w:rPr>
      </w:pPr>
    </w:p>
    <w:p w14:paraId="5287198F" w14:textId="1AFBE34B" w:rsidR="00E80EC6" w:rsidRPr="00AA0554" w:rsidRDefault="00920195" w:rsidP="00E80EC6">
      <w:pPr>
        <w:rPr>
          <w:rFonts w:ascii="Noto Sans CJK SC Regular" w:eastAsia="Noto Sans CJK SC Regular" w:hAnsi="Noto Sans CJK SC Regular"/>
          <w:b/>
          <w:bCs/>
          <w:lang w:val="en-US"/>
        </w:rPr>
      </w:pPr>
      <w:r w:rsidRPr="00AA0554">
        <w:rPr>
          <w:rFonts w:ascii="Noto Sans CJK SC Regular" w:eastAsia="Noto Sans CJK SC Regular" w:hAnsi="Noto Sans CJK SC Regular" w:hint="eastAsia"/>
          <w:b/>
          <w:bCs/>
          <w:lang w:val="en-US"/>
        </w:rPr>
        <w:t>应用</w:t>
      </w:r>
      <w:r w:rsidR="00766034" w:rsidRPr="00AA0554">
        <w:rPr>
          <w:rFonts w:ascii="Noto Sans CJK SC Regular" w:eastAsia="Noto Sans CJK SC Regular" w:hAnsi="Noto Sans CJK SC Regular"/>
          <w:b/>
          <w:bCs/>
          <w:lang w:val="en-US"/>
        </w:rPr>
        <w:t xml:space="preserve"> </w:t>
      </w:r>
    </w:p>
    <w:p w14:paraId="182CB262" w14:textId="46B0DB56" w:rsidR="007C0378" w:rsidRPr="00AA0554" w:rsidRDefault="007C0378" w:rsidP="00356136">
      <w:pPr>
        <w:pStyle w:val="ListParagraph"/>
        <w:numPr>
          <w:ilvl w:val="0"/>
          <w:numId w:val="16"/>
        </w:numPr>
        <w:rPr>
          <w:rFonts w:ascii="Noto Sans CJK SC Regular" w:eastAsia="Noto Sans CJK SC Regular" w:hAnsi="Noto Sans CJK SC Regular"/>
          <w:lang w:val="en-US"/>
        </w:rPr>
      </w:pPr>
      <w:bookmarkStart w:id="4" w:name="_Hlk99370016"/>
      <w:bookmarkEnd w:id="3"/>
      <w:r w:rsidRPr="00AA0554">
        <w:rPr>
          <w:rFonts w:ascii="Noto Sans CJK SC Regular" w:eastAsia="Noto Sans CJK SC Regular" w:hAnsi="Noto Sans CJK SC Regular" w:hint="eastAsia"/>
          <w:lang w:val="en-US"/>
        </w:rPr>
        <w:t>半导体：前</w:t>
      </w:r>
      <w:proofErr w:type="gramStart"/>
      <w:r w:rsidRPr="00AA0554">
        <w:rPr>
          <w:rFonts w:ascii="Noto Sans CJK SC Regular" w:eastAsia="Noto Sans CJK SC Regular" w:hAnsi="Noto Sans CJK SC Regular" w:hint="eastAsia"/>
          <w:lang w:val="en-US"/>
        </w:rPr>
        <w:t>开式</w:t>
      </w:r>
      <w:proofErr w:type="gramEnd"/>
      <w:r w:rsidRPr="00AA0554">
        <w:rPr>
          <w:rFonts w:ascii="Noto Sans CJK SC Regular" w:eastAsia="Noto Sans CJK SC Regular" w:hAnsi="Noto Sans CJK SC Regular" w:hint="eastAsia"/>
          <w:lang w:val="en-US"/>
        </w:rPr>
        <w:t>晶圆传送盒（</w:t>
      </w:r>
      <w:r w:rsidRPr="00AA0554">
        <w:rPr>
          <w:rFonts w:ascii="Noto Sans CJK SC Regular" w:eastAsia="Noto Sans CJK SC Regular" w:hAnsi="Noto Sans CJK SC Regular"/>
          <w:lang w:val="en-US"/>
        </w:rPr>
        <w:t>FOUP</w:t>
      </w:r>
      <w:r w:rsidRPr="00AA0554">
        <w:rPr>
          <w:rFonts w:ascii="Noto Sans CJK SC Regular" w:eastAsia="Noto Sans CJK SC Regular" w:hAnsi="Noto Sans CJK SC Regular" w:hint="eastAsia"/>
          <w:lang w:val="en-US"/>
        </w:rPr>
        <w:t>），玻璃镀膜和加工</w:t>
      </w:r>
    </w:p>
    <w:p w14:paraId="05C41E9D" w14:textId="3F8916D8" w:rsidR="007C0378" w:rsidRPr="00AA0554" w:rsidRDefault="007C0378" w:rsidP="00356136">
      <w:pPr>
        <w:pStyle w:val="ListParagraph"/>
        <w:numPr>
          <w:ilvl w:val="0"/>
          <w:numId w:val="16"/>
        </w:numPr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 w:hint="eastAsia"/>
          <w:lang w:val="en-US"/>
        </w:rPr>
        <w:t>分析仪器：气相色谱法、生物反应器</w:t>
      </w:r>
    </w:p>
    <w:p w14:paraId="4FD72BAD" w14:textId="7694BA96" w:rsidR="007C0378" w:rsidRPr="00AA0554" w:rsidRDefault="007C0378" w:rsidP="00356136">
      <w:pPr>
        <w:pStyle w:val="ListParagraph"/>
        <w:numPr>
          <w:ilvl w:val="0"/>
          <w:numId w:val="16"/>
        </w:numPr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 w:hint="eastAsia"/>
          <w:lang w:val="en-US"/>
        </w:rPr>
        <w:t>医疗设备：麻醉、通气、心肺机、</w:t>
      </w:r>
      <w:r w:rsidRPr="00AA0554">
        <w:rPr>
          <w:rFonts w:ascii="Noto Sans CJK SC Regular" w:eastAsia="Noto Sans CJK SC Regular" w:hAnsi="Noto Sans CJK SC Regular"/>
          <w:lang w:val="en-US"/>
        </w:rPr>
        <w:t>N2O</w:t>
      </w:r>
      <w:r w:rsidRPr="00AA0554">
        <w:rPr>
          <w:rFonts w:ascii="Noto Sans CJK SC Regular" w:eastAsia="Noto Sans CJK SC Regular" w:hAnsi="Noto Sans CJK SC Regular" w:hint="eastAsia"/>
          <w:lang w:val="en-US"/>
        </w:rPr>
        <w:t>治疗</w:t>
      </w:r>
    </w:p>
    <w:p w14:paraId="7FC437F9" w14:textId="2D344D0E" w:rsidR="00F34790" w:rsidRPr="00AA0554" w:rsidRDefault="007C0378" w:rsidP="00356136">
      <w:pPr>
        <w:pStyle w:val="ListParagraph"/>
        <w:numPr>
          <w:ilvl w:val="0"/>
          <w:numId w:val="16"/>
        </w:numPr>
        <w:rPr>
          <w:rFonts w:ascii="Noto Sans CJK SC Regular" w:eastAsia="Noto Sans CJK SC Regular" w:hAnsi="Noto Sans CJK SC Regular"/>
          <w:lang w:val="en-US"/>
        </w:rPr>
      </w:pPr>
      <w:r w:rsidRPr="00AA0554">
        <w:rPr>
          <w:rFonts w:ascii="Noto Sans CJK SC Regular" w:eastAsia="Noto Sans CJK SC Regular" w:hAnsi="Noto Sans CJK SC Regular" w:hint="eastAsia"/>
          <w:lang w:val="en-US"/>
        </w:rPr>
        <w:t>工业自动化</w:t>
      </w:r>
    </w:p>
    <w:p w14:paraId="14E2FE3E" w14:textId="00F54EC4" w:rsidR="009A0AE2" w:rsidRPr="00AA0554" w:rsidRDefault="00914D6A" w:rsidP="00B07D9E">
      <w:pPr>
        <w:pBdr>
          <w:between w:val="single" w:sz="4" w:space="1" w:color="auto"/>
        </w:pBdr>
        <w:rPr>
          <w:rFonts w:ascii="Noto Sans CJK SC Regular" w:eastAsia="Noto Sans CJK SC Regular" w:hAnsi="Noto Sans CJK SC Regular"/>
          <w:lang w:val="en-US"/>
        </w:rPr>
      </w:pPr>
      <w:r>
        <w:rPr>
          <w:rFonts w:ascii="Noto Sans CJK SC Regular" w:eastAsia="Noto Sans CJK SC Regular" w:hAnsi="Noto Sans CJK SC Regular"/>
          <w:b/>
          <w:lang w:val="en-US"/>
        </w:rPr>
        <w:pict w14:anchorId="2D17B130">
          <v:rect id="_x0000_i1027" style="width:0;height:1.5pt" o:hralign="center" o:hrstd="t" o:hr="t" fillcolor="#a0a0a0" stroked="f"/>
        </w:pict>
      </w:r>
    </w:p>
    <w:p w14:paraId="2B72E604" w14:textId="3D8E5582" w:rsidR="00B07D9E" w:rsidRPr="00AA0554" w:rsidRDefault="004414DD" w:rsidP="00667D90">
      <w:pPr>
        <w:spacing w:line="240" w:lineRule="auto"/>
        <w:rPr>
          <w:rFonts w:ascii="Noto Sans CJK SC Regular" w:eastAsia="Noto Sans CJK SC Regular" w:hAnsi="Noto Sans CJK SC Regular"/>
          <w:b/>
          <w:color w:val="FF0000"/>
          <w:lang w:val="en-US"/>
        </w:rPr>
      </w:pPr>
      <w:r w:rsidRPr="00AA0554">
        <w:rPr>
          <w:rFonts w:ascii="Noto Sans CJK SC Regular" w:eastAsia="Noto Sans CJK SC Regular" w:hAnsi="Noto Sans CJK SC Regular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8070F04" wp14:editId="5B49ECCD">
            <wp:simplePos x="0" y="0"/>
            <wp:positionH relativeFrom="column">
              <wp:posOffset>4001770</wp:posOffset>
            </wp:positionH>
            <wp:positionV relativeFrom="paragraph">
              <wp:posOffset>149225</wp:posOffset>
            </wp:positionV>
            <wp:extent cx="1758315" cy="1016000"/>
            <wp:effectExtent l="0" t="0" r="0" b="0"/>
            <wp:wrapSquare wrapText="bothSides"/>
            <wp:docPr id="3" name="Picture 3" descr="A picture containing cable, adap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able, adapte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4F5" w:rsidRPr="00AA0554">
        <w:rPr>
          <w:rFonts w:ascii="Noto Sans CJK SC Regular" w:eastAsia="Noto Sans CJK SC Regular" w:hAnsi="Noto Sans CJK SC Regular" w:hint="eastAsia"/>
          <w:b/>
          <w:lang w:val="en-US"/>
        </w:rPr>
        <w:t>新</w:t>
      </w:r>
      <w:r w:rsidR="00F874FC" w:rsidRPr="00AA0554">
        <w:rPr>
          <w:rFonts w:ascii="Noto Sans CJK SC Regular" w:eastAsia="Noto Sans CJK SC Regular" w:hAnsi="Noto Sans CJK SC Regular" w:hint="eastAsia"/>
          <w:b/>
          <w:lang w:val="en-US"/>
        </w:rPr>
        <w:t>版</w:t>
      </w:r>
      <w:r w:rsidR="006D209E" w:rsidRPr="00AA0554">
        <w:rPr>
          <w:rFonts w:ascii="Noto Sans CJK SC Regular" w:eastAsia="Noto Sans CJK SC Regular" w:hAnsi="Noto Sans CJK SC Regular" w:hint="eastAsia"/>
          <w:b/>
          <w:lang w:val="en-US"/>
        </w:rPr>
        <w:t>评估套件</w:t>
      </w:r>
      <w:r w:rsidR="006D209E" w:rsidRPr="00AA0554">
        <w:rPr>
          <w:rFonts w:ascii="Noto Sans CJK SC Regular" w:eastAsia="Noto Sans CJK SC Regular" w:hAnsi="Noto Sans CJK SC Regular"/>
          <w:b/>
          <w:lang w:val="en-US"/>
        </w:rPr>
        <w:t>EK-F5x</w:t>
      </w:r>
      <w:r w:rsidR="00AF1E43">
        <w:rPr>
          <w:rFonts w:ascii="Noto Sans CJK SC Regular" w:eastAsia="Noto Sans CJK SC Regular" w:hAnsi="Noto Sans CJK SC Regular"/>
          <w:b/>
          <w:lang w:val="en-US"/>
        </w:rPr>
        <w:t xml:space="preserve"> S</w:t>
      </w:r>
      <w:r w:rsidR="00AF1E43" w:rsidRPr="00AF1E43">
        <w:rPr>
          <w:rFonts w:ascii="Noto Sans CJK SC Regular" w:eastAsia="Noto Sans CJK SC Regular" w:hAnsi="Noto Sans CJK SC Regular" w:hint="eastAsia"/>
          <w:b/>
          <w:lang w:val="en-US"/>
        </w:rPr>
        <w:t>FC/SFM6xxx和SFC</w:t>
      </w:r>
      <w:r w:rsidR="00AF1E43">
        <w:rPr>
          <w:rFonts w:ascii="Noto Sans CJK SC Regular" w:eastAsia="Noto Sans CJK SC Regular" w:hAnsi="Noto Sans CJK SC Regular"/>
          <w:b/>
          <w:lang w:val="en-US"/>
        </w:rPr>
        <w:t>/</w:t>
      </w:r>
      <w:r w:rsidR="00AF1E43" w:rsidRPr="00AF1E43">
        <w:rPr>
          <w:rFonts w:ascii="Noto Sans CJK SC Regular" w:eastAsia="Noto Sans CJK SC Regular" w:hAnsi="Noto Sans CJK SC Regular" w:hint="eastAsia"/>
          <w:b/>
          <w:lang w:val="en-US"/>
        </w:rPr>
        <w:t>SFM5xxx</w:t>
      </w:r>
    </w:p>
    <w:p w14:paraId="0A4B233E" w14:textId="3A4A8F4B" w:rsidR="000C360A" w:rsidRPr="00AA0554" w:rsidRDefault="0008481E" w:rsidP="00016EC3">
      <w:pPr>
        <w:rPr>
          <w:rFonts w:ascii="Noto Sans CJK SC Regular" w:eastAsia="Noto Sans CJK SC Regular" w:hAnsi="Noto Sans CJK SC Regular" w:cs="Arial"/>
          <w:sz w:val="20"/>
          <w:szCs w:val="20"/>
          <w:lang w:val="en-GB"/>
        </w:rPr>
      </w:pPr>
      <w:r w:rsidRPr="00AA0554">
        <w:rPr>
          <w:rFonts w:ascii="Noto Sans CJK SC Regular" w:eastAsia="Noto Sans CJK SC Regular" w:hAnsi="Noto Sans CJK SC Regular" w:cs="Arial"/>
          <w:sz w:val="20"/>
          <w:szCs w:val="20"/>
          <w:lang w:val="en-GB"/>
        </w:rPr>
        <w:t>Sensirion</w:t>
      </w:r>
      <w:r w:rsidR="000C360A"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将评估套件EK-F5x扩展</w:t>
      </w:r>
      <w:r w:rsidR="00F6562F"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为新的</w:t>
      </w:r>
      <w:r w:rsidR="000C360A"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版本，用于SFC</w:t>
      </w:r>
      <w:r w:rsidR="005B32D0" w:rsidRPr="00AA0554">
        <w:rPr>
          <w:rFonts w:ascii="Noto Sans CJK SC Regular" w:eastAsia="Noto Sans CJK SC Regular" w:hAnsi="Noto Sans CJK SC Regular" w:cs="Arial"/>
          <w:sz w:val="20"/>
          <w:szCs w:val="20"/>
          <w:lang w:val="en-GB"/>
        </w:rPr>
        <w:t>6</w:t>
      </w:r>
      <w:r w:rsidR="000C360A"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xxx, SFM</w:t>
      </w:r>
      <w:r w:rsidR="005B32D0" w:rsidRPr="00AA0554">
        <w:rPr>
          <w:rFonts w:ascii="Noto Sans CJK SC Regular" w:eastAsia="Noto Sans CJK SC Regular" w:hAnsi="Noto Sans CJK SC Regular" w:cs="Arial"/>
          <w:sz w:val="20"/>
          <w:szCs w:val="20"/>
          <w:lang w:val="en-GB"/>
        </w:rPr>
        <w:t>6</w:t>
      </w:r>
      <w:r w:rsidR="000C360A"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xxx系列的质量流量控制器和</w:t>
      </w:r>
      <w:r w:rsidR="00385291"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流量</w:t>
      </w:r>
      <w:r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计</w:t>
      </w:r>
      <w:r w:rsidR="000C360A"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。随着SFC6xxx和SFM6xxx系列的推出，EK-F5x将</w:t>
      </w:r>
      <w:r w:rsidR="008C3CA4"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进一步</w:t>
      </w:r>
      <w:r w:rsidR="000C360A"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升级，确保与新产品的兼容性。该评估套件完全向</w:t>
      </w:r>
      <w:r w:rsidR="00582199"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前</w:t>
      </w:r>
      <w:r w:rsidR="000C360A"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兼容SFC5</w:t>
      </w:r>
      <w:r w:rsidR="005B32D0" w:rsidRPr="00AA0554">
        <w:rPr>
          <w:rFonts w:ascii="Noto Sans CJK SC Regular" w:eastAsia="Noto Sans CJK SC Regular" w:hAnsi="Noto Sans CJK SC Regular" w:cs="Arial"/>
          <w:sz w:val="20"/>
          <w:szCs w:val="20"/>
          <w:lang w:val="en-GB"/>
        </w:rPr>
        <w:t>x</w:t>
      </w:r>
      <w:r w:rsidR="000C360A"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xx和SFM5xxx系列。</w:t>
      </w:r>
    </w:p>
    <w:p w14:paraId="489D3AE3" w14:textId="77777777" w:rsidR="0015047B" w:rsidRPr="00AA0554" w:rsidRDefault="0015047B" w:rsidP="00016EC3">
      <w:pPr>
        <w:rPr>
          <w:rFonts w:ascii="Noto Sans CJK SC Regular" w:eastAsia="Noto Sans CJK SC Regular" w:hAnsi="Noto Sans CJK SC Regular" w:cs="Arial"/>
          <w:sz w:val="20"/>
          <w:szCs w:val="20"/>
          <w:lang w:val="en-GB"/>
        </w:rPr>
      </w:pPr>
    </w:p>
    <w:p w14:paraId="6AD444AB" w14:textId="08B55A62" w:rsidR="00016EC3" w:rsidRPr="001A4E4C" w:rsidRDefault="007635CC" w:rsidP="00016EC3">
      <w:pPr>
        <w:rPr>
          <w:rFonts w:ascii="Noto Sans CJK SC Regular" w:eastAsia="Noto Sans CJK SC Regular" w:hAnsi="Noto Sans CJK SC Regular" w:cs="Arial"/>
          <w:sz w:val="20"/>
          <w:szCs w:val="20"/>
          <w:lang w:val="en-GB"/>
        </w:rPr>
      </w:pPr>
      <w:r w:rsidRPr="001A4E4C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新的</w:t>
      </w:r>
      <w:r w:rsidR="001A4E4C" w:rsidRPr="001A4E4C">
        <w:rPr>
          <w:rFonts w:ascii="Noto Sans CJK SC Regular" w:eastAsia="Noto Sans CJK SC Regular" w:hAnsi="Noto Sans CJK SC Regular"/>
          <w:sz w:val="20"/>
          <w:szCs w:val="20"/>
          <w:lang w:val="en-US"/>
        </w:rPr>
        <w:t>EK-F5x S</w:t>
      </w:r>
      <w:r w:rsidR="001A4E4C" w:rsidRPr="001A4E4C">
        <w:rPr>
          <w:rFonts w:ascii="Noto Sans CJK SC Regular" w:eastAsia="Noto Sans CJK SC Regular" w:hAnsi="Noto Sans CJK SC Regular" w:hint="eastAsia"/>
          <w:sz w:val="20"/>
          <w:szCs w:val="20"/>
          <w:lang w:val="en-US"/>
        </w:rPr>
        <w:t>FC/SFM6xxx和SFC</w:t>
      </w:r>
      <w:r w:rsidR="001A4E4C" w:rsidRPr="001A4E4C">
        <w:rPr>
          <w:rFonts w:ascii="Noto Sans CJK SC Regular" w:eastAsia="Noto Sans CJK SC Regular" w:hAnsi="Noto Sans CJK SC Regular"/>
          <w:sz w:val="20"/>
          <w:szCs w:val="20"/>
          <w:lang w:val="en-US"/>
        </w:rPr>
        <w:t>/</w:t>
      </w:r>
      <w:r w:rsidR="001A4E4C" w:rsidRPr="001A4E4C">
        <w:rPr>
          <w:rFonts w:ascii="Noto Sans CJK SC Regular" w:eastAsia="Noto Sans CJK SC Regular" w:hAnsi="Noto Sans CJK SC Regular" w:hint="eastAsia"/>
          <w:sz w:val="20"/>
          <w:szCs w:val="20"/>
          <w:lang w:val="en-US"/>
        </w:rPr>
        <w:t>SFM5xxx</w:t>
      </w:r>
      <w:r w:rsidRPr="001A4E4C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评估套件包括：</w:t>
      </w:r>
    </w:p>
    <w:p w14:paraId="6666CE1C" w14:textId="3CFEABEE" w:rsidR="00313971" w:rsidRPr="00AA0554" w:rsidRDefault="00313971" w:rsidP="00356136">
      <w:pPr>
        <w:pStyle w:val="ListParagraph"/>
        <w:numPr>
          <w:ilvl w:val="0"/>
          <w:numId w:val="17"/>
        </w:numPr>
        <w:rPr>
          <w:rFonts w:ascii="Noto Sans CJK SC Regular" w:eastAsia="Noto Sans CJK SC Regular" w:hAnsi="Noto Sans CJK SC Regular" w:cs="Arial"/>
          <w:sz w:val="20"/>
          <w:szCs w:val="20"/>
          <w:lang w:val="en-GB"/>
        </w:rPr>
      </w:pPr>
      <w:r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DB9</w:t>
      </w:r>
      <w:r w:rsidR="00EC61E7"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-</w:t>
      </w:r>
      <w:r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USB</w:t>
      </w:r>
      <w:r w:rsidR="00B83ECD"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接头</w:t>
      </w:r>
      <w:r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+电源插头电缆</w:t>
      </w:r>
    </w:p>
    <w:p w14:paraId="77026A54" w14:textId="111693B8" w:rsidR="00313971" w:rsidRPr="00AA0554" w:rsidRDefault="00313971" w:rsidP="00356136">
      <w:pPr>
        <w:pStyle w:val="ListParagraph"/>
        <w:numPr>
          <w:ilvl w:val="0"/>
          <w:numId w:val="17"/>
        </w:numPr>
        <w:rPr>
          <w:rFonts w:ascii="Noto Sans CJK SC Regular" w:eastAsia="Noto Sans CJK SC Regular" w:hAnsi="Noto Sans CJK SC Regular" w:cs="Arial"/>
          <w:sz w:val="20"/>
          <w:szCs w:val="20"/>
          <w:lang w:val="en-GB"/>
        </w:rPr>
      </w:pPr>
      <w:r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DB9</w:t>
      </w:r>
      <w:r w:rsidR="00EC61E7"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-</w:t>
      </w:r>
      <w:r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M8</w:t>
      </w:r>
      <w:r w:rsidR="00B83ECD"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接头</w:t>
      </w:r>
      <w:r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（新）</w:t>
      </w:r>
    </w:p>
    <w:p w14:paraId="0B024915" w14:textId="2A2DAD8C" w:rsidR="00313971" w:rsidRPr="00AA0554" w:rsidRDefault="00313971" w:rsidP="00356136">
      <w:pPr>
        <w:pStyle w:val="ListParagraph"/>
        <w:numPr>
          <w:ilvl w:val="0"/>
          <w:numId w:val="17"/>
        </w:numPr>
        <w:rPr>
          <w:rFonts w:ascii="Noto Sans CJK SC Regular" w:eastAsia="Noto Sans CJK SC Regular" w:hAnsi="Noto Sans CJK SC Regular" w:cs="Arial"/>
          <w:sz w:val="20"/>
          <w:szCs w:val="20"/>
          <w:lang w:val="en-GB"/>
        </w:rPr>
      </w:pPr>
      <w:r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SFC5500、SFM5500兼容性</w:t>
      </w:r>
    </w:p>
    <w:p w14:paraId="166E1B56" w14:textId="35679413" w:rsidR="00313971" w:rsidRPr="00AA0554" w:rsidRDefault="00313971" w:rsidP="00356136">
      <w:pPr>
        <w:pStyle w:val="ListParagraph"/>
        <w:numPr>
          <w:ilvl w:val="0"/>
          <w:numId w:val="17"/>
        </w:numPr>
        <w:rPr>
          <w:rFonts w:ascii="Noto Sans CJK SC Regular" w:eastAsia="Noto Sans CJK SC Regular" w:hAnsi="Noto Sans CJK SC Regular" w:cs="Arial"/>
          <w:sz w:val="20"/>
          <w:szCs w:val="20"/>
          <w:lang w:val="en-GB"/>
        </w:rPr>
      </w:pPr>
      <w:r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SFC6000、SFM6000兼容性（新）</w:t>
      </w:r>
    </w:p>
    <w:p w14:paraId="4C61C6C6" w14:textId="61A869ED" w:rsidR="00313971" w:rsidRPr="00AA0554" w:rsidRDefault="00313971" w:rsidP="00356136">
      <w:pPr>
        <w:pStyle w:val="ListParagraph"/>
        <w:numPr>
          <w:ilvl w:val="0"/>
          <w:numId w:val="17"/>
        </w:numPr>
        <w:rPr>
          <w:rFonts w:ascii="Noto Sans CJK SC Regular" w:eastAsia="Noto Sans CJK SC Regular" w:hAnsi="Noto Sans CJK SC Regular" w:cs="Arial"/>
          <w:sz w:val="20"/>
          <w:szCs w:val="20"/>
          <w:lang w:val="en-GB"/>
        </w:rPr>
      </w:pPr>
      <w:r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快速入门指南SFC5500</w:t>
      </w:r>
    </w:p>
    <w:p w14:paraId="74A8A45E" w14:textId="14F49ED0" w:rsidR="00313971" w:rsidRPr="00AA0554" w:rsidRDefault="00313971" w:rsidP="00356136">
      <w:pPr>
        <w:pStyle w:val="ListParagraph"/>
        <w:numPr>
          <w:ilvl w:val="0"/>
          <w:numId w:val="17"/>
        </w:numPr>
        <w:rPr>
          <w:rFonts w:ascii="Noto Sans CJK SC Regular" w:eastAsia="Noto Sans CJK SC Regular" w:hAnsi="Noto Sans CJK SC Regular" w:cs="Arial"/>
          <w:sz w:val="20"/>
          <w:szCs w:val="20"/>
          <w:lang w:val="en-GB"/>
        </w:rPr>
      </w:pPr>
      <w:r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快速入门指南SFC6000（新）</w:t>
      </w:r>
    </w:p>
    <w:p w14:paraId="5F2ED967" w14:textId="04CF9F80" w:rsidR="00016EC3" w:rsidRDefault="001447EC" w:rsidP="00016EC3">
      <w:pPr>
        <w:rPr>
          <w:rFonts w:ascii="Noto Sans CJK SC Regular" w:eastAsia="Noto Sans CJK SC Regular" w:hAnsi="Noto Sans CJK SC Regular" w:cs="Arial"/>
          <w:sz w:val="20"/>
          <w:szCs w:val="20"/>
          <w:lang w:val="en-GB"/>
        </w:rPr>
      </w:pPr>
      <w:r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传感器需要单独购买。</w:t>
      </w:r>
    </w:p>
    <w:p w14:paraId="2C26A92C" w14:textId="77777777" w:rsidR="00885CA0" w:rsidRPr="00AA0554" w:rsidRDefault="00885CA0" w:rsidP="00016EC3">
      <w:pPr>
        <w:rPr>
          <w:rFonts w:ascii="Noto Sans CJK SC Regular" w:eastAsia="Noto Sans CJK SC Regular" w:hAnsi="Noto Sans CJK SC Regular" w:cs="Arial"/>
          <w:sz w:val="20"/>
          <w:szCs w:val="20"/>
          <w:lang w:val="en-GB"/>
        </w:rPr>
      </w:pPr>
    </w:p>
    <w:p w14:paraId="370F9BD3" w14:textId="31C95B82" w:rsidR="003C3A5F" w:rsidRPr="00AA0554" w:rsidRDefault="00AA0554" w:rsidP="00356136">
      <w:pPr>
        <w:pStyle w:val="ListParagraph"/>
        <w:numPr>
          <w:ilvl w:val="0"/>
          <w:numId w:val="19"/>
        </w:numPr>
        <w:rPr>
          <w:rFonts w:ascii="Noto Sans CJK SC Regular" w:eastAsia="Noto Sans CJK SC Regular" w:hAnsi="Noto Sans CJK SC Regular" w:cs="Arial"/>
          <w:sz w:val="20"/>
          <w:szCs w:val="20"/>
          <w:lang w:val="en-GB"/>
        </w:rPr>
      </w:pPr>
      <w:r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E</w:t>
      </w:r>
      <w:r>
        <w:rPr>
          <w:rFonts w:ascii="Noto Sans CJK SC Regular" w:eastAsia="Noto Sans CJK SC Regular" w:hAnsi="Noto Sans CJK SC Regular" w:cs="Arial"/>
          <w:sz w:val="20"/>
          <w:szCs w:val="20"/>
          <w:lang w:val="en-GB"/>
        </w:rPr>
        <w:t>K-F5x(</w:t>
      </w:r>
      <w:r w:rsidR="003C3A5F"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旧</w:t>
      </w:r>
      <w:r w:rsidR="004D2CC8"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货号</w:t>
      </w:r>
      <w:r w:rsidR="00356136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)</w:t>
      </w:r>
      <w:r w:rsidR="003C3A5F" w:rsidRPr="00AA0554">
        <w:rPr>
          <w:rFonts w:ascii="Noto Sans CJK SC Regular" w:eastAsia="Noto Sans CJK SC Regular" w:hAnsi="Noto Sans CJK SC Regular" w:cs="Arial"/>
          <w:sz w:val="20"/>
          <w:szCs w:val="20"/>
          <w:lang w:val="en-GB"/>
        </w:rPr>
        <w:t>: 1-101006-01</w:t>
      </w:r>
    </w:p>
    <w:p w14:paraId="5CBB4AF7" w14:textId="349B20DC" w:rsidR="009639BC" w:rsidRPr="00E70946" w:rsidRDefault="001A4E4C" w:rsidP="00E70946">
      <w:pPr>
        <w:pStyle w:val="ListParagraph"/>
        <w:numPr>
          <w:ilvl w:val="0"/>
          <w:numId w:val="18"/>
        </w:numPr>
        <w:rPr>
          <w:rFonts w:ascii="Noto Sans CJK SC Regular" w:eastAsia="Noto Sans CJK SC Regular" w:hAnsi="Noto Sans CJK SC Regular" w:cs="Arial"/>
          <w:sz w:val="20"/>
          <w:szCs w:val="20"/>
          <w:lang w:val="en-GB"/>
        </w:rPr>
      </w:pPr>
      <w:r w:rsidRPr="001A4E4C">
        <w:rPr>
          <w:rFonts w:ascii="Noto Sans CJK SC Regular" w:eastAsia="Noto Sans CJK SC Regular" w:hAnsi="Noto Sans CJK SC Regular"/>
          <w:bCs/>
          <w:sz w:val="20"/>
          <w:szCs w:val="20"/>
          <w:lang w:val="en-US"/>
        </w:rPr>
        <w:t>EK-F5x S</w:t>
      </w:r>
      <w:r w:rsidRPr="001A4E4C">
        <w:rPr>
          <w:rFonts w:ascii="Noto Sans CJK SC Regular" w:eastAsia="Noto Sans CJK SC Regular" w:hAnsi="Noto Sans CJK SC Regular" w:hint="eastAsia"/>
          <w:bCs/>
          <w:sz w:val="20"/>
          <w:szCs w:val="20"/>
          <w:lang w:val="en-US"/>
        </w:rPr>
        <w:t>FC/SFM6xxx和SFC</w:t>
      </w:r>
      <w:r w:rsidRPr="001A4E4C">
        <w:rPr>
          <w:rFonts w:ascii="Noto Sans CJK SC Regular" w:eastAsia="Noto Sans CJK SC Regular" w:hAnsi="Noto Sans CJK SC Regular"/>
          <w:bCs/>
          <w:sz w:val="20"/>
          <w:szCs w:val="20"/>
          <w:lang w:val="en-US"/>
        </w:rPr>
        <w:t>/</w:t>
      </w:r>
      <w:r w:rsidRPr="001A4E4C">
        <w:rPr>
          <w:rFonts w:ascii="Noto Sans CJK SC Regular" w:eastAsia="Noto Sans CJK SC Regular" w:hAnsi="Noto Sans CJK SC Regular" w:hint="eastAsia"/>
          <w:bCs/>
          <w:sz w:val="20"/>
          <w:szCs w:val="20"/>
          <w:lang w:val="en-US"/>
        </w:rPr>
        <w:t>SFM5xxx</w:t>
      </w:r>
      <w:r>
        <w:rPr>
          <w:rFonts w:ascii="Noto Sans CJK SC Regular" w:eastAsia="Noto Sans CJK SC Regular" w:hAnsi="Noto Sans CJK SC Regular" w:cs="Arial"/>
          <w:sz w:val="20"/>
          <w:szCs w:val="20"/>
          <w:lang w:val="en-GB"/>
        </w:rPr>
        <w:t xml:space="preserve"> (</w:t>
      </w:r>
      <w:r w:rsidR="004D2CC8" w:rsidRPr="00AA0554"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新货号</w:t>
      </w:r>
      <w:r>
        <w:rPr>
          <w:rFonts w:ascii="Noto Sans CJK SC Regular" w:eastAsia="Noto Sans CJK SC Regular" w:hAnsi="Noto Sans CJK SC Regular" w:cs="Arial" w:hint="eastAsia"/>
          <w:sz w:val="20"/>
          <w:szCs w:val="20"/>
          <w:lang w:val="en-GB"/>
        </w:rPr>
        <w:t>)</w:t>
      </w:r>
      <w:r w:rsidR="003C3A5F" w:rsidRPr="00AA0554">
        <w:rPr>
          <w:rFonts w:ascii="Noto Sans CJK SC Regular" w:eastAsia="Noto Sans CJK SC Regular" w:hAnsi="Noto Sans CJK SC Regular" w:cs="Arial"/>
          <w:sz w:val="20"/>
          <w:szCs w:val="20"/>
          <w:lang w:val="en-GB"/>
        </w:rPr>
        <w:t>: 3.000.912</w:t>
      </w:r>
    </w:p>
    <w:p w14:paraId="7647B9DC" w14:textId="4E914FD6" w:rsidR="006457E4" w:rsidRPr="00885CA0" w:rsidRDefault="00E70946" w:rsidP="006457E4">
      <w:pPr>
        <w:spacing w:line="240" w:lineRule="auto"/>
        <w:rPr>
          <w:rFonts w:ascii="Noto Sans CJK SC Regular" w:eastAsia="Noto Sans CJK SC Regular" w:hAnsi="Noto Sans CJK SC Regular"/>
          <w:bCs/>
          <w:highlight w:val="yellow"/>
          <w:lang w:val="en-US"/>
        </w:rPr>
      </w:pPr>
      <w:r>
        <w:rPr>
          <w:rFonts w:ascii="Noto Sans CJK SC Regular" w:eastAsia="Noto Sans CJK SC Regular" w:hAnsi="Noto Sans CJK SC Regular"/>
          <w:bCs/>
          <w:lang w:val="en-US"/>
        </w:rPr>
        <w:br/>
      </w:r>
      <w:r w:rsidR="00C76B06" w:rsidRPr="00AA0554">
        <w:rPr>
          <w:rFonts w:ascii="Noto Sans CJK SC Regular" w:eastAsia="Noto Sans CJK SC Regular" w:hAnsi="Noto Sans CJK SC Regular" w:hint="eastAsia"/>
          <w:bCs/>
          <w:lang w:val="en-US"/>
        </w:rPr>
        <w:t>请将旧的EK-F5x评估套件退</w:t>
      </w:r>
      <w:r w:rsidR="004D2CC8" w:rsidRPr="00AA0554">
        <w:rPr>
          <w:rFonts w:ascii="Noto Sans CJK SC Regular" w:eastAsia="Noto Sans CJK SC Regular" w:hAnsi="Noto Sans CJK SC Regular" w:hint="eastAsia"/>
          <w:bCs/>
          <w:lang w:val="en-US"/>
        </w:rPr>
        <w:t>回</w:t>
      </w:r>
      <w:r w:rsidR="00C76B06" w:rsidRPr="00AA0554">
        <w:rPr>
          <w:rFonts w:ascii="Noto Sans CJK SC Regular" w:eastAsia="Noto Sans CJK SC Regular" w:hAnsi="Noto Sans CJK SC Regular" w:hint="eastAsia"/>
          <w:bCs/>
          <w:lang w:val="en-US"/>
        </w:rPr>
        <w:t>，我们将退还金额。</w:t>
      </w:r>
      <w:r w:rsidR="00891CEB" w:rsidRPr="00AA0554">
        <w:rPr>
          <w:rFonts w:ascii="Noto Sans CJK SC Regular" w:eastAsia="Noto Sans CJK SC Regular" w:hAnsi="Noto Sans CJK SC Regular" w:hint="eastAsia"/>
          <w:bCs/>
          <w:lang w:val="en-US"/>
        </w:rPr>
        <w:t>更多有关升级的信息，请参阅</w:t>
      </w:r>
      <w:r w:rsidR="00D13175" w:rsidRPr="00AA0554">
        <w:rPr>
          <w:rFonts w:ascii="Noto Sans CJK SC Regular" w:eastAsia="Noto Sans CJK SC Regular" w:hAnsi="Noto Sans CJK SC Regular" w:hint="eastAsia"/>
          <w:bCs/>
          <w:lang w:val="en-US"/>
        </w:rPr>
        <w:t>附件</w:t>
      </w:r>
      <w:r w:rsidR="00891CEB" w:rsidRPr="00AA0554">
        <w:rPr>
          <w:rFonts w:ascii="Noto Sans CJK SC Regular" w:eastAsia="Noto Sans CJK SC Regular" w:hAnsi="Noto Sans CJK SC Regular" w:hint="eastAsia"/>
          <w:bCs/>
          <w:lang w:val="en-US"/>
        </w:rPr>
        <w:t>信息</w:t>
      </w:r>
      <w:proofErr w:type="gramStart"/>
      <w:r w:rsidR="00891CEB" w:rsidRPr="00AA0554">
        <w:rPr>
          <w:rFonts w:ascii="Noto Sans CJK SC Regular" w:eastAsia="Noto Sans CJK SC Regular" w:hAnsi="Noto Sans CJK SC Regular" w:hint="eastAsia"/>
          <w:bCs/>
          <w:lang w:val="en-US"/>
        </w:rPr>
        <w:t>函以及</w:t>
      </w:r>
      <w:proofErr w:type="spellStart"/>
      <w:proofErr w:type="gramEnd"/>
      <w:r w:rsidR="004C0368" w:rsidRPr="00AA0554">
        <w:rPr>
          <w:rFonts w:ascii="Noto Sans CJK SC Regular" w:eastAsia="Noto Sans CJK SC Regular" w:hAnsi="Noto Sans CJK SC Regular"/>
          <w:bCs/>
          <w:lang w:val="en-US"/>
        </w:rPr>
        <w:t>Sensirion</w:t>
      </w:r>
      <w:proofErr w:type="gramStart"/>
      <w:r w:rsidR="004C0368" w:rsidRPr="00AA0554">
        <w:rPr>
          <w:rFonts w:ascii="Noto Sans CJK SC Regular" w:eastAsia="Noto Sans CJK SC Regular" w:hAnsi="Noto Sans CJK SC Regular"/>
          <w:bCs/>
          <w:lang w:val="en-US"/>
        </w:rPr>
        <w:t>’</w:t>
      </w:r>
      <w:proofErr w:type="gramEnd"/>
      <w:r w:rsidR="004C0368" w:rsidRPr="00AA0554">
        <w:rPr>
          <w:rFonts w:ascii="Noto Sans CJK SC Regular" w:eastAsia="Noto Sans CJK SC Regular" w:hAnsi="Noto Sans CJK SC Regular"/>
          <w:bCs/>
          <w:lang w:val="en-US"/>
        </w:rPr>
        <w:t>s</w:t>
      </w:r>
      <w:proofErr w:type="spellEnd"/>
      <w:r w:rsidR="004C0368" w:rsidRPr="00AA0554">
        <w:rPr>
          <w:rFonts w:ascii="Noto Sans CJK SC Regular" w:eastAsia="Noto Sans CJK SC Regular" w:hAnsi="Noto Sans CJK SC Regular"/>
          <w:bCs/>
          <w:lang w:val="en-US"/>
        </w:rPr>
        <w:t xml:space="preserve"> Partner</w:t>
      </w:r>
      <w:proofErr w:type="gramStart"/>
      <w:r w:rsidR="004C0368" w:rsidRPr="00AA0554">
        <w:rPr>
          <w:rFonts w:ascii="Noto Sans CJK SC Regular" w:eastAsia="Noto Sans CJK SC Regular" w:hAnsi="Noto Sans CJK SC Regular"/>
          <w:bCs/>
          <w:lang w:val="en-US"/>
        </w:rPr>
        <w:t>’</w:t>
      </w:r>
      <w:proofErr w:type="gramEnd"/>
      <w:r w:rsidR="004C0368" w:rsidRPr="00AA0554">
        <w:rPr>
          <w:rFonts w:ascii="Noto Sans CJK SC Regular" w:eastAsia="Noto Sans CJK SC Regular" w:hAnsi="Noto Sans CJK SC Regular"/>
          <w:bCs/>
          <w:lang w:val="en-US"/>
        </w:rPr>
        <w:t>s Access</w:t>
      </w:r>
      <w:bookmarkStart w:id="5" w:name="_Ref99981974"/>
      <w:bookmarkEnd w:id="4"/>
      <w:r w:rsidR="006457E4" w:rsidRPr="00AA0554">
        <w:rPr>
          <w:rFonts w:ascii="Noto Sans CJK SC Regular" w:eastAsia="Noto Sans CJK SC Regular" w:hAnsi="Noto Sans CJK SC Regular" w:hint="eastAsia"/>
          <w:bCs/>
          <w:lang w:val="en-US"/>
        </w:rPr>
        <w:t>:</w:t>
      </w:r>
      <w:r w:rsidR="006457E4" w:rsidRPr="00AA0554">
        <w:rPr>
          <w:rFonts w:ascii="Noto Sans CJK SC Regular" w:eastAsia="Noto Sans CJK SC Regular" w:hAnsi="Noto Sans CJK SC Regular"/>
          <w:bCs/>
          <w:lang w:val="en-US"/>
        </w:rPr>
        <w:t xml:space="preserve"> </w:t>
      </w:r>
      <w:hyperlink r:id="rId14" w:anchor="/end-of-life/ek-f5x" w:history="1">
        <w:r w:rsidR="006457E4" w:rsidRPr="00AA0554">
          <w:rPr>
            <w:rStyle w:val="Hyperlink"/>
            <w:rFonts w:ascii="Noto Sans CJK SC Regular" w:eastAsia="Noto Sans CJK SC Regular" w:hAnsi="Noto Sans CJK SC Regular"/>
            <w:lang w:val="en-US"/>
          </w:rPr>
          <w:t>https://partners.sensirion.com/document/140-/end-of-life/ek-f5x - /end-of-life/ek-f5x</w:t>
        </w:r>
      </w:hyperlink>
    </w:p>
    <w:p w14:paraId="6E54B020" w14:textId="77777777" w:rsidR="00C70344" w:rsidRPr="00C70344" w:rsidRDefault="00C70344" w:rsidP="00C70344">
      <w:pPr>
        <w:pStyle w:val="Heading1"/>
        <w:rPr>
          <w:sz w:val="20"/>
          <w:szCs w:val="20"/>
          <w:lang w:val="en-US"/>
        </w:rPr>
      </w:pPr>
      <w:bookmarkStart w:id="6" w:name="_Ref125021478"/>
      <w:bookmarkStart w:id="7" w:name="_Hlk83203718"/>
      <w:bookmarkEnd w:id="5"/>
      <w:r w:rsidRPr="00AA0554">
        <w:rPr>
          <w:rFonts w:hint="eastAsia"/>
          <w:highlight w:val="yellow"/>
          <w:lang w:val="en-US"/>
        </w:rPr>
        <w:lastRenderedPageBreak/>
        <w:t>相关资料</w:t>
      </w:r>
      <w:bookmarkEnd w:id="6"/>
    </w:p>
    <w:p w14:paraId="05495743" w14:textId="64035159" w:rsidR="00667D90" w:rsidRPr="00B70841" w:rsidRDefault="00667D90" w:rsidP="00356136">
      <w:pPr>
        <w:pStyle w:val="BulletpointsLevel1"/>
        <w:numPr>
          <w:ilvl w:val="0"/>
          <w:numId w:val="12"/>
        </w:numPr>
        <w:spacing w:before="0"/>
        <w:rPr>
          <w:rFonts w:ascii="Noto Sans CJK SC Regular" w:eastAsia="Noto Sans CJK SC Regular" w:hAnsi="Noto Sans CJK SC Regular" w:cs="Arial"/>
          <w:sz w:val="20"/>
          <w:szCs w:val="20"/>
          <w:lang w:val="en-US"/>
        </w:rPr>
      </w:pPr>
      <w:r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Product launch package: </w:t>
      </w:r>
      <w:hyperlink r:id="rId15" w:anchor="/mass-flow-controllers/sfc6000d-sfm6000d" w:history="1">
        <w:r w:rsidR="00B377A5" w:rsidRPr="00B70841">
          <w:rPr>
            <w:rStyle w:val="Hyperlink"/>
            <w:rFonts w:ascii="Noto Sans CJK SC Regular" w:eastAsia="Noto Sans CJK SC Regular" w:hAnsi="Noto Sans CJK SC Regular"/>
            <w:sz w:val="20"/>
            <w:szCs w:val="20"/>
            <w:lang w:val="en-US"/>
          </w:rPr>
          <w:t>SFC6000D &amp; SFM6000D - NPI's - PARTNERS @ Sensirion</w:t>
        </w:r>
      </w:hyperlink>
    </w:p>
    <w:p w14:paraId="69A56926" w14:textId="77777777" w:rsidR="00667D90" w:rsidRPr="00B70841" w:rsidRDefault="00667D90" w:rsidP="00356136">
      <w:pPr>
        <w:pStyle w:val="BulletpointsLevel1"/>
        <w:numPr>
          <w:ilvl w:val="0"/>
          <w:numId w:val="12"/>
        </w:numPr>
        <w:spacing w:before="0"/>
        <w:rPr>
          <w:rFonts w:ascii="Noto Sans CJK SC Regular" w:eastAsia="Noto Sans CJK SC Regular" w:hAnsi="Noto Sans CJK SC Regular" w:cs="Arial"/>
          <w:sz w:val="20"/>
          <w:szCs w:val="20"/>
          <w:lang w:val="en-US"/>
        </w:rPr>
      </w:pPr>
      <w:r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Product pages: </w:t>
      </w:r>
    </w:p>
    <w:p w14:paraId="491BC963" w14:textId="77777777" w:rsidR="00AC4006" w:rsidRPr="00B70841" w:rsidRDefault="00AC4006" w:rsidP="00356136">
      <w:pPr>
        <w:pStyle w:val="ListParagraph"/>
        <w:numPr>
          <w:ilvl w:val="1"/>
          <w:numId w:val="12"/>
        </w:numPr>
        <w:rPr>
          <w:rFonts w:ascii="Noto Sans CJK SC Regular" w:eastAsia="Noto Sans CJK SC Regular" w:hAnsi="Noto Sans CJK SC Regular"/>
          <w:sz w:val="20"/>
          <w:szCs w:val="20"/>
          <w:lang w:val="en-US"/>
        </w:rPr>
      </w:pPr>
      <w:bookmarkStart w:id="8" w:name="_Hlk99366745"/>
      <w:r w:rsidRPr="00B70841">
        <w:rPr>
          <w:rFonts w:ascii="Noto Sans CJK SC Regular" w:eastAsia="Noto Sans CJK SC Regular" w:hAnsi="Noto Sans CJK SC Regular"/>
          <w:sz w:val="20"/>
          <w:szCs w:val="20"/>
          <w:lang w:val="en-US"/>
        </w:rPr>
        <w:t xml:space="preserve">SFC6000D-5slm: </w:t>
      </w:r>
      <w:hyperlink r:id="rId16" w:history="1">
        <w:r w:rsidRPr="00B70841">
          <w:rPr>
            <w:rStyle w:val="Hyperlink"/>
            <w:rFonts w:ascii="Noto Sans CJK SC Regular" w:eastAsia="Noto Sans CJK SC Regular" w:hAnsi="Noto Sans CJK SC Regular"/>
            <w:sz w:val="20"/>
            <w:szCs w:val="20"/>
            <w:lang w:val="en-US"/>
          </w:rPr>
          <w:t>https://sensirion.com/cn/products/product-catalog/SFC6000D-5slm/</w:t>
        </w:r>
      </w:hyperlink>
    </w:p>
    <w:p w14:paraId="4A09AD29" w14:textId="77777777" w:rsidR="00AC4006" w:rsidRPr="00B70841" w:rsidRDefault="00AC4006" w:rsidP="00356136">
      <w:pPr>
        <w:pStyle w:val="ListParagraph"/>
        <w:numPr>
          <w:ilvl w:val="1"/>
          <w:numId w:val="12"/>
        </w:numPr>
        <w:rPr>
          <w:rFonts w:ascii="Noto Sans CJK SC Regular" w:eastAsia="Noto Sans CJK SC Regular" w:hAnsi="Noto Sans CJK SC Regular"/>
          <w:sz w:val="20"/>
          <w:szCs w:val="20"/>
          <w:lang w:val="en-US"/>
        </w:rPr>
      </w:pPr>
      <w:r w:rsidRPr="00B70841">
        <w:rPr>
          <w:rFonts w:ascii="Noto Sans CJK SC Regular" w:eastAsia="Noto Sans CJK SC Regular" w:hAnsi="Noto Sans CJK SC Regular"/>
          <w:sz w:val="20"/>
          <w:szCs w:val="20"/>
          <w:lang w:val="en-US"/>
        </w:rPr>
        <w:t xml:space="preserve">SFC6000D-20slm: </w:t>
      </w:r>
      <w:hyperlink r:id="rId17" w:history="1">
        <w:r w:rsidRPr="00B70841">
          <w:rPr>
            <w:rStyle w:val="Hyperlink"/>
            <w:rFonts w:ascii="Noto Sans CJK SC Regular" w:eastAsia="Noto Sans CJK SC Regular" w:hAnsi="Noto Sans CJK SC Regular"/>
            <w:sz w:val="20"/>
            <w:szCs w:val="20"/>
            <w:lang w:val="en-US"/>
          </w:rPr>
          <w:t>https://sensirion.com/cn/products/product-catalog/SFC6000D-20slm/</w:t>
        </w:r>
      </w:hyperlink>
    </w:p>
    <w:p w14:paraId="7044E1B2" w14:textId="77777777" w:rsidR="00AC4006" w:rsidRPr="00B70841" w:rsidRDefault="00AC4006" w:rsidP="00356136">
      <w:pPr>
        <w:pStyle w:val="ListParagraph"/>
        <w:numPr>
          <w:ilvl w:val="1"/>
          <w:numId w:val="12"/>
        </w:numPr>
        <w:rPr>
          <w:rFonts w:ascii="Noto Sans CJK SC Regular" w:eastAsia="Noto Sans CJK SC Regular" w:hAnsi="Noto Sans CJK SC Regular"/>
          <w:sz w:val="20"/>
          <w:szCs w:val="20"/>
          <w:lang w:val="en-US"/>
        </w:rPr>
      </w:pPr>
      <w:r w:rsidRPr="00B70841">
        <w:rPr>
          <w:rFonts w:ascii="Noto Sans CJK SC Regular" w:eastAsia="Noto Sans CJK SC Regular" w:hAnsi="Noto Sans CJK SC Regular"/>
          <w:sz w:val="20"/>
          <w:szCs w:val="20"/>
          <w:lang w:val="en-US"/>
        </w:rPr>
        <w:t xml:space="preserve">SFC6000D-50slm: </w:t>
      </w:r>
      <w:hyperlink r:id="rId18" w:history="1">
        <w:r w:rsidRPr="00B70841">
          <w:rPr>
            <w:rStyle w:val="Hyperlink"/>
            <w:rFonts w:ascii="Noto Sans CJK SC Regular" w:eastAsia="Noto Sans CJK SC Regular" w:hAnsi="Noto Sans CJK SC Regular"/>
            <w:sz w:val="20"/>
            <w:szCs w:val="20"/>
            <w:lang w:val="en-US"/>
          </w:rPr>
          <w:t>https://sensirion.com/cn/products/product-catalog/SFC6000D-50slm/</w:t>
        </w:r>
      </w:hyperlink>
    </w:p>
    <w:p w14:paraId="1D9367C5" w14:textId="77777777" w:rsidR="00AC4006" w:rsidRPr="00B70841" w:rsidRDefault="00AC4006" w:rsidP="00356136">
      <w:pPr>
        <w:pStyle w:val="ListParagraph"/>
        <w:numPr>
          <w:ilvl w:val="1"/>
          <w:numId w:val="12"/>
        </w:numPr>
        <w:rPr>
          <w:rFonts w:ascii="Noto Sans CJK SC Regular" w:eastAsia="Noto Sans CJK SC Regular" w:hAnsi="Noto Sans CJK SC Regular"/>
          <w:sz w:val="20"/>
          <w:szCs w:val="20"/>
          <w:lang w:val="en-US"/>
        </w:rPr>
      </w:pPr>
      <w:r w:rsidRPr="00B70841">
        <w:rPr>
          <w:rFonts w:ascii="Noto Sans CJK SC Regular" w:eastAsia="Noto Sans CJK SC Regular" w:hAnsi="Noto Sans CJK SC Regular"/>
          <w:sz w:val="20"/>
          <w:szCs w:val="20"/>
          <w:lang w:val="en-US"/>
        </w:rPr>
        <w:t xml:space="preserve">SFM6000D-5slm: </w:t>
      </w:r>
      <w:hyperlink r:id="rId19" w:history="1">
        <w:r w:rsidRPr="00B70841">
          <w:rPr>
            <w:rStyle w:val="Hyperlink"/>
            <w:rFonts w:ascii="Noto Sans CJK SC Regular" w:eastAsia="Noto Sans CJK SC Regular" w:hAnsi="Noto Sans CJK SC Regular"/>
            <w:sz w:val="20"/>
            <w:szCs w:val="20"/>
            <w:lang w:val="en-US"/>
          </w:rPr>
          <w:t>https://sensirion.com/cn/products/product-catalog/SFM6000D-5slm/</w:t>
        </w:r>
      </w:hyperlink>
    </w:p>
    <w:p w14:paraId="3B00BF04" w14:textId="77777777" w:rsidR="00AC4006" w:rsidRPr="00B70841" w:rsidRDefault="00AC4006" w:rsidP="00356136">
      <w:pPr>
        <w:pStyle w:val="ListParagraph"/>
        <w:numPr>
          <w:ilvl w:val="1"/>
          <w:numId w:val="12"/>
        </w:numPr>
        <w:rPr>
          <w:rFonts w:ascii="Noto Sans CJK SC Regular" w:eastAsia="Noto Sans CJK SC Regular" w:hAnsi="Noto Sans CJK SC Regular"/>
          <w:sz w:val="20"/>
          <w:szCs w:val="20"/>
          <w:lang w:val="en-US"/>
        </w:rPr>
      </w:pPr>
      <w:r w:rsidRPr="00B70841">
        <w:rPr>
          <w:rFonts w:ascii="Noto Sans CJK SC Regular" w:eastAsia="Noto Sans CJK SC Regular" w:hAnsi="Noto Sans CJK SC Regular"/>
          <w:sz w:val="20"/>
          <w:szCs w:val="20"/>
          <w:lang w:val="en-US"/>
        </w:rPr>
        <w:t xml:space="preserve">SFM6000D-20slm: </w:t>
      </w:r>
      <w:hyperlink r:id="rId20" w:history="1">
        <w:r w:rsidRPr="00B70841">
          <w:rPr>
            <w:rStyle w:val="Hyperlink"/>
            <w:rFonts w:ascii="Noto Sans CJK SC Regular" w:eastAsia="Noto Sans CJK SC Regular" w:hAnsi="Noto Sans CJK SC Regular"/>
            <w:sz w:val="20"/>
            <w:szCs w:val="20"/>
            <w:lang w:val="en-US"/>
          </w:rPr>
          <w:t>https://sensirion.com/cn/products/product-catalog/SFM6000D-20slm/</w:t>
        </w:r>
      </w:hyperlink>
    </w:p>
    <w:p w14:paraId="26ACDD1D" w14:textId="77777777" w:rsidR="00AC4006" w:rsidRPr="00B70841" w:rsidRDefault="00AC4006" w:rsidP="00356136">
      <w:pPr>
        <w:pStyle w:val="ListParagraph"/>
        <w:numPr>
          <w:ilvl w:val="1"/>
          <w:numId w:val="12"/>
        </w:numPr>
        <w:rPr>
          <w:rFonts w:ascii="Noto Sans CJK SC Regular" w:eastAsia="Noto Sans CJK SC Regular" w:hAnsi="Noto Sans CJK SC Regular"/>
          <w:sz w:val="20"/>
          <w:szCs w:val="20"/>
          <w:lang w:val="en-US"/>
        </w:rPr>
      </w:pPr>
      <w:r w:rsidRPr="00B70841">
        <w:rPr>
          <w:rFonts w:ascii="Noto Sans CJK SC Regular" w:eastAsia="Noto Sans CJK SC Regular" w:hAnsi="Noto Sans CJK SC Regular"/>
          <w:sz w:val="20"/>
          <w:szCs w:val="20"/>
          <w:lang w:val="en-US"/>
        </w:rPr>
        <w:t xml:space="preserve">SFM6000D-50slm: </w:t>
      </w:r>
      <w:hyperlink r:id="rId21" w:history="1">
        <w:r w:rsidRPr="00B70841">
          <w:rPr>
            <w:rStyle w:val="Hyperlink"/>
            <w:rFonts w:ascii="Noto Sans CJK SC Regular" w:eastAsia="Noto Sans CJK SC Regular" w:hAnsi="Noto Sans CJK SC Regular"/>
            <w:sz w:val="20"/>
            <w:szCs w:val="20"/>
            <w:lang w:val="en-US"/>
          </w:rPr>
          <w:t>https://sensirion.com/cn/products/product-catalog/SFM6000D-50slm/</w:t>
        </w:r>
      </w:hyperlink>
    </w:p>
    <w:p w14:paraId="50AB6126" w14:textId="107B134A" w:rsidR="00AC4006" w:rsidRPr="00B70841" w:rsidRDefault="00AC4006" w:rsidP="00356136">
      <w:pPr>
        <w:pStyle w:val="ListParagraph"/>
        <w:numPr>
          <w:ilvl w:val="1"/>
          <w:numId w:val="12"/>
        </w:numPr>
        <w:rPr>
          <w:rFonts w:ascii="Noto Sans CJK SC Regular" w:eastAsia="Noto Sans CJK SC Regular" w:hAnsi="Noto Sans CJK SC Regular"/>
          <w:sz w:val="20"/>
          <w:szCs w:val="20"/>
          <w:lang w:val="en-US"/>
        </w:rPr>
      </w:pPr>
      <w:r w:rsidRPr="00B70841">
        <w:rPr>
          <w:rFonts w:ascii="Noto Sans CJK SC Regular" w:eastAsia="Noto Sans CJK SC Regular" w:hAnsi="Noto Sans CJK SC Regular"/>
          <w:sz w:val="20"/>
          <w:szCs w:val="20"/>
          <w:lang w:val="en-US"/>
        </w:rPr>
        <w:t>EK-F5x</w:t>
      </w:r>
      <w:r w:rsidR="007C195A" w:rsidRPr="00B70841">
        <w:rPr>
          <w:rFonts w:ascii="Noto Sans CJK SC Regular" w:eastAsia="Noto Sans CJK SC Regular" w:hAnsi="Noto Sans CJK SC Regular"/>
          <w:sz w:val="20"/>
          <w:szCs w:val="20"/>
          <w:lang w:val="en-US"/>
        </w:rPr>
        <w:t xml:space="preserve"> </w:t>
      </w:r>
      <w:r w:rsidR="007C195A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>SFC/SFM6xxx and SFC/SFM5xxx</w:t>
      </w:r>
      <w:r w:rsidRPr="00B70841">
        <w:rPr>
          <w:rFonts w:ascii="Noto Sans CJK SC Regular" w:eastAsia="Noto Sans CJK SC Regular" w:hAnsi="Noto Sans CJK SC Regular"/>
          <w:sz w:val="20"/>
          <w:szCs w:val="20"/>
          <w:lang w:val="en-US"/>
        </w:rPr>
        <w:t xml:space="preserve">: </w:t>
      </w:r>
      <w:hyperlink r:id="rId22" w:history="1">
        <w:r w:rsidRPr="00B70841">
          <w:rPr>
            <w:rStyle w:val="Hyperlink"/>
            <w:rFonts w:ascii="Noto Sans CJK SC Regular" w:eastAsia="Noto Sans CJK SC Regular" w:hAnsi="Noto Sans CJK SC Regular"/>
            <w:sz w:val="20"/>
            <w:szCs w:val="20"/>
            <w:lang w:val="en-US"/>
          </w:rPr>
          <w:t>https://sensirion.com/cn/products/product-catalog/EK-F5x/</w:t>
        </w:r>
      </w:hyperlink>
    </w:p>
    <w:p w14:paraId="265D6E37" w14:textId="77777777" w:rsidR="00C4650E" w:rsidRPr="00C4650E" w:rsidRDefault="00C4650E" w:rsidP="00C4650E">
      <w:pPr>
        <w:pStyle w:val="BulletpointsLevel1"/>
        <w:numPr>
          <w:ilvl w:val="0"/>
          <w:numId w:val="12"/>
        </w:numPr>
        <w:spacing w:before="0"/>
        <w:rPr>
          <w:rFonts w:ascii="Noto Sans CJK SC Regular" w:eastAsia="Noto Sans CJK SC Regular" w:hAnsi="Noto Sans CJK SC Regular" w:cs="Arial"/>
          <w:sz w:val="20"/>
          <w:szCs w:val="20"/>
          <w:lang w:val="en-US"/>
        </w:rPr>
      </w:pPr>
      <w:r w:rsidRPr="00C4650E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Replacement of EK-F5x: </w:t>
      </w:r>
      <w:hyperlink r:id="rId23" w:anchor="/end-of-life/ek-f5x" w:history="1">
        <w:r w:rsidRPr="00C4650E">
          <w:rPr>
            <w:rStyle w:val="Hyperlink"/>
            <w:rFonts w:ascii="Noto Sans CJK SC Regular" w:eastAsia="Noto Sans CJK SC Regular" w:hAnsi="Noto Sans CJK SC Regular"/>
            <w:lang w:val="en-US"/>
          </w:rPr>
          <w:t>https://partners.sensirion.com/document/140-/end-of-life/ek-f5x - /end-of-life/ek-f5x</w:t>
        </w:r>
      </w:hyperlink>
      <w:r w:rsidRPr="00C4650E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 </w:t>
      </w:r>
    </w:p>
    <w:p w14:paraId="57C236C9" w14:textId="15C1A6CC" w:rsidR="00667D90" w:rsidRPr="00B70841" w:rsidRDefault="00C5644F" w:rsidP="00356136">
      <w:pPr>
        <w:pStyle w:val="BulletpointsLevel1"/>
        <w:numPr>
          <w:ilvl w:val="0"/>
          <w:numId w:val="12"/>
        </w:numPr>
        <w:spacing w:before="0"/>
        <w:rPr>
          <w:rFonts w:ascii="Noto Sans CJK SC Regular" w:eastAsia="Noto Sans CJK SC Regular" w:hAnsi="Noto Sans CJK SC Regular" w:cs="Arial"/>
          <w:sz w:val="20"/>
          <w:szCs w:val="20"/>
          <w:lang w:val="en-US"/>
        </w:rPr>
      </w:pPr>
      <w:r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Preliminary </w:t>
      </w:r>
      <w:r w:rsidR="00516C9D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>Datasheet</w:t>
      </w:r>
      <w:r w:rsidR="00E72EFB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>:</w:t>
      </w:r>
      <w:r w:rsidR="00F138FE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 </w:t>
      </w:r>
      <w:hyperlink r:id="rId24" w:history="1">
        <w:r w:rsidR="00F138FE" w:rsidRPr="00B70841">
          <w:rPr>
            <w:rStyle w:val="Hyperlink"/>
            <w:rFonts w:ascii="Noto Sans CJK SC Regular" w:eastAsia="Noto Sans CJK SC Regular" w:hAnsi="Noto Sans CJK SC Regular" w:cs="Arial"/>
            <w:sz w:val="20"/>
            <w:szCs w:val="20"/>
            <w:lang w:val="en-US"/>
          </w:rPr>
          <w:t>https://sensirion.com/resource/datasheet/sfc6000d_sfm6000d</w:t>
        </w:r>
      </w:hyperlink>
      <w:r w:rsidR="00F138FE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 </w:t>
      </w:r>
    </w:p>
    <w:p w14:paraId="77EDC8FA" w14:textId="5E50C104" w:rsidR="002C2C59" w:rsidRPr="00B70841" w:rsidRDefault="002234A5" w:rsidP="00356136">
      <w:pPr>
        <w:pStyle w:val="BulletpointsLevel1"/>
        <w:numPr>
          <w:ilvl w:val="0"/>
          <w:numId w:val="12"/>
        </w:numPr>
        <w:spacing w:before="0"/>
        <w:rPr>
          <w:rFonts w:ascii="Noto Sans CJK SC Regular" w:eastAsia="Noto Sans CJK SC Regular" w:hAnsi="Noto Sans CJK SC Regular" w:cs="Arial"/>
          <w:sz w:val="20"/>
          <w:szCs w:val="20"/>
          <w:lang w:val="en-US"/>
        </w:rPr>
      </w:pPr>
      <w:r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>REACH and RoHS declaration</w:t>
      </w:r>
      <w:r w:rsidR="00613FA9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 Mass Flow Controllers</w:t>
      </w:r>
      <w:r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: </w:t>
      </w:r>
      <w:r w:rsidR="00C5644F" w:rsidRPr="00B70841">
        <w:rPr>
          <w:rFonts w:ascii="Noto Sans CJK SC Regular" w:eastAsia="Noto Sans CJK SC Regular" w:hAnsi="Noto Sans CJK SC Regular"/>
          <w:color w:val="FF0000"/>
          <w:sz w:val="20"/>
          <w:szCs w:val="20"/>
          <w:lang w:val="en-US"/>
        </w:rPr>
        <w:t xml:space="preserve">coming </w:t>
      </w:r>
      <w:proofErr w:type="gramStart"/>
      <w:r w:rsidR="00C5644F" w:rsidRPr="00B70841">
        <w:rPr>
          <w:rFonts w:ascii="Noto Sans CJK SC Regular" w:eastAsia="Noto Sans CJK SC Regular" w:hAnsi="Noto Sans CJK SC Regular"/>
          <w:color w:val="FF0000"/>
          <w:sz w:val="20"/>
          <w:szCs w:val="20"/>
          <w:lang w:val="en-US"/>
        </w:rPr>
        <w:t>soon</w:t>
      </w:r>
      <w:proofErr w:type="gramEnd"/>
    </w:p>
    <w:p w14:paraId="377379FF" w14:textId="720BFAF4" w:rsidR="00613FA9" w:rsidRPr="00B70841" w:rsidRDefault="00613FA9" w:rsidP="00356136">
      <w:pPr>
        <w:pStyle w:val="BulletpointsLevel1"/>
        <w:numPr>
          <w:ilvl w:val="0"/>
          <w:numId w:val="12"/>
        </w:numPr>
        <w:spacing w:before="0"/>
        <w:rPr>
          <w:rFonts w:ascii="Noto Sans CJK SC Regular" w:eastAsia="Noto Sans CJK SC Regular" w:hAnsi="Noto Sans CJK SC Regular" w:cs="Arial"/>
          <w:sz w:val="20"/>
          <w:szCs w:val="20"/>
          <w:lang w:val="en-US"/>
        </w:rPr>
      </w:pPr>
      <w:r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REACH and RoHS declaration Mass Flow Meters: </w:t>
      </w:r>
      <w:hyperlink r:id="rId25" w:history="1">
        <w:r w:rsidR="00C5644F" w:rsidRPr="00B70841">
          <w:rPr>
            <w:rStyle w:val="Hyperlink"/>
            <w:rFonts w:ascii="Noto Sans CJK SC Regular" w:eastAsia="Noto Sans CJK SC Regular" w:hAnsi="Noto Sans CJK SC Regular" w:cs="Arial"/>
            <w:sz w:val="20"/>
            <w:szCs w:val="20"/>
            <w:lang w:val="en-US"/>
          </w:rPr>
          <w:t>https://sensirion.com/resource/certificate/sfm/reach_rohs</w:t>
        </w:r>
      </w:hyperlink>
      <w:r w:rsidR="000727EF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 </w:t>
      </w:r>
    </w:p>
    <w:p w14:paraId="653E24DF" w14:textId="06F5148F" w:rsidR="0063019A" w:rsidRPr="00B70841" w:rsidRDefault="00E90B22" w:rsidP="00356136">
      <w:pPr>
        <w:pStyle w:val="BulletpointsLevel1"/>
        <w:numPr>
          <w:ilvl w:val="0"/>
          <w:numId w:val="12"/>
        </w:numPr>
        <w:spacing w:before="0"/>
        <w:rPr>
          <w:rFonts w:ascii="Noto Sans CJK SC Regular" w:eastAsia="Noto Sans CJK SC Regular" w:hAnsi="Noto Sans CJK SC Regular" w:cs="Arial"/>
          <w:sz w:val="20"/>
          <w:szCs w:val="20"/>
          <w:lang w:val="en-US"/>
        </w:rPr>
      </w:pPr>
      <w:r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>Mass Flow Controllers</w:t>
      </w:r>
      <w:r w:rsidR="00A0051B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 selection guide</w:t>
      </w:r>
      <w:r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: </w:t>
      </w:r>
      <w:hyperlink r:id="rId26" w:history="1">
        <w:r w:rsidR="006C23F2" w:rsidRPr="00B70841">
          <w:rPr>
            <w:rStyle w:val="Hyperlink"/>
            <w:rFonts w:ascii="Noto Sans CJK SC Regular" w:eastAsia="Noto Sans CJK SC Regular" w:hAnsi="Noto Sans CJK SC Regular" w:cs="Arial"/>
            <w:sz w:val="20"/>
            <w:szCs w:val="20"/>
            <w:lang w:val="en-US"/>
          </w:rPr>
          <w:t>https://sensirion.com/resource/application_note/mfc/selection_guide</w:t>
        </w:r>
      </w:hyperlink>
      <w:r w:rsidR="006C23F2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 </w:t>
      </w:r>
    </w:p>
    <w:p w14:paraId="38E4D25C" w14:textId="77777777" w:rsidR="001C1062" w:rsidRPr="00B70841" w:rsidRDefault="001C1062" w:rsidP="00356136">
      <w:pPr>
        <w:pStyle w:val="BulletpointsLevel1"/>
        <w:numPr>
          <w:ilvl w:val="0"/>
          <w:numId w:val="12"/>
        </w:numPr>
        <w:spacing w:before="0"/>
        <w:rPr>
          <w:rFonts w:ascii="Noto Sans CJK SC Regular" w:eastAsia="Noto Sans CJK SC Regular" w:hAnsi="Noto Sans CJK SC Regular" w:cs="Arial"/>
          <w:sz w:val="20"/>
          <w:szCs w:val="20"/>
          <w:lang w:val="en-US"/>
        </w:rPr>
      </w:pPr>
      <w:r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Quick start guide: </w:t>
      </w:r>
      <w:hyperlink r:id="rId27" w:history="1">
        <w:r w:rsidRPr="00B70841">
          <w:rPr>
            <w:rStyle w:val="Hyperlink"/>
            <w:rFonts w:ascii="Noto Sans CJK SC Regular" w:eastAsia="Noto Sans CJK SC Regular" w:hAnsi="Noto Sans CJK SC Regular" w:cs="Arial"/>
            <w:sz w:val="20"/>
            <w:szCs w:val="20"/>
            <w:lang w:val="en-US"/>
          </w:rPr>
          <w:t>https://sensirion.com/resource/quick_start/SFC6000_SFM6000</w:t>
        </w:r>
      </w:hyperlink>
      <w:r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 </w:t>
      </w:r>
    </w:p>
    <w:p w14:paraId="6BB28C59" w14:textId="452A6C9F" w:rsidR="00E90B22" w:rsidRPr="00B70841" w:rsidRDefault="00E90B22" w:rsidP="00356136">
      <w:pPr>
        <w:pStyle w:val="BulletpointsLevel1"/>
        <w:numPr>
          <w:ilvl w:val="0"/>
          <w:numId w:val="12"/>
        </w:numPr>
        <w:spacing w:before="0"/>
        <w:rPr>
          <w:rFonts w:ascii="Noto Sans CJK SC Regular" w:eastAsia="Noto Sans CJK SC Regular" w:hAnsi="Noto Sans CJK SC Regular" w:cs="Arial"/>
          <w:sz w:val="20"/>
          <w:szCs w:val="20"/>
          <w:lang w:val="en-US"/>
        </w:rPr>
      </w:pPr>
      <w:r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>Mass Flow Controller</w:t>
      </w:r>
      <w:r w:rsidR="00A0051B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>s</w:t>
      </w:r>
      <w:r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 b</w:t>
      </w:r>
      <w:r w:rsidR="001F7533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>rochure</w:t>
      </w:r>
      <w:r w:rsidR="00577E13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: </w:t>
      </w:r>
      <w:hyperlink r:id="rId28" w:history="1">
        <w:r w:rsidRPr="00B70841">
          <w:rPr>
            <w:rStyle w:val="Hyperlink"/>
            <w:rFonts w:ascii="Noto Sans CJK SC Regular" w:eastAsia="Noto Sans CJK SC Regular" w:hAnsi="Noto Sans CJK SC Regular" w:cs="Arial"/>
            <w:sz w:val="20"/>
            <w:szCs w:val="20"/>
            <w:lang w:val="en-US"/>
          </w:rPr>
          <w:t>https://sensirion.com/resource/flyer/mass_flow_controllers</w:t>
        </w:r>
      </w:hyperlink>
      <w:r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 </w:t>
      </w:r>
    </w:p>
    <w:p w14:paraId="6B7B82D8" w14:textId="0E70833F" w:rsidR="0063019A" w:rsidRPr="00B70841" w:rsidRDefault="0063019A" w:rsidP="00356136">
      <w:pPr>
        <w:pStyle w:val="BulletpointsLevel1"/>
        <w:numPr>
          <w:ilvl w:val="0"/>
          <w:numId w:val="12"/>
        </w:numPr>
        <w:spacing w:before="0"/>
        <w:rPr>
          <w:rFonts w:ascii="Noto Sans CJK SC Regular" w:eastAsia="Noto Sans CJK SC Regular" w:hAnsi="Noto Sans CJK SC Regular" w:cs="Arial"/>
          <w:sz w:val="20"/>
          <w:szCs w:val="20"/>
          <w:lang w:val="en-US"/>
        </w:rPr>
      </w:pPr>
      <w:r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>RS</w:t>
      </w:r>
      <w:r w:rsidR="00E16D9E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485 </w:t>
      </w:r>
      <w:r w:rsidR="00BF59DF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>d</w:t>
      </w:r>
      <w:r w:rsidR="00E16D9E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>escription:</w:t>
      </w:r>
      <w:r w:rsidR="00F138FE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 </w:t>
      </w:r>
      <w:r w:rsidR="00F138FE" w:rsidRPr="00B70841">
        <w:rPr>
          <w:rFonts w:ascii="Noto Sans CJK SC Regular" w:eastAsia="Noto Sans CJK SC Regular" w:hAnsi="Noto Sans CJK SC Regular"/>
          <w:color w:val="FF0000"/>
          <w:sz w:val="20"/>
          <w:szCs w:val="20"/>
          <w:lang w:val="en-US"/>
        </w:rPr>
        <w:t xml:space="preserve">coming </w:t>
      </w:r>
      <w:proofErr w:type="gramStart"/>
      <w:r w:rsidR="00F138FE" w:rsidRPr="00B70841">
        <w:rPr>
          <w:rFonts w:ascii="Noto Sans CJK SC Regular" w:eastAsia="Noto Sans CJK SC Regular" w:hAnsi="Noto Sans CJK SC Regular"/>
          <w:color w:val="FF0000"/>
          <w:sz w:val="20"/>
          <w:szCs w:val="20"/>
          <w:lang w:val="en-US"/>
        </w:rPr>
        <w:t>soon</w:t>
      </w:r>
      <w:proofErr w:type="gramEnd"/>
    </w:p>
    <w:p w14:paraId="6F806CF8" w14:textId="609FA40A" w:rsidR="00E16D9E" w:rsidRPr="00B70841" w:rsidRDefault="00E16D9E" w:rsidP="00356136">
      <w:pPr>
        <w:pStyle w:val="BulletpointsLevel1"/>
        <w:numPr>
          <w:ilvl w:val="0"/>
          <w:numId w:val="12"/>
        </w:numPr>
        <w:spacing w:before="0"/>
        <w:rPr>
          <w:rFonts w:ascii="Noto Sans CJK SC Regular" w:eastAsia="Noto Sans CJK SC Regular" w:hAnsi="Noto Sans CJK SC Regular" w:cs="Arial"/>
          <w:sz w:val="20"/>
          <w:szCs w:val="20"/>
          <w:lang w:val="en-US"/>
        </w:rPr>
      </w:pPr>
      <w:r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>I</w:t>
      </w:r>
      <w:r w:rsidRPr="00B70841">
        <w:rPr>
          <w:rFonts w:ascii="Noto Sans CJK SC Regular" w:eastAsia="Noto Sans CJK SC Regular" w:hAnsi="Noto Sans CJK SC Regular" w:cs="Arial"/>
          <w:sz w:val="20"/>
          <w:szCs w:val="20"/>
          <w:vertAlign w:val="superscript"/>
          <w:lang w:val="en-US"/>
        </w:rPr>
        <w:t>2</w:t>
      </w:r>
      <w:r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>C interface description:</w:t>
      </w:r>
      <w:r w:rsidR="00F138FE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 </w:t>
      </w:r>
      <w:r w:rsidR="00F138FE" w:rsidRPr="00B70841">
        <w:rPr>
          <w:rFonts w:ascii="Noto Sans CJK SC Regular" w:eastAsia="Noto Sans CJK SC Regular" w:hAnsi="Noto Sans CJK SC Regular"/>
          <w:color w:val="FF0000"/>
          <w:sz w:val="20"/>
          <w:szCs w:val="20"/>
          <w:lang w:val="en-US"/>
        </w:rPr>
        <w:t xml:space="preserve">coming </w:t>
      </w:r>
      <w:proofErr w:type="gramStart"/>
      <w:r w:rsidR="00F138FE" w:rsidRPr="00B70841">
        <w:rPr>
          <w:rFonts w:ascii="Noto Sans CJK SC Regular" w:eastAsia="Noto Sans CJK SC Regular" w:hAnsi="Noto Sans CJK SC Regular"/>
          <w:color w:val="FF0000"/>
          <w:sz w:val="20"/>
          <w:szCs w:val="20"/>
          <w:lang w:val="en-US"/>
        </w:rPr>
        <w:t>soon</w:t>
      </w:r>
      <w:proofErr w:type="gramEnd"/>
    </w:p>
    <w:p w14:paraId="578FCF67" w14:textId="30C116D2" w:rsidR="00E16D9E" w:rsidRDefault="00E16D9E" w:rsidP="00356136">
      <w:pPr>
        <w:pStyle w:val="BulletpointsLevel1"/>
        <w:numPr>
          <w:ilvl w:val="0"/>
          <w:numId w:val="12"/>
        </w:numPr>
        <w:spacing w:before="0"/>
        <w:rPr>
          <w:rFonts w:ascii="Noto Sans CJK SC Regular" w:eastAsia="Noto Sans CJK SC Regular" w:hAnsi="Noto Sans CJK SC Regular" w:cs="Arial"/>
          <w:sz w:val="20"/>
          <w:szCs w:val="20"/>
          <w:lang w:val="en-US"/>
        </w:rPr>
      </w:pPr>
      <w:r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>Application note</w:t>
      </w:r>
      <w:r w:rsidR="00C5644F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 </w:t>
      </w:r>
      <w:r w:rsidR="00063677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>E</w:t>
      </w:r>
      <w:r w:rsidR="00A8664F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>x</w:t>
      </w:r>
      <w:r w:rsidR="00063677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>change</w:t>
      </w:r>
      <w:r w:rsidR="00BF59DF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 fittings: </w:t>
      </w:r>
      <w:hyperlink r:id="rId29" w:history="1">
        <w:r w:rsidR="00E77805" w:rsidRPr="00B70841">
          <w:rPr>
            <w:rStyle w:val="Hyperlink"/>
            <w:rFonts w:ascii="Noto Sans CJK SC Regular" w:eastAsia="Noto Sans CJK SC Regular" w:hAnsi="Noto Sans CJK SC Regular" w:cs="Arial"/>
            <w:sz w:val="20"/>
            <w:szCs w:val="20"/>
            <w:lang w:val="en-US"/>
          </w:rPr>
          <w:t>https://sensirion.com/resource/application_note/sfc6000_sfm6000/fittings</w:t>
        </w:r>
      </w:hyperlink>
      <w:r w:rsidR="00E77805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 </w:t>
      </w:r>
    </w:p>
    <w:p w14:paraId="7A955286" w14:textId="5BCC2A56" w:rsidR="003012F2" w:rsidRPr="00914D6A" w:rsidRDefault="003012F2" w:rsidP="00356136">
      <w:pPr>
        <w:pStyle w:val="BulletpointsLevel1"/>
        <w:numPr>
          <w:ilvl w:val="0"/>
          <w:numId w:val="12"/>
        </w:numPr>
        <w:spacing w:before="0"/>
        <w:rPr>
          <w:rFonts w:ascii="Noto Sans CJK SC Regular" w:eastAsia="Noto Sans CJK SC Regular" w:hAnsi="Noto Sans CJK SC Regular" w:cs="Arial"/>
          <w:sz w:val="20"/>
          <w:szCs w:val="20"/>
          <w:lang w:val="en-US"/>
        </w:rPr>
      </w:pPr>
      <w:r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Video SFC6000 Mass Flow Controller: </w:t>
      </w:r>
      <w:hyperlink r:id="rId30" w:history="1">
        <w:r w:rsidR="00914D6A" w:rsidRPr="00914D6A">
          <w:rPr>
            <w:rStyle w:val="Hyperlink"/>
            <w:rFonts w:ascii="Noto Sans CJK SC Regular" w:eastAsia="Noto Sans CJK SC Regular" w:hAnsi="Noto Sans CJK SC Regular" w:cs="Arial"/>
            <w:sz w:val="20"/>
            <w:szCs w:val="20"/>
            <w:lang w:val="en-US"/>
          </w:rPr>
          <w:t>https://youtu.be/9DcISIkXb1I</w:t>
        </w:r>
      </w:hyperlink>
    </w:p>
    <w:p w14:paraId="7C658321" w14:textId="5E3D2B4A" w:rsidR="004B5F03" w:rsidRPr="00B70841" w:rsidRDefault="004B5F03" w:rsidP="00356136">
      <w:pPr>
        <w:pStyle w:val="BulletpointsLevel1"/>
        <w:numPr>
          <w:ilvl w:val="0"/>
          <w:numId w:val="12"/>
        </w:numPr>
        <w:spacing w:before="0"/>
        <w:rPr>
          <w:rFonts w:ascii="Noto Sans CJK SC Regular" w:eastAsia="Noto Sans CJK SC Regular" w:hAnsi="Noto Sans CJK SC Regular" w:cs="Arial"/>
          <w:sz w:val="20"/>
          <w:szCs w:val="20"/>
          <w:lang w:val="en-US"/>
        </w:rPr>
      </w:pPr>
      <w:r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Pictures (no login required): </w:t>
      </w:r>
    </w:p>
    <w:p w14:paraId="0CBE9411" w14:textId="70016537" w:rsidR="004B5F03" w:rsidRPr="00B70841" w:rsidRDefault="00BF1282" w:rsidP="00356136">
      <w:pPr>
        <w:pStyle w:val="BulletpointsLevel2"/>
        <w:numPr>
          <w:ilvl w:val="1"/>
          <w:numId w:val="12"/>
        </w:numPr>
        <w:rPr>
          <w:rFonts w:ascii="Noto Sans CJK SC Regular" w:eastAsia="Noto Sans CJK SC Regular" w:hAnsi="Noto Sans CJK SC Regular" w:cs="Arial"/>
          <w:sz w:val="20"/>
          <w:szCs w:val="20"/>
        </w:rPr>
      </w:pPr>
      <w:r w:rsidRPr="00B70841">
        <w:rPr>
          <w:rFonts w:ascii="Noto Sans CJK SC Regular" w:eastAsia="Noto Sans CJK SC Regular" w:hAnsi="Noto Sans CJK SC Regular" w:cs="Arial"/>
          <w:sz w:val="20"/>
          <w:szCs w:val="20"/>
        </w:rPr>
        <w:t xml:space="preserve">SFC6000D: </w:t>
      </w:r>
      <w:hyperlink r:id="rId31" w:history="1">
        <w:r w:rsidR="00B93768" w:rsidRPr="00B70841">
          <w:rPr>
            <w:rStyle w:val="Hyperlink"/>
            <w:rFonts w:ascii="Noto Sans CJK SC Regular" w:eastAsia="Noto Sans CJK SC Regular" w:hAnsi="Noto Sans CJK SC Regular" w:cs="Arial"/>
            <w:sz w:val="20"/>
            <w:szCs w:val="20"/>
            <w:shd w:val="clear" w:color="auto" w:fill="FFFFFF"/>
          </w:rPr>
          <w:t>https://brand.sensirion.com/s/1277/koziAZzg</w:t>
        </w:r>
      </w:hyperlink>
      <w:r w:rsidR="00B93768" w:rsidRPr="00B70841">
        <w:rPr>
          <w:rFonts w:ascii="Noto Sans CJK SC Regular" w:eastAsia="Noto Sans CJK SC Regular" w:hAnsi="Noto Sans CJK SC Regular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3276FC1D" w14:textId="30D7FE6A" w:rsidR="00BF1282" w:rsidRPr="00B70841" w:rsidRDefault="00BF1282" w:rsidP="00356136">
      <w:pPr>
        <w:pStyle w:val="BulletpointsLevel2"/>
        <w:numPr>
          <w:ilvl w:val="1"/>
          <w:numId w:val="12"/>
        </w:numPr>
        <w:rPr>
          <w:rFonts w:ascii="Noto Sans CJK SC Regular" w:eastAsia="Noto Sans CJK SC Regular" w:hAnsi="Noto Sans CJK SC Regular" w:cs="Arial"/>
          <w:sz w:val="20"/>
          <w:szCs w:val="20"/>
        </w:rPr>
      </w:pPr>
      <w:r w:rsidRPr="00B70841">
        <w:rPr>
          <w:rFonts w:ascii="Noto Sans CJK SC Regular" w:eastAsia="Noto Sans CJK SC Regular" w:hAnsi="Noto Sans CJK SC Regular" w:cs="Arial"/>
          <w:sz w:val="20"/>
          <w:szCs w:val="20"/>
        </w:rPr>
        <w:t xml:space="preserve">SFM6000D: </w:t>
      </w:r>
      <w:hyperlink r:id="rId32" w:history="1">
        <w:r w:rsidR="00C92E61" w:rsidRPr="00B70841">
          <w:rPr>
            <w:rStyle w:val="Hyperlink"/>
            <w:rFonts w:ascii="Noto Sans CJK SC Regular" w:eastAsia="Noto Sans CJK SC Regular" w:hAnsi="Noto Sans CJK SC Regular" w:cs="Arial"/>
            <w:sz w:val="20"/>
            <w:szCs w:val="20"/>
            <w:shd w:val="clear" w:color="auto" w:fill="FFFFFF"/>
          </w:rPr>
          <w:t>https://brand.sensirion.com/s/1277/BKGsTV6L</w:t>
        </w:r>
      </w:hyperlink>
      <w:r w:rsidR="00C92E61" w:rsidRPr="00B70841">
        <w:rPr>
          <w:rFonts w:ascii="Noto Sans CJK SC Regular" w:eastAsia="Noto Sans CJK SC Regular" w:hAnsi="Noto Sans CJK SC Regular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5359E1B2" w14:textId="13CE4B3D" w:rsidR="00667D90" w:rsidRPr="00B70841" w:rsidRDefault="003012F2" w:rsidP="00356136">
      <w:pPr>
        <w:pStyle w:val="BulletpointsLevel2"/>
        <w:numPr>
          <w:ilvl w:val="1"/>
          <w:numId w:val="12"/>
        </w:numPr>
        <w:rPr>
          <w:rFonts w:ascii="Noto Sans CJK SC Regular" w:eastAsia="Noto Sans CJK SC Regular" w:hAnsi="Noto Sans CJK SC Regular" w:cs="Arial"/>
          <w:sz w:val="20"/>
          <w:szCs w:val="20"/>
          <w:lang w:val="en-US"/>
        </w:rPr>
      </w:pPr>
      <w:r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lastRenderedPageBreak/>
        <w:t xml:space="preserve">Evaluation Kit </w:t>
      </w:r>
      <w:r w:rsidR="00B04B68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EK-F5x </w:t>
      </w:r>
      <w:r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>SFC/SFM6xxx and SFC/SFM5xxx</w:t>
      </w:r>
      <w:r w:rsidR="00B04B68" w:rsidRPr="00B70841">
        <w:rPr>
          <w:rFonts w:ascii="Noto Sans CJK SC Regular" w:eastAsia="Noto Sans CJK SC Regular" w:hAnsi="Noto Sans CJK SC Regular" w:cs="Arial"/>
          <w:sz w:val="20"/>
          <w:szCs w:val="20"/>
          <w:lang w:val="en-US"/>
        </w:rPr>
        <w:t xml:space="preserve">: </w:t>
      </w:r>
      <w:hyperlink r:id="rId33" w:history="1">
        <w:r w:rsidR="00F452B7" w:rsidRPr="00B70841">
          <w:rPr>
            <w:rStyle w:val="Hyperlink"/>
            <w:rFonts w:ascii="Noto Sans CJK SC Regular" w:eastAsia="Noto Sans CJK SC Regular" w:hAnsi="Noto Sans CJK SC Regular" w:cs="Arial"/>
            <w:sz w:val="20"/>
            <w:szCs w:val="20"/>
            <w:shd w:val="clear" w:color="auto" w:fill="FFFFFF"/>
            <w:lang w:val="en-US"/>
          </w:rPr>
          <w:t>https://brand.sensirion.com/s/44/t81VtEjh</w:t>
        </w:r>
      </w:hyperlink>
      <w:r w:rsidR="00F452B7" w:rsidRPr="00B70841">
        <w:rPr>
          <w:rFonts w:ascii="Noto Sans CJK SC Regular" w:eastAsia="Noto Sans CJK SC Regular" w:hAnsi="Noto Sans CJK SC Regular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bookmarkEnd w:id="7"/>
    <w:bookmarkEnd w:id="8"/>
    <w:p w14:paraId="540CB591" w14:textId="4C160F31" w:rsidR="00667D90" w:rsidRPr="003012F2" w:rsidRDefault="00667D90" w:rsidP="003012F2">
      <w:pPr>
        <w:rPr>
          <w:rFonts w:ascii="Noto Sans CJK SC Regular" w:eastAsia="Noto Sans CJK SC Regular" w:hAnsi="Noto Sans CJK SC Regular" w:cs="Arial"/>
          <w:sz w:val="20"/>
          <w:szCs w:val="20"/>
          <w:lang w:val="en-US"/>
        </w:rPr>
      </w:pPr>
    </w:p>
    <w:p w14:paraId="069E63AE" w14:textId="77777777" w:rsidR="00667D90" w:rsidRPr="00B70841" w:rsidRDefault="00667D90" w:rsidP="00667D90">
      <w:pPr>
        <w:rPr>
          <w:rFonts w:ascii="Noto Sans CJK SC Regular" w:eastAsia="Noto Sans CJK SC Regular" w:hAnsi="Noto Sans CJK SC Regular" w:cs="Arial"/>
          <w:lang w:val="en-US"/>
        </w:rPr>
      </w:pPr>
    </w:p>
    <w:sectPr w:rsidR="00667D90" w:rsidRPr="00B70841" w:rsidSect="00C5040D">
      <w:headerReference w:type="default" r:id="rId34"/>
      <w:footerReference w:type="default" r:id="rId35"/>
      <w:headerReference w:type="first" r:id="rId36"/>
      <w:footerReference w:type="first" r:id="rId37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B1883" w14:textId="77777777" w:rsidR="00C6705D" w:rsidRDefault="00C6705D" w:rsidP="0054380F">
      <w:pPr>
        <w:spacing w:line="240" w:lineRule="auto"/>
      </w:pPr>
      <w:r>
        <w:separator/>
      </w:r>
    </w:p>
  </w:endnote>
  <w:endnote w:type="continuationSeparator" w:id="0">
    <w:p w14:paraId="74C585C6" w14:textId="77777777" w:rsidR="00C6705D" w:rsidRDefault="00C6705D" w:rsidP="00543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lavika Basic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Noto Sans CJK SC Regular">
    <w:panose1 w:val="020B05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098D" w14:textId="77777777" w:rsidR="00D44150" w:rsidRPr="00D91EAB" w:rsidRDefault="00D91EAB" w:rsidP="00D91EAB">
    <w:pPr>
      <w:pStyle w:val="Footer"/>
    </w:pPr>
    <w:r>
      <w:rPr>
        <w:szCs w:val="20"/>
      </w:rPr>
      <w:t xml:space="preserve">© Copyright Sensirion AG, </w:t>
    </w:r>
    <w:proofErr w:type="spellStart"/>
    <w:r>
      <w:rPr>
        <w:szCs w:val="20"/>
      </w:rPr>
      <w:t>Switzerland</w:t>
    </w:r>
    <w:proofErr w:type="spellEnd"/>
    <w:r>
      <w:rPr>
        <w:szCs w:val="20"/>
      </w:rPr>
      <w:tab/>
    </w:r>
    <w:r>
      <w:rPr>
        <w:szCs w:val="20"/>
      </w:rPr>
      <w:tab/>
    </w:r>
    <w:r w:rsidR="00B730FE">
      <w:rPr>
        <w:rStyle w:val="PageNumber"/>
        <w:szCs w:val="20"/>
      </w:rPr>
      <w:fldChar w:fldCharType="begin"/>
    </w:r>
    <w:r>
      <w:rPr>
        <w:rStyle w:val="PageNumber"/>
        <w:szCs w:val="20"/>
      </w:rPr>
      <w:instrText xml:space="preserve"> PAGE </w:instrText>
    </w:r>
    <w:r w:rsidR="00B730FE">
      <w:rPr>
        <w:rStyle w:val="PageNumber"/>
        <w:szCs w:val="20"/>
      </w:rPr>
      <w:fldChar w:fldCharType="separate"/>
    </w:r>
    <w:r w:rsidR="007D18C7">
      <w:rPr>
        <w:rStyle w:val="PageNumber"/>
        <w:noProof/>
        <w:szCs w:val="20"/>
      </w:rPr>
      <w:t>1</w:t>
    </w:r>
    <w:r w:rsidR="00B730FE">
      <w:rPr>
        <w:rStyle w:val="PageNumber"/>
        <w:szCs w:val="20"/>
      </w:rPr>
      <w:fldChar w:fldCharType="end"/>
    </w:r>
    <w:r>
      <w:rPr>
        <w:rStyle w:val="PageNumber"/>
        <w:szCs w:val="20"/>
      </w:rPr>
      <w:t>/</w:t>
    </w:r>
    <w:r w:rsidR="00B730FE">
      <w:rPr>
        <w:rStyle w:val="PageNumber"/>
        <w:szCs w:val="20"/>
      </w:rPr>
      <w:fldChar w:fldCharType="begin"/>
    </w:r>
    <w:r>
      <w:rPr>
        <w:rStyle w:val="PageNumber"/>
        <w:szCs w:val="20"/>
      </w:rPr>
      <w:instrText xml:space="preserve"> NUMPAGES </w:instrText>
    </w:r>
    <w:r w:rsidR="00B730FE">
      <w:rPr>
        <w:rStyle w:val="PageNumber"/>
        <w:szCs w:val="20"/>
      </w:rPr>
      <w:fldChar w:fldCharType="separate"/>
    </w:r>
    <w:r w:rsidR="007D18C7">
      <w:rPr>
        <w:rStyle w:val="PageNumber"/>
        <w:noProof/>
        <w:szCs w:val="20"/>
      </w:rPr>
      <w:t>1</w:t>
    </w:r>
    <w:r w:rsidR="00B730FE">
      <w:rPr>
        <w:rStyle w:val="PageNumber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5DA5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r w:rsidR="00914D6A">
      <w:fldChar w:fldCharType="begin"/>
    </w:r>
    <w:r w:rsidR="00914D6A">
      <w:instrText xml:space="preserve"> NUMPAGES   \* MERGEFORMAT </w:instrText>
    </w:r>
    <w:r w:rsidR="00914D6A">
      <w:fldChar w:fldCharType="separate"/>
    </w:r>
    <w:r w:rsidR="00503C63">
      <w:rPr>
        <w:noProof/>
      </w:rPr>
      <w:t>1</w:t>
    </w:r>
    <w:r w:rsidR="00914D6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4AD63" w14:textId="77777777" w:rsidR="00C6705D" w:rsidRDefault="00C6705D" w:rsidP="0054380F">
      <w:pPr>
        <w:spacing w:line="240" w:lineRule="auto"/>
      </w:pPr>
      <w:r>
        <w:separator/>
      </w:r>
    </w:p>
  </w:footnote>
  <w:footnote w:type="continuationSeparator" w:id="0">
    <w:p w14:paraId="1500EF20" w14:textId="77777777" w:rsidR="00C6705D" w:rsidRDefault="00C6705D" w:rsidP="00543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7B18" w14:textId="77777777" w:rsidR="00D44150" w:rsidRDefault="007D18C7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E28B577" wp14:editId="5AC68C64">
          <wp:simplePos x="0" y="0"/>
          <wp:positionH relativeFrom="margin">
            <wp:align>right</wp:align>
          </wp:positionH>
          <wp:positionV relativeFrom="paragraph">
            <wp:posOffset>635</wp:posOffset>
          </wp:positionV>
          <wp:extent cx="1905000" cy="182880"/>
          <wp:effectExtent l="0" t="0" r="0" b="7620"/>
          <wp:wrapSquare wrapText="bothSides"/>
          <wp:docPr id="2" name="Picture 2" descr="C:\Users\fcaggiula\Downloads\the-sensor-company-main-logo-pack-20200612\Sensirion_Logo_CMYK_gree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fcaggiula\Downloads\the-sensor-company-main-logo-pack-20200612\Sensirion_Logo_CMYK_gre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0AA0" w14:textId="77777777" w:rsidR="00D44150" w:rsidRDefault="000D3A8E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0E04C354" wp14:editId="67C62FAD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FFFFFF80"/>
    <w:multiLevelType w:val="singleLevel"/>
    <w:tmpl w:val="8E3E874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3AE49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0F85AE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2FE12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2703A3B"/>
    <w:multiLevelType w:val="multilevel"/>
    <w:tmpl w:val="6832C370"/>
    <w:styleLink w:val="SensirionListe"/>
    <w:lvl w:ilvl="0">
      <w:start w:val="1"/>
      <w:numFmt w:val="bullet"/>
      <w:pStyle w:val="BulletpointsLevel1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pStyle w:val="BulletpointsLevel2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pStyle w:val="Numbering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pStyle w:val="Lettering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pStyle w:val="noBulletpoint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5" w15:restartNumberingAfterBreak="0">
    <w:nsid w:val="1DE46380"/>
    <w:multiLevelType w:val="hybridMultilevel"/>
    <w:tmpl w:val="F2D8F38A"/>
    <w:lvl w:ilvl="0" w:tplc="08070005">
      <w:start w:val="1"/>
      <w:numFmt w:val="bullet"/>
      <w:lvlText w:val="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21294D34"/>
    <w:multiLevelType w:val="hybridMultilevel"/>
    <w:tmpl w:val="FD622276"/>
    <w:lvl w:ilvl="0" w:tplc="FFFFFFFF">
      <w:start w:val="1"/>
      <w:numFmt w:val="bullet"/>
      <w:lvlText w:val="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284477E6"/>
    <w:multiLevelType w:val="multilevel"/>
    <w:tmpl w:val="0807001D"/>
    <w:styleLink w:val="Nummerierung1"/>
    <w:lvl w:ilvl="0">
      <w:start w:val="1"/>
      <w:numFmt w:val="decimal"/>
      <w:pStyle w:val="Nummerierung"/>
      <w:lvlText w:val="%1)"/>
      <w:lvlJc w:val="left"/>
      <w:pPr>
        <w:ind w:left="360" w:hanging="360"/>
      </w:pPr>
      <w:rPr>
        <w:rFonts w:ascii="Klavika Basic Regular" w:hAnsi="Klavika Basic Regular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3D27376D"/>
    <w:multiLevelType w:val="hybridMultilevel"/>
    <w:tmpl w:val="282A41D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D701B"/>
    <w:multiLevelType w:val="hybridMultilevel"/>
    <w:tmpl w:val="DE42150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729E4"/>
    <w:multiLevelType w:val="multilevel"/>
    <w:tmpl w:val="8F8EB2E4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ascii="Arial Narrow" w:hAnsi="Arial Narrow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11" w15:restartNumberingAfterBreak="0">
    <w:nsid w:val="456C0AD6"/>
    <w:multiLevelType w:val="hybridMultilevel"/>
    <w:tmpl w:val="B71419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97723"/>
    <w:multiLevelType w:val="hybridMultilevel"/>
    <w:tmpl w:val="96EA3A7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B66EF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0E06E2C"/>
    <w:multiLevelType w:val="hybridMultilevel"/>
    <w:tmpl w:val="AF26FAF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16C27"/>
    <w:multiLevelType w:val="multilevel"/>
    <w:tmpl w:val="0E88ED38"/>
    <w:styleLink w:val="MediasuiteListe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6" w15:restartNumberingAfterBreak="0">
    <w:nsid w:val="5760568E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11495B"/>
    <w:multiLevelType w:val="hybridMultilevel"/>
    <w:tmpl w:val="2222C90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232773">
    <w:abstractNumId w:val="16"/>
  </w:num>
  <w:num w:numId="2" w16cid:durableId="186993043">
    <w:abstractNumId w:val="13"/>
  </w:num>
  <w:num w:numId="3" w16cid:durableId="1491168351">
    <w:abstractNumId w:val="3"/>
  </w:num>
  <w:num w:numId="4" w16cid:durableId="1624382745">
    <w:abstractNumId w:val="2"/>
  </w:num>
  <w:num w:numId="5" w16cid:durableId="543836442">
    <w:abstractNumId w:val="1"/>
  </w:num>
  <w:num w:numId="6" w16cid:durableId="1600795836">
    <w:abstractNumId w:val="0"/>
  </w:num>
  <w:num w:numId="7" w16cid:durableId="1391539541">
    <w:abstractNumId w:val="15"/>
  </w:num>
  <w:num w:numId="8" w16cid:durableId="1891763207">
    <w:abstractNumId w:val="7"/>
  </w:num>
  <w:num w:numId="9" w16cid:durableId="1655067482">
    <w:abstractNumId w:val="10"/>
  </w:num>
  <w:num w:numId="10" w16cid:durableId="2132049182">
    <w:abstractNumId w:val="4"/>
  </w:num>
  <w:num w:numId="11" w16cid:durableId="632104230">
    <w:abstractNumId w:val="10"/>
  </w:num>
  <w:num w:numId="12" w16cid:durableId="390232516">
    <w:abstractNumId w:val="14"/>
  </w:num>
  <w:num w:numId="13" w16cid:durableId="379137326">
    <w:abstractNumId w:val="17"/>
  </w:num>
  <w:num w:numId="14" w16cid:durableId="514727947">
    <w:abstractNumId w:val="9"/>
  </w:num>
  <w:num w:numId="15" w16cid:durableId="1021467711">
    <w:abstractNumId w:val="6"/>
  </w:num>
  <w:num w:numId="16" w16cid:durableId="340553245">
    <w:abstractNumId w:val="5"/>
  </w:num>
  <w:num w:numId="17" w16cid:durableId="1928807680">
    <w:abstractNumId w:val="12"/>
  </w:num>
  <w:num w:numId="18" w16cid:durableId="329257626">
    <w:abstractNumId w:val="11"/>
  </w:num>
  <w:num w:numId="19" w16cid:durableId="1504976832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IwNjK2MDczNDAwMzZS0lEKTi0uzszPAykwqgUAT6mSUSwAAAA="/>
  </w:docVars>
  <w:rsids>
    <w:rsidRoot w:val="00667D90"/>
    <w:rsid w:val="0000335B"/>
    <w:rsid w:val="00005304"/>
    <w:rsid w:val="0001007A"/>
    <w:rsid w:val="00013832"/>
    <w:rsid w:val="00016EC3"/>
    <w:rsid w:val="000176BA"/>
    <w:rsid w:val="000302BB"/>
    <w:rsid w:val="000336C4"/>
    <w:rsid w:val="00033C9B"/>
    <w:rsid w:val="000406CD"/>
    <w:rsid w:val="0004419E"/>
    <w:rsid w:val="00045E5C"/>
    <w:rsid w:val="00047248"/>
    <w:rsid w:val="000519E7"/>
    <w:rsid w:val="00051ED7"/>
    <w:rsid w:val="0005343A"/>
    <w:rsid w:val="00056764"/>
    <w:rsid w:val="00063677"/>
    <w:rsid w:val="00064AF7"/>
    <w:rsid w:val="00065D7E"/>
    <w:rsid w:val="000718AC"/>
    <w:rsid w:val="000727EF"/>
    <w:rsid w:val="0008481E"/>
    <w:rsid w:val="00085FF2"/>
    <w:rsid w:val="00095DDF"/>
    <w:rsid w:val="00097509"/>
    <w:rsid w:val="000A1A7E"/>
    <w:rsid w:val="000A2A4B"/>
    <w:rsid w:val="000C059C"/>
    <w:rsid w:val="000C360A"/>
    <w:rsid w:val="000C5F29"/>
    <w:rsid w:val="000D28E8"/>
    <w:rsid w:val="000D3A8E"/>
    <w:rsid w:val="000D3FCD"/>
    <w:rsid w:val="000D523B"/>
    <w:rsid w:val="000D7F02"/>
    <w:rsid w:val="000E4FCE"/>
    <w:rsid w:val="000F24EC"/>
    <w:rsid w:val="000F4CED"/>
    <w:rsid w:val="000F616F"/>
    <w:rsid w:val="00100DB3"/>
    <w:rsid w:val="001017FC"/>
    <w:rsid w:val="00102207"/>
    <w:rsid w:val="0010588B"/>
    <w:rsid w:val="00112447"/>
    <w:rsid w:val="00114D80"/>
    <w:rsid w:val="00124E54"/>
    <w:rsid w:val="00130B4B"/>
    <w:rsid w:val="0013329F"/>
    <w:rsid w:val="00133959"/>
    <w:rsid w:val="0014386A"/>
    <w:rsid w:val="001447EC"/>
    <w:rsid w:val="00146991"/>
    <w:rsid w:val="0015047B"/>
    <w:rsid w:val="00150960"/>
    <w:rsid w:val="00155726"/>
    <w:rsid w:val="001657E5"/>
    <w:rsid w:val="00167179"/>
    <w:rsid w:val="00181070"/>
    <w:rsid w:val="0018193D"/>
    <w:rsid w:val="0019707F"/>
    <w:rsid w:val="001A4E4C"/>
    <w:rsid w:val="001A6B65"/>
    <w:rsid w:val="001B375A"/>
    <w:rsid w:val="001C1062"/>
    <w:rsid w:val="001D5538"/>
    <w:rsid w:val="001D6587"/>
    <w:rsid w:val="001E1FA7"/>
    <w:rsid w:val="001E3F9E"/>
    <w:rsid w:val="001E4CB3"/>
    <w:rsid w:val="001F7533"/>
    <w:rsid w:val="00211602"/>
    <w:rsid w:val="0021171B"/>
    <w:rsid w:val="002234A5"/>
    <w:rsid w:val="00224B1C"/>
    <w:rsid w:val="00224EBE"/>
    <w:rsid w:val="00224FF7"/>
    <w:rsid w:val="00227D72"/>
    <w:rsid w:val="00230271"/>
    <w:rsid w:val="00244689"/>
    <w:rsid w:val="0024492E"/>
    <w:rsid w:val="00255807"/>
    <w:rsid w:val="00263055"/>
    <w:rsid w:val="00263A7A"/>
    <w:rsid w:val="00263D63"/>
    <w:rsid w:val="002653F6"/>
    <w:rsid w:val="0026657E"/>
    <w:rsid w:val="00274688"/>
    <w:rsid w:val="0029252B"/>
    <w:rsid w:val="0029543C"/>
    <w:rsid w:val="002B3480"/>
    <w:rsid w:val="002C2C59"/>
    <w:rsid w:val="002D102B"/>
    <w:rsid w:val="002F09B9"/>
    <w:rsid w:val="002F62C7"/>
    <w:rsid w:val="002F75B2"/>
    <w:rsid w:val="00300A00"/>
    <w:rsid w:val="003012F2"/>
    <w:rsid w:val="003046B2"/>
    <w:rsid w:val="00306FA2"/>
    <w:rsid w:val="0031144D"/>
    <w:rsid w:val="00313971"/>
    <w:rsid w:val="003200FD"/>
    <w:rsid w:val="00321752"/>
    <w:rsid w:val="00326114"/>
    <w:rsid w:val="0033350F"/>
    <w:rsid w:val="00337A9A"/>
    <w:rsid w:val="0034678F"/>
    <w:rsid w:val="003535D4"/>
    <w:rsid w:val="00356136"/>
    <w:rsid w:val="00356727"/>
    <w:rsid w:val="00365B76"/>
    <w:rsid w:val="00385291"/>
    <w:rsid w:val="0039713E"/>
    <w:rsid w:val="003A0DD1"/>
    <w:rsid w:val="003A571C"/>
    <w:rsid w:val="003C36E6"/>
    <w:rsid w:val="003C3A5F"/>
    <w:rsid w:val="003C5E9D"/>
    <w:rsid w:val="003D3634"/>
    <w:rsid w:val="003E2F78"/>
    <w:rsid w:val="003E3705"/>
    <w:rsid w:val="004000F2"/>
    <w:rsid w:val="004072B7"/>
    <w:rsid w:val="00407F16"/>
    <w:rsid w:val="0041477C"/>
    <w:rsid w:val="00416673"/>
    <w:rsid w:val="0042029E"/>
    <w:rsid w:val="00422546"/>
    <w:rsid w:val="004243F0"/>
    <w:rsid w:val="0042466F"/>
    <w:rsid w:val="00430FB9"/>
    <w:rsid w:val="00440CEB"/>
    <w:rsid w:val="00440F2E"/>
    <w:rsid w:val="004414DD"/>
    <w:rsid w:val="00442F52"/>
    <w:rsid w:val="00443EA2"/>
    <w:rsid w:val="00445545"/>
    <w:rsid w:val="00456A47"/>
    <w:rsid w:val="004570EE"/>
    <w:rsid w:val="0045769D"/>
    <w:rsid w:val="0047464B"/>
    <w:rsid w:val="00477DC7"/>
    <w:rsid w:val="00483F63"/>
    <w:rsid w:val="00484AF8"/>
    <w:rsid w:val="004904CE"/>
    <w:rsid w:val="00495788"/>
    <w:rsid w:val="004A2A0F"/>
    <w:rsid w:val="004B01C7"/>
    <w:rsid w:val="004B0265"/>
    <w:rsid w:val="004B1810"/>
    <w:rsid w:val="004B5F03"/>
    <w:rsid w:val="004B6F57"/>
    <w:rsid w:val="004C0368"/>
    <w:rsid w:val="004C0486"/>
    <w:rsid w:val="004C425D"/>
    <w:rsid w:val="004D2CC8"/>
    <w:rsid w:val="004E1B74"/>
    <w:rsid w:val="004E46CC"/>
    <w:rsid w:val="004E47E0"/>
    <w:rsid w:val="004F1B81"/>
    <w:rsid w:val="004F51EF"/>
    <w:rsid w:val="00502066"/>
    <w:rsid w:val="00503C63"/>
    <w:rsid w:val="00506B05"/>
    <w:rsid w:val="00516114"/>
    <w:rsid w:val="00516C9D"/>
    <w:rsid w:val="00527860"/>
    <w:rsid w:val="0053631E"/>
    <w:rsid w:val="0054380F"/>
    <w:rsid w:val="00546E13"/>
    <w:rsid w:val="00564CDD"/>
    <w:rsid w:val="005749EE"/>
    <w:rsid w:val="00577E13"/>
    <w:rsid w:val="00580B41"/>
    <w:rsid w:val="00582199"/>
    <w:rsid w:val="00584D18"/>
    <w:rsid w:val="0058742E"/>
    <w:rsid w:val="00596528"/>
    <w:rsid w:val="005A0C17"/>
    <w:rsid w:val="005B32D0"/>
    <w:rsid w:val="005C0352"/>
    <w:rsid w:val="005C2331"/>
    <w:rsid w:val="005C3204"/>
    <w:rsid w:val="005D31BD"/>
    <w:rsid w:val="005D66E0"/>
    <w:rsid w:val="005D6C8C"/>
    <w:rsid w:val="005E1268"/>
    <w:rsid w:val="005F24E3"/>
    <w:rsid w:val="005F6AD5"/>
    <w:rsid w:val="006109BE"/>
    <w:rsid w:val="00613FA9"/>
    <w:rsid w:val="00614AA1"/>
    <w:rsid w:val="006227DA"/>
    <w:rsid w:val="0062564F"/>
    <w:rsid w:val="0063019A"/>
    <w:rsid w:val="006329DB"/>
    <w:rsid w:val="006406AF"/>
    <w:rsid w:val="00642DB9"/>
    <w:rsid w:val="006438D7"/>
    <w:rsid w:val="006457E4"/>
    <w:rsid w:val="00650407"/>
    <w:rsid w:val="00665C7D"/>
    <w:rsid w:val="00667D90"/>
    <w:rsid w:val="0067189C"/>
    <w:rsid w:val="006742C5"/>
    <w:rsid w:val="00675DB5"/>
    <w:rsid w:val="00676CAB"/>
    <w:rsid w:val="0068168E"/>
    <w:rsid w:val="006A0155"/>
    <w:rsid w:val="006A0B2B"/>
    <w:rsid w:val="006A0D76"/>
    <w:rsid w:val="006A3FEB"/>
    <w:rsid w:val="006A5423"/>
    <w:rsid w:val="006A62B2"/>
    <w:rsid w:val="006B06DB"/>
    <w:rsid w:val="006C23F2"/>
    <w:rsid w:val="006D0586"/>
    <w:rsid w:val="006D0C65"/>
    <w:rsid w:val="006D209E"/>
    <w:rsid w:val="006D2F51"/>
    <w:rsid w:val="006E5C06"/>
    <w:rsid w:val="006F2310"/>
    <w:rsid w:val="006F27D2"/>
    <w:rsid w:val="00703360"/>
    <w:rsid w:val="0071636D"/>
    <w:rsid w:val="007178B0"/>
    <w:rsid w:val="00725226"/>
    <w:rsid w:val="007267E3"/>
    <w:rsid w:val="007368A2"/>
    <w:rsid w:val="007370FB"/>
    <w:rsid w:val="00753F68"/>
    <w:rsid w:val="0076190C"/>
    <w:rsid w:val="007635CC"/>
    <w:rsid w:val="00766034"/>
    <w:rsid w:val="00771D38"/>
    <w:rsid w:val="007743A1"/>
    <w:rsid w:val="00791801"/>
    <w:rsid w:val="00791D27"/>
    <w:rsid w:val="00795070"/>
    <w:rsid w:val="007A0827"/>
    <w:rsid w:val="007B0CAA"/>
    <w:rsid w:val="007C0378"/>
    <w:rsid w:val="007C195A"/>
    <w:rsid w:val="007C5141"/>
    <w:rsid w:val="007C55E6"/>
    <w:rsid w:val="007D18C7"/>
    <w:rsid w:val="007D2067"/>
    <w:rsid w:val="007D3600"/>
    <w:rsid w:val="007E3C52"/>
    <w:rsid w:val="007E70C5"/>
    <w:rsid w:val="007E763C"/>
    <w:rsid w:val="007F087E"/>
    <w:rsid w:val="007F1EA9"/>
    <w:rsid w:val="007F2029"/>
    <w:rsid w:val="00811948"/>
    <w:rsid w:val="0081308B"/>
    <w:rsid w:val="008135AE"/>
    <w:rsid w:val="00815C0B"/>
    <w:rsid w:val="00821776"/>
    <w:rsid w:val="00822A4F"/>
    <w:rsid w:val="00831D49"/>
    <w:rsid w:val="008363BE"/>
    <w:rsid w:val="00863546"/>
    <w:rsid w:val="00882600"/>
    <w:rsid w:val="00882FE8"/>
    <w:rsid w:val="00883116"/>
    <w:rsid w:val="008835E4"/>
    <w:rsid w:val="00883FD1"/>
    <w:rsid w:val="00884466"/>
    <w:rsid w:val="00885CA0"/>
    <w:rsid w:val="00891CEB"/>
    <w:rsid w:val="00893938"/>
    <w:rsid w:val="00895C19"/>
    <w:rsid w:val="0089653B"/>
    <w:rsid w:val="008A007E"/>
    <w:rsid w:val="008A7353"/>
    <w:rsid w:val="008B0121"/>
    <w:rsid w:val="008B2DB3"/>
    <w:rsid w:val="008C171A"/>
    <w:rsid w:val="008C1CB7"/>
    <w:rsid w:val="008C3807"/>
    <w:rsid w:val="008C3CA4"/>
    <w:rsid w:val="008C4FF9"/>
    <w:rsid w:val="008C59CA"/>
    <w:rsid w:val="008C5C72"/>
    <w:rsid w:val="008D7576"/>
    <w:rsid w:val="008F3738"/>
    <w:rsid w:val="009005AF"/>
    <w:rsid w:val="00903933"/>
    <w:rsid w:val="00914D6A"/>
    <w:rsid w:val="00915741"/>
    <w:rsid w:val="00920195"/>
    <w:rsid w:val="0092027B"/>
    <w:rsid w:val="00921E4E"/>
    <w:rsid w:val="00923720"/>
    <w:rsid w:val="00924859"/>
    <w:rsid w:val="0093086B"/>
    <w:rsid w:val="00930D30"/>
    <w:rsid w:val="00935B8D"/>
    <w:rsid w:val="0094561D"/>
    <w:rsid w:val="00951F1D"/>
    <w:rsid w:val="009537D4"/>
    <w:rsid w:val="00953D5F"/>
    <w:rsid w:val="009547B6"/>
    <w:rsid w:val="00955B0D"/>
    <w:rsid w:val="0095626D"/>
    <w:rsid w:val="00961921"/>
    <w:rsid w:val="009639BC"/>
    <w:rsid w:val="00964ADD"/>
    <w:rsid w:val="00965115"/>
    <w:rsid w:val="00967921"/>
    <w:rsid w:val="00971246"/>
    <w:rsid w:val="00976893"/>
    <w:rsid w:val="00980451"/>
    <w:rsid w:val="00981159"/>
    <w:rsid w:val="009818BE"/>
    <w:rsid w:val="009851CD"/>
    <w:rsid w:val="00992449"/>
    <w:rsid w:val="009A0AE2"/>
    <w:rsid w:val="009A34F5"/>
    <w:rsid w:val="009B0AD2"/>
    <w:rsid w:val="009B35BA"/>
    <w:rsid w:val="009B52A0"/>
    <w:rsid w:val="009B61A4"/>
    <w:rsid w:val="009B6456"/>
    <w:rsid w:val="009B75D6"/>
    <w:rsid w:val="009C0788"/>
    <w:rsid w:val="009C2374"/>
    <w:rsid w:val="009C7125"/>
    <w:rsid w:val="009D29BE"/>
    <w:rsid w:val="009D3C95"/>
    <w:rsid w:val="009D6304"/>
    <w:rsid w:val="009E690A"/>
    <w:rsid w:val="009F31B3"/>
    <w:rsid w:val="009F3802"/>
    <w:rsid w:val="009F504A"/>
    <w:rsid w:val="00A0051B"/>
    <w:rsid w:val="00A12DF3"/>
    <w:rsid w:val="00A131A9"/>
    <w:rsid w:val="00A22A50"/>
    <w:rsid w:val="00A249F8"/>
    <w:rsid w:val="00A336DF"/>
    <w:rsid w:val="00A353C1"/>
    <w:rsid w:val="00A35961"/>
    <w:rsid w:val="00A55E40"/>
    <w:rsid w:val="00A62940"/>
    <w:rsid w:val="00A70048"/>
    <w:rsid w:val="00A71276"/>
    <w:rsid w:val="00A722D2"/>
    <w:rsid w:val="00A745FE"/>
    <w:rsid w:val="00A751D3"/>
    <w:rsid w:val="00A772C3"/>
    <w:rsid w:val="00A8664F"/>
    <w:rsid w:val="00A91AE4"/>
    <w:rsid w:val="00A91B02"/>
    <w:rsid w:val="00A95A44"/>
    <w:rsid w:val="00A9705B"/>
    <w:rsid w:val="00AA0554"/>
    <w:rsid w:val="00AA2AE6"/>
    <w:rsid w:val="00AA5E87"/>
    <w:rsid w:val="00AA5F6F"/>
    <w:rsid w:val="00AB25DD"/>
    <w:rsid w:val="00AB5110"/>
    <w:rsid w:val="00AB69AF"/>
    <w:rsid w:val="00AC119B"/>
    <w:rsid w:val="00AC3C9C"/>
    <w:rsid w:val="00AC4006"/>
    <w:rsid w:val="00AC404A"/>
    <w:rsid w:val="00AC530F"/>
    <w:rsid w:val="00AC7BA3"/>
    <w:rsid w:val="00AD0D70"/>
    <w:rsid w:val="00AD371F"/>
    <w:rsid w:val="00AE1D8A"/>
    <w:rsid w:val="00AE30C4"/>
    <w:rsid w:val="00AF1E43"/>
    <w:rsid w:val="00AF587E"/>
    <w:rsid w:val="00AF5940"/>
    <w:rsid w:val="00B04B68"/>
    <w:rsid w:val="00B0608A"/>
    <w:rsid w:val="00B07D9E"/>
    <w:rsid w:val="00B25EB0"/>
    <w:rsid w:val="00B26F8C"/>
    <w:rsid w:val="00B272A6"/>
    <w:rsid w:val="00B27B0C"/>
    <w:rsid w:val="00B36580"/>
    <w:rsid w:val="00B36BAD"/>
    <w:rsid w:val="00B377A5"/>
    <w:rsid w:val="00B43297"/>
    <w:rsid w:val="00B508CE"/>
    <w:rsid w:val="00B516C8"/>
    <w:rsid w:val="00B54145"/>
    <w:rsid w:val="00B66CBF"/>
    <w:rsid w:val="00B70841"/>
    <w:rsid w:val="00B7290B"/>
    <w:rsid w:val="00B730FE"/>
    <w:rsid w:val="00B755E9"/>
    <w:rsid w:val="00B7576F"/>
    <w:rsid w:val="00B83496"/>
    <w:rsid w:val="00B83ECD"/>
    <w:rsid w:val="00B86EAB"/>
    <w:rsid w:val="00B93768"/>
    <w:rsid w:val="00BA1426"/>
    <w:rsid w:val="00BA6591"/>
    <w:rsid w:val="00BA7038"/>
    <w:rsid w:val="00BB1E8C"/>
    <w:rsid w:val="00BB5197"/>
    <w:rsid w:val="00BD1648"/>
    <w:rsid w:val="00BE072E"/>
    <w:rsid w:val="00BF0C44"/>
    <w:rsid w:val="00BF1282"/>
    <w:rsid w:val="00BF59DF"/>
    <w:rsid w:val="00C01345"/>
    <w:rsid w:val="00C038ED"/>
    <w:rsid w:val="00C0639B"/>
    <w:rsid w:val="00C1082A"/>
    <w:rsid w:val="00C1224C"/>
    <w:rsid w:val="00C151E4"/>
    <w:rsid w:val="00C21B9C"/>
    <w:rsid w:val="00C266DE"/>
    <w:rsid w:val="00C43A73"/>
    <w:rsid w:val="00C4650E"/>
    <w:rsid w:val="00C47B47"/>
    <w:rsid w:val="00C5040D"/>
    <w:rsid w:val="00C51573"/>
    <w:rsid w:val="00C52734"/>
    <w:rsid w:val="00C5644F"/>
    <w:rsid w:val="00C5720A"/>
    <w:rsid w:val="00C66EE8"/>
    <w:rsid w:val="00C6705D"/>
    <w:rsid w:val="00C70344"/>
    <w:rsid w:val="00C7360D"/>
    <w:rsid w:val="00C76B06"/>
    <w:rsid w:val="00C92E61"/>
    <w:rsid w:val="00C95D24"/>
    <w:rsid w:val="00C96305"/>
    <w:rsid w:val="00CA1F1F"/>
    <w:rsid w:val="00CA4DD0"/>
    <w:rsid w:val="00CB2081"/>
    <w:rsid w:val="00CB39E8"/>
    <w:rsid w:val="00CC13C3"/>
    <w:rsid w:val="00CC56EB"/>
    <w:rsid w:val="00CC5DA1"/>
    <w:rsid w:val="00CC625E"/>
    <w:rsid w:val="00CD2142"/>
    <w:rsid w:val="00CD28C9"/>
    <w:rsid w:val="00CD522F"/>
    <w:rsid w:val="00CE380B"/>
    <w:rsid w:val="00CF2C8E"/>
    <w:rsid w:val="00CF57BD"/>
    <w:rsid w:val="00CF7230"/>
    <w:rsid w:val="00D12A6B"/>
    <w:rsid w:val="00D13175"/>
    <w:rsid w:val="00D14D55"/>
    <w:rsid w:val="00D21065"/>
    <w:rsid w:val="00D231AC"/>
    <w:rsid w:val="00D32F57"/>
    <w:rsid w:val="00D332D9"/>
    <w:rsid w:val="00D40AAA"/>
    <w:rsid w:val="00D44150"/>
    <w:rsid w:val="00D51F16"/>
    <w:rsid w:val="00D5508C"/>
    <w:rsid w:val="00D601C3"/>
    <w:rsid w:val="00D61CEE"/>
    <w:rsid w:val="00D75CB3"/>
    <w:rsid w:val="00D91EAB"/>
    <w:rsid w:val="00D94140"/>
    <w:rsid w:val="00DA5EFF"/>
    <w:rsid w:val="00DB02FB"/>
    <w:rsid w:val="00DB58D5"/>
    <w:rsid w:val="00DC7647"/>
    <w:rsid w:val="00DD37AF"/>
    <w:rsid w:val="00DE36CC"/>
    <w:rsid w:val="00DF4C37"/>
    <w:rsid w:val="00DF716F"/>
    <w:rsid w:val="00E03349"/>
    <w:rsid w:val="00E10346"/>
    <w:rsid w:val="00E14510"/>
    <w:rsid w:val="00E16D9E"/>
    <w:rsid w:val="00E20478"/>
    <w:rsid w:val="00E32DB8"/>
    <w:rsid w:val="00E349C4"/>
    <w:rsid w:val="00E37B1D"/>
    <w:rsid w:val="00E45D98"/>
    <w:rsid w:val="00E51BA1"/>
    <w:rsid w:val="00E6399A"/>
    <w:rsid w:val="00E70946"/>
    <w:rsid w:val="00E72EFB"/>
    <w:rsid w:val="00E73830"/>
    <w:rsid w:val="00E77805"/>
    <w:rsid w:val="00E80EC6"/>
    <w:rsid w:val="00E8307E"/>
    <w:rsid w:val="00E90455"/>
    <w:rsid w:val="00E90B22"/>
    <w:rsid w:val="00E94DCD"/>
    <w:rsid w:val="00EA68E1"/>
    <w:rsid w:val="00EC0E76"/>
    <w:rsid w:val="00EC545B"/>
    <w:rsid w:val="00EC61E7"/>
    <w:rsid w:val="00ED4016"/>
    <w:rsid w:val="00ED77A9"/>
    <w:rsid w:val="00EF10B8"/>
    <w:rsid w:val="00EF4CD0"/>
    <w:rsid w:val="00EF5079"/>
    <w:rsid w:val="00F07475"/>
    <w:rsid w:val="00F07A3B"/>
    <w:rsid w:val="00F108E3"/>
    <w:rsid w:val="00F10C16"/>
    <w:rsid w:val="00F12FA7"/>
    <w:rsid w:val="00F138FE"/>
    <w:rsid w:val="00F21E36"/>
    <w:rsid w:val="00F22AED"/>
    <w:rsid w:val="00F23D5D"/>
    <w:rsid w:val="00F257F6"/>
    <w:rsid w:val="00F26F7C"/>
    <w:rsid w:val="00F27CE8"/>
    <w:rsid w:val="00F34790"/>
    <w:rsid w:val="00F40AFE"/>
    <w:rsid w:val="00F452B7"/>
    <w:rsid w:val="00F46299"/>
    <w:rsid w:val="00F5617D"/>
    <w:rsid w:val="00F6562F"/>
    <w:rsid w:val="00F80C44"/>
    <w:rsid w:val="00F81DFF"/>
    <w:rsid w:val="00F84122"/>
    <w:rsid w:val="00F841A0"/>
    <w:rsid w:val="00F874FC"/>
    <w:rsid w:val="00F9441C"/>
    <w:rsid w:val="00F965ED"/>
    <w:rsid w:val="00F97B71"/>
    <w:rsid w:val="00FA23B0"/>
    <w:rsid w:val="00FA39ED"/>
    <w:rsid w:val="00FA48F2"/>
    <w:rsid w:val="00FA5AEE"/>
    <w:rsid w:val="00FB08E7"/>
    <w:rsid w:val="00FB173B"/>
    <w:rsid w:val="00FB350A"/>
    <w:rsid w:val="00FC02DD"/>
    <w:rsid w:val="00FC1112"/>
    <w:rsid w:val="00FC7648"/>
    <w:rsid w:val="00FD390B"/>
    <w:rsid w:val="00FE663A"/>
    <w:rsid w:val="00FE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;"/>
  <w14:docId w14:val="182B0CE0"/>
  <w15:chartTrackingRefBased/>
  <w15:docId w15:val="{3A9EBCBC-040F-48F3-9A8E-F0FDD08F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EastAsia" w:hAnsi="Arial Narrow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0"/>
    <w:lsdException w:name="toc 2" w:uiPriority="30"/>
    <w:lsdException w:name="toc 3" w:semiHidden="1" w:uiPriority="30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 w:qFormat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iPriority="32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iPriority="35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2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D90"/>
    <w:pPr>
      <w:spacing w:line="260" w:lineRule="atLeast"/>
    </w:pPr>
    <w:rPr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DB58D5"/>
    <w:pPr>
      <w:keepNext/>
      <w:numPr>
        <w:numId w:val="11"/>
      </w:numPr>
      <w:tabs>
        <w:tab w:val="left" w:pos="454"/>
      </w:tabs>
      <w:spacing w:after="280" w:line="320" w:lineRule="exact"/>
      <w:contextualSpacing/>
      <w:outlineLvl w:val="0"/>
    </w:pPr>
    <w:rPr>
      <w:rFonts w:cs="Arial"/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DB58D5"/>
    <w:pPr>
      <w:keepNext/>
      <w:numPr>
        <w:ilvl w:val="1"/>
        <w:numId w:val="11"/>
      </w:numPr>
      <w:tabs>
        <w:tab w:val="left" w:pos="454"/>
      </w:tabs>
      <w:spacing w:after="240"/>
      <w:contextualSpacing/>
      <w:outlineLvl w:val="1"/>
    </w:pPr>
    <w:rPr>
      <w:rFonts w:cs="Arial"/>
      <w:b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DB58D5"/>
    <w:pPr>
      <w:keepNext/>
      <w:numPr>
        <w:ilvl w:val="2"/>
        <w:numId w:val="11"/>
      </w:numPr>
      <w:tabs>
        <w:tab w:val="left" w:pos="680"/>
      </w:tabs>
      <w:spacing w:after="240"/>
      <w:contextualSpacing/>
      <w:outlineLvl w:val="2"/>
    </w:pPr>
    <w:rPr>
      <w:rFonts w:cs="Arial"/>
      <w:b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DB58D5"/>
    <w:pPr>
      <w:keepNext/>
      <w:numPr>
        <w:ilvl w:val="3"/>
        <w:numId w:val="11"/>
      </w:numPr>
      <w:tabs>
        <w:tab w:val="left" w:pos="851"/>
      </w:tabs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DB58D5"/>
    <w:pPr>
      <w:numPr>
        <w:ilvl w:val="4"/>
        <w:numId w:val="11"/>
      </w:numPr>
      <w:tabs>
        <w:tab w:val="center" w:pos="1361"/>
      </w:tabs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11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11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11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11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  <w:rPr>
      <w:sz w:val="20"/>
    </w:rPr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qFormat/>
    <w:rsid w:val="00DB58D5"/>
    <w:rPr>
      <w:sz w:val="20"/>
    </w:rPr>
  </w:style>
  <w:style w:type="character" w:customStyle="1" w:styleId="FooterChar">
    <w:name w:val="Footer Char"/>
    <w:link w:val="Footer"/>
    <w:uiPriority w:val="10"/>
    <w:rsid w:val="00D44150"/>
    <w:rPr>
      <w:rFonts w:ascii="Arial Narrow" w:hAnsi="Arial Narrow" w:cs="Times New Roman"/>
      <w:sz w:val="20"/>
    </w:rPr>
  </w:style>
  <w:style w:type="numbering" w:styleId="111111">
    <w:name w:val="Outline List 2"/>
    <w:basedOn w:val="NoList"/>
    <w:semiHidden/>
    <w:rsid w:val="00E94DCD"/>
    <w:pPr>
      <w:numPr>
        <w:numId w:val="1"/>
      </w:numPr>
    </w:pPr>
  </w:style>
  <w:style w:type="numbering" w:styleId="1ai">
    <w:name w:val="Outline List 1"/>
    <w:basedOn w:val="NoList"/>
    <w:semiHidden/>
    <w:rsid w:val="00E94DCD"/>
    <w:pPr>
      <w:numPr>
        <w:numId w:val="2"/>
      </w:numPr>
    </w:pPr>
  </w:style>
  <w:style w:type="paragraph" w:styleId="ListBullet2">
    <w:name w:val="List Bullet 2"/>
    <w:basedOn w:val="Normal"/>
    <w:uiPriority w:val="99"/>
    <w:semiHidden/>
    <w:rsid w:val="00E94DCD"/>
    <w:pPr>
      <w:numPr>
        <w:numId w:val="3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numId w:val="4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numId w:val="5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numId w:val="6"/>
      </w:numPr>
    </w:pPr>
  </w:style>
  <w:style w:type="table" w:customStyle="1" w:styleId="BasisTabelle">
    <w:name w:val="Basis Tabelle"/>
    <w:basedOn w:val="TableNormal"/>
    <w:rsid w:val="00E94DCD"/>
    <w:rPr>
      <w:rFonts w:ascii="Arial" w:hAnsi="Arial"/>
      <w:lang w:eastAsia="de-CH"/>
    </w:rPr>
    <w:tblPr>
      <w:tblStyleRowBandSize w:val="1"/>
      <w:tblBorders>
        <w:bottom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tcBorders>
          <w:bottom w:val="single" w:sz="4" w:space="0" w:color="808080"/>
        </w:tcBorders>
        <w:shd w:val="clear" w:color="auto" w:fill="F2F2F2"/>
      </w:tcPr>
    </w:tblStylePr>
  </w:style>
  <w:style w:type="paragraph" w:styleId="Caption">
    <w:name w:val="caption"/>
    <w:basedOn w:val="Normal"/>
    <w:next w:val="Normal"/>
    <w:uiPriority w:val="39"/>
    <w:unhideWhenUsed/>
    <w:rsid w:val="00DB58D5"/>
    <w:pPr>
      <w:framePr w:h="454" w:hRule="exact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7"/>
      </w:numPr>
      <w:tabs>
        <w:tab w:val="left" w:pos="454"/>
      </w:tabs>
      <w:spacing w:line="280" w:lineRule="atLeast"/>
    </w:pPr>
    <w:rPr>
      <w:rFonts w:eastAsia="Calibri" w:cs="Arial"/>
      <w:szCs w:val="20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7"/>
      </w:numPr>
    </w:pPr>
    <w:rPr>
      <w:rFonts w:eastAsia="Calibri" w:cs="Arial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11"/>
    <w:qFormat/>
    <w:rsid w:val="00DB58D5"/>
    <w:rPr>
      <w:b/>
      <w:iCs/>
      <w:color w:val="66CC33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40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numbering" w:customStyle="1" w:styleId="MediasuiteListe">
    <w:name w:val="Mediasuite_Liste"/>
    <w:rsid w:val="00E94DCD"/>
    <w:pPr>
      <w:numPr>
        <w:numId w:val="7"/>
      </w:numPr>
    </w:p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paragraph" w:customStyle="1" w:styleId="Nummerierung">
    <w:name w:val="Nummerierung"/>
    <w:basedOn w:val="Normal"/>
    <w:uiPriority w:val="99"/>
    <w:semiHidden/>
    <w:rsid w:val="00E94DCD"/>
    <w:pPr>
      <w:numPr>
        <w:numId w:val="8"/>
      </w:numPr>
      <w:tabs>
        <w:tab w:val="left" w:pos="454"/>
      </w:tabs>
      <w:spacing w:line="280" w:lineRule="atLeast"/>
    </w:pPr>
    <w:rPr>
      <w:rFonts w:eastAsia="Calibri" w:cs="Arial"/>
      <w:szCs w:val="20"/>
    </w:rPr>
  </w:style>
  <w:style w:type="numbering" w:customStyle="1" w:styleId="Nummerierung1">
    <w:name w:val="Nummerierung 1"/>
    <w:rsid w:val="00E94DCD"/>
    <w:pPr>
      <w:numPr>
        <w:numId w:val="8"/>
      </w:numPr>
    </w:p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D44150"/>
    <w:rPr>
      <w:rFonts w:cs="Arial"/>
      <w:b/>
      <w:bCs/>
      <w:sz w:val="28"/>
      <w:szCs w:val="28"/>
      <w:lang w:val="de-CH" w:eastAsia="de-DE"/>
    </w:rPr>
  </w:style>
  <w:style w:type="character" w:customStyle="1" w:styleId="Heading2Char">
    <w:name w:val="Heading 2 Char"/>
    <w:link w:val="Heading2"/>
    <w:uiPriority w:val="19"/>
    <w:rsid w:val="00D44150"/>
    <w:rPr>
      <w:rFonts w:cs="Arial"/>
      <w:b/>
      <w:bCs/>
      <w:sz w:val="24"/>
      <w:szCs w:val="24"/>
      <w:lang w:val="de-CH" w:eastAsia="de-DE"/>
    </w:rPr>
  </w:style>
  <w:style w:type="character" w:customStyle="1" w:styleId="Heading3Char">
    <w:name w:val="Heading 3 Char"/>
    <w:link w:val="Heading3"/>
    <w:uiPriority w:val="19"/>
    <w:rsid w:val="00D44150"/>
    <w:rPr>
      <w:rFonts w:cs="Arial"/>
      <w:b/>
      <w:sz w:val="22"/>
      <w:szCs w:val="18"/>
      <w:lang w:val="de-CH" w:eastAsia="de-DE"/>
    </w:rPr>
  </w:style>
  <w:style w:type="character" w:customStyle="1" w:styleId="Heading4Char">
    <w:name w:val="Heading 4 Char"/>
    <w:link w:val="Heading4"/>
    <w:uiPriority w:val="19"/>
    <w:rsid w:val="00D44150"/>
    <w:rPr>
      <w:rFonts w:cs="Arial"/>
      <w:sz w:val="22"/>
      <w:szCs w:val="18"/>
      <w:lang w:val="de-CH" w:eastAsia="de-DE"/>
    </w:rPr>
  </w:style>
  <w:style w:type="character" w:customStyle="1" w:styleId="Heading5Char">
    <w:name w:val="Heading 5 Char"/>
    <w:link w:val="Heading5"/>
    <w:uiPriority w:val="19"/>
    <w:rsid w:val="00D44150"/>
    <w:rPr>
      <w:rFonts w:cs="Arial"/>
      <w:sz w:val="22"/>
      <w:szCs w:val="18"/>
      <w:lang w:val="de-CH"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bCs/>
      <w:sz w:val="18"/>
      <w:szCs w:val="22"/>
      <w:lang w:val="de-CH"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sz w:val="18"/>
      <w:szCs w:val="24"/>
      <w:lang w:val="de-CH"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iCs/>
      <w:sz w:val="18"/>
      <w:szCs w:val="24"/>
      <w:lang w:val="de-CH"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sz w:val="18"/>
      <w:szCs w:val="22"/>
      <w:lang w:val="de-CH"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0"/>
    <w:unhideWhenUsed/>
    <w:rsid w:val="00DB58D5"/>
    <w:pPr>
      <w:ind w:left="567" w:right="284" w:hanging="567"/>
    </w:pPr>
    <w:rPr>
      <w:b/>
    </w:rPr>
  </w:style>
  <w:style w:type="paragraph" w:styleId="TOC2">
    <w:name w:val="toc 2"/>
    <w:basedOn w:val="Normal"/>
    <w:next w:val="Normal"/>
    <w:uiPriority w:val="30"/>
    <w:unhideWhenUsed/>
    <w:rsid w:val="00DB58D5"/>
    <w:pPr>
      <w:ind w:left="1247" w:right="284" w:hanging="680"/>
    </w:pPr>
  </w:style>
  <w:style w:type="paragraph" w:styleId="TOC3">
    <w:name w:val="toc 3"/>
    <w:basedOn w:val="Normal"/>
    <w:next w:val="Normal"/>
    <w:uiPriority w:val="30"/>
    <w:unhideWhenUsed/>
    <w:rsid w:val="00DB58D5"/>
    <w:pPr>
      <w:ind w:left="1247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12"/>
    <w:qFormat/>
    <w:rsid w:val="00DB58D5"/>
    <w:rPr>
      <w:b/>
      <w:bCs/>
      <w:iCs/>
      <w:caps/>
      <w:color w:val="66CC33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sz w:val="20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sz w:val="20"/>
      <w:lang w:val="de-DE"/>
    </w:rPr>
  </w:style>
  <w:style w:type="paragraph" w:customStyle="1" w:styleId="FusszeilePfad">
    <w:name w:val="Fusszeile Pfad"/>
    <w:basedOn w:val="Footer"/>
    <w:uiPriority w:val="9"/>
    <w:qFormat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10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10"/>
      </w:numPr>
      <w:tabs>
        <w:tab w:val="clear" w:pos="680"/>
        <w:tab w:val="num" w:pos="907"/>
      </w:tabs>
      <w:ind w:left="907" w:hanging="453"/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ilvl w:val="3"/>
        <w:numId w:val="10"/>
      </w:numPr>
      <w:tabs>
        <w:tab w:val="clear" w:pos="454"/>
      </w:tabs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7"/>
        <w:numId w:val="10"/>
      </w:numPr>
      <w:tabs>
        <w:tab w:val="clear" w:pos="454"/>
      </w:tabs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ilvl w:val="2"/>
        <w:numId w:val="10"/>
      </w:numPr>
      <w:tabs>
        <w:tab w:val="clear" w:pos="454"/>
        <w:tab w:val="num" w:pos="1361"/>
      </w:tabs>
      <w:spacing w:before="60"/>
      <w:ind w:left="1361"/>
    </w:pPr>
  </w:style>
  <w:style w:type="paragraph" w:customStyle="1" w:styleId="SensirionSubtitle">
    <w:name w:val="Sensirion Subtitle"/>
    <w:basedOn w:val="Normal"/>
    <w:uiPriority w:val="2"/>
    <w:qFormat/>
    <w:rsid w:val="00D601C3"/>
    <w:pPr>
      <w:spacing w:line="260" w:lineRule="exact"/>
      <w:contextualSpacing/>
    </w:pPr>
    <w:rPr>
      <w:b/>
      <w:lang w:eastAsia="de-DE"/>
    </w:rPr>
  </w:style>
  <w:style w:type="paragraph" w:customStyle="1" w:styleId="SensirionTitle">
    <w:name w:val="Sensirion Title"/>
    <w:basedOn w:val="Normal"/>
    <w:uiPriority w:val="1"/>
    <w:qFormat/>
    <w:rsid w:val="00D601C3"/>
    <w:pPr>
      <w:spacing w:line="320" w:lineRule="exact"/>
      <w:contextualSpacing/>
    </w:pPr>
    <w:rPr>
      <w:b/>
      <w:sz w:val="28"/>
    </w:rPr>
  </w:style>
  <w:style w:type="paragraph" w:customStyle="1" w:styleId="Marginale">
    <w:name w:val="Marginale"/>
    <w:basedOn w:val="Normal"/>
    <w:uiPriority w:val="7"/>
    <w:qFormat/>
    <w:rsid w:val="00DB58D5"/>
    <w:pPr>
      <w:framePr w:w="2268" w:hSpace="567" w:wrap="around" w:vAnchor="text" w:hAnchor="text" w:xAlign="right" w:y="1"/>
    </w:pPr>
    <w:rPr>
      <w:color w:val="29A30A"/>
      <w:sz w:val="20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31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  <w:rPr>
      <w:sz w:val="20"/>
    </w:rPr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  <w:rPr>
      <w:sz w:val="20"/>
    </w:rPr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2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table" w:customStyle="1" w:styleId="SENTabellegreen">
    <w:name w:val="SEN: Tabelle green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66CC33"/>
        <w:bottom w:val="single" w:sz="8" w:space="0" w:color="66CC33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CC33"/>
          <w:left w:val="nil"/>
          <w:bottom w:val="single" w:sz="8" w:space="0" w:color="66CC3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8" w:space="0" w:color="66CC33"/>
          <w:left w:val="nil"/>
          <w:bottom w:val="single" w:sz="8" w:space="0" w:color="66CC33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F2CC"/>
      </w:tcPr>
    </w:tblStylePr>
  </w:style>
  <w:style w:type="table" w:customStyle="1" w:styleId="SENTabellegreyborders">
    <w:name w:val="SEN: Tabelle grey  borders"/>
    <w:basedOn w:val="TableNormal"/>
    <w:uiPriority w:val="60"/>
    <w:rsid w:val="00DB58D5"/>
    <w:pPr>
      <w:ind w:left="57" w:right="57"/>
    </w:pPr>
    <w:rPr>
      <w:lang w:eastAsia="de-CH"/>
    </w:rPr>
    <w:tblPr>
      <w:tblStyleRowBandSize w:val="1"/>
      <w:tblStyleColBandSize w:val="1"/>
      <w:tblBorders>
        <w:top w:val="single" w:sz="4" w:space="0" w:color="C8BBBB"/>
        <w:left w:val="single" w:sz="4" w:space="0" w:color="C8BBBB"/>
        <w:bottom w:val="single" w:sz="4" w:space="0" w:color="C8BBBB"/>
        <w:right w:val="single" w:sz="4" w:space="0" w:color="C8BBBB"/>
        <w:insideH w:val="single" w:sz="4" w:space="0" w:color="C8BBBB"/>
        <w:insideV w:val="single" w:sz="4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EBE6E6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29A30A"/>
          <w:left w:val="single" w:sz="4" w:space="0" w:color="29A30A"/>
          <w:bottom w:val="single" w:sz="4" w:space="0" w:color="29A30A"/>
          <w:right w:val="single" w:sz="4" w:space="0" w:color="29A30A"/>
          <w:insideH w:val="single" w:sz="4" w:space="0" w:color="29A30A"/>
          <w:insideV w:val="single" w:sz="4" w:space="0" w:color="29A30A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customStyle="1" w:styleId="SENTabelleneutral">
    <w:name w:val="SEN: Tabelle neutral"/>
    <w:basedOn w:val="TableNormal"/>
    <w:uiPriority w:val="99"/>
    <w:qFormat/>
    <w:rsid w:val="00DB58D5"/>
    <w:pPr>
      <w:ind w:left="57" w:right="57"/>
    </w:pPr>
    <w:rPr>
      <w:lang w:eastAsia="de-CH"/>
    </w:rPr>
    <w:tblPr>
      <w:tblBorders>
        <w:top w:val="single" w:sz="4" w:space="0" w:color="C8BBBB"/>
        <w:left w:val="single" w:sz="4" w:space="0" w:color="C8BBBB"/>
        <w:bottom w:val="single" w:sz="4" w:space="0" w:color="C8BBBB"/>
        <w:right w:val="single" w:sz="4" w:space="0" w:color="C8BBBB"/>
        <w:insideH w:val="single" w:sz="4" w:space="0" w:color="C8BBBB"/>
        <w:insideV w:val="single" w:sz="4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 w:val="0"/>
      </w:rPr>
    </w:tblStylePr>
  </w:style>
  <w:style w:type="numbering" w:customStyle="1" w:styleId="SensirionListe">
    <w:name w:val="Sensirion Liste"/>
    <w:uiPriority w:val="99"/>
    <w:rsid w:val="00DB58D5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667D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667D90"/>
  </w:style>
  <w:style w:type="character" w:customStyle="1" w:styleId="eop">
    <w:name w:val="eop"/>
    <w:basedOn w:val="DefaultParagraphFont"/>
    <w:rsid w:val="00667D90"/>
  </w:style>
  <w:style w:type="paragraph" w:styleId="Revision">
    <w:name w:val="Revision"/>
    <w:hidden/>
    <w:uiPriority w:val="99"/>
    <w:semiHidden/>
    <w:rsid w:val="0039713E"/>
    <w:rPr>
      <w:sz w:val="22"/>
      <w:szCs w:val="22"/>
      <w:lang w:val="de-CH"/>
    </w:rPr>
  </w:style>
  <w:style w:type="character" w:styleId="UnresolvedMention">
    <w:name w:val="Unresolved Mention"/>
    <w:basedOn w:val="DefaultParagraphFont"/>
    <w:uiPriority w:val="99"/>
    <w:semiHidden/>
    <w:unhideWhenUsed/>
    <w:rsid w:val="005F6A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2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3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374"/>
    <w:rPr>
      <w:lang w:val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74"/>
    <w:rPr>
      <w:b/>
      <w:bCs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7421">
          <w:marLeft w:val="0"/>
          <w:marRight w:val="0"/>
          <w:marTop w:val="150"/>
          <w:marBottom w:val="150"/>
          <w:divBdr>
            <w:top w:val="single" w:sz="2" w:space="8" w:color="auto"/>
            <w:left w:val="single" w:sz="2" w:space="0" w:color="auto"/>
            <w:bottom w:val="single" w:sz="2" w:space="8" w:color="auto"/>
            <w:right w:val="single" w:sz="2" w:space="0" w:color="auto"/>
          </w:divBdr>
          <w:divsChild>
            <w:div w:id="7636458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58673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12166184">
          <w:marLeft w:val="0"/>
          <w:marRight w:val="0"/>
          <w:marTop w:val="150"/>
          <w:marBottom w:val="150"/>
          <w:divBdr>
            <w:top w:val="single" w:sz="2" w:space="8" w:color="auto"/>
            <w:left w:val="single" w:sz="2" w:space="0" w:color="auto"/>
            <w:bottom w:val="single" w:sz="2" w:space="8" w:color="auto"/>
            <w:right w:val="single" w:sz="2" w:space="0" w:color="auto"/>
          </w:divBdr>
          <w:divsChild>
            <w:div w:id="9227607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418737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sensirion.com/cn/products/product-catalog/SFC6000D-50slm/" TargetMode="External"/><Relationship Id="rId26" Type="http://schemas.openxmlformats.org/officeDocument/2006/relationships/hyperlink" Target="https://sensirion.com/resource/application_note/mfc/selection_guide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ensirion.com/cn/products/product-catalog/SFM6000D-50slm/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sensirion.com/cn/products/product-catalog/SFC6000D-20slm/" TargetMode="External"/><Relationship Id="rId25" Type="http://schemas.openxmlformats.org/officeDocument/2006/relationships/hyperlink" Target="https://sensirion.com/resource/certificate/sfm/reach_rohs" TargetMode="External"/><Relationship Id="rId33" Type="http://schemas.openxmlformats.org/officeDocument/2006/relationships/hyperlink" Target="https://brand.sensirion.com/s/44/t81VtEjh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cn/products/product-catalog/SFC6000D-5slm/" TargetMode="External"/><Relationship Id="rId20" Type="http://schemas.openxmlformats.org/officeDocument/2006/relationships/hyperlink" Target="https://sensirion.com/cn/products/product-catalog/SFM6000D-20slm/" TargetMode="External"/><Relationship Id="rId29" Type="http://schemas.openxmlformats.org/officeDocument/2006/relationships/hyperlink" Target="https://sensirion.com/resource/application_note/sfc6000_sfm6000/fitting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ensirion.com/resource/datasheet/sfc6000d_sfm6000d" TargetMode="External"/><Relationship Id="rId32" Type="http://schemas.openxmlformats.org/officeDocument/2006/relationships/hyperlink" Target="https://brand.sensirion.com/s/1277/BKGsTV6L" TargetMode="External"/><Relationship Id="rId37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partners.sensirion.com/document/139" TargetMode="External"/><Relationship Id="rId23" Type="http://schemas.openxmlformats.org/officeDocument/2006/relationships/hyperlink" Target="https://partners.sensirion.com/document/140-/end-of-life/ek-f5x" TargetMode="External"/><Relationship Id="rId28" Type="http://schemas.openxmlformats.org/officeDocument/2006/relationships/hyperlink" Target="https://sensirion.com/resource/flyer/mass_flow_controllers" TargetMode="Externa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sensirion.com/cn/products/product-catalog/SFM6000D-5slm/" TargetMode="External"/><Relationship Id="rId31" Type="http://schemas.openxmlformats.org/officeDocument/2006/relationships/hyperlink" Target="https://brand.sensirion.com/s/1277/koziAZz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tners.sensirion.com/document/140-/end-of-life/ek-f5x" TargetMode="External"/><Relationship Id="rId22" Type="http://schemas.openxmlformats.org/officeDocument/2006/relationships/hyperlink" Target="https://sensirion.com/cn/products/product-catalog/EK-F5x/" TargetMode="External"/><Relationship Id="rId27" Type="http://schemas.openxmlformats.org/officeDocument/2006/relationships/hyperlink" Target="https://sensirion.com/resource/quick_start/SFC6000_SFM6000" TargetMode="External"/><Relationship Id="rId30" Type="http://schemas.openxmlformats.org/officeDocument/2006/relationships/hyperlink" Target="https://youtu.be/9DcISIkXb1I" TargetMode="Externa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Sensirion_v2018-03-21">
  <a:themeElements>
    <a:clrScheme name="Sensirio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6CC33"/>
      </a:accent1>
      <a:accent2>
        <a:srgbClr val="BCB0A7"/>
      </a:accent2>
      <a:accent3>
        <a:srgbClr val="E9E4E0"/>
      </a:accent3>
      <a:accent4>
        <a:srgbClr val="66CC33"/>
      </a:accent4>
      <a:accent5>
        <a:srgbClr val="BCB0A7"/>
      </a:accent5>
      <a:accent6>
        <a:srgbClr val="E9E4E0"/>
      </a:accent6>
      <a:hlink>
        <a:srgbClr val="000000"/>
      </a:hlink>
      <a:folHlink>
        <a:srgbClr val="000000"/>
      </a:folHlink>
    </a:clrScheme>
    <a:fontScheme name="Sensirion_Fonts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66CC33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rgbClr val="66CC33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>
    <a:extraClrScheme>
      <a:clrScheme name="Sensirion">
        <a:dk1>
          <a:srgbClr val="000000"/>
        </a:dk1>
        <a:lt1>
          <a:srgbClr val="FFFFFF"/>
        </a:lt1>
        <a:dk2>
          <a:srgbClr val="000000"/>
        </a:dk2>
        <a:lt2>
          <a:srgbClr val="FFFFFF"/>
        </a:lt2>
        <a:accent1>
          <a:srgbClr val="66CC33"/>
        </a:accent1>
        <a:accent2>
          <a:srgbClr val="BCB0A7"/>
        </a:accent2>
        <a:accent3>
          <a:srgbClr val="E9E4E0"/>
        </a:accent3>
        <a:accent4>
          <a:srgbClr val="66CC33"/>
        </a:accent4>
        <a:accent5>
          <a:srgbClr val="BCB0A7"/>
        </a:accent5>
        <a:accent6>
          <a:srgbClr val="E9E4E0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Green">
      <a:srgbClr val="66CC33"/>
    </a:custClr>
    <a:custClr name="Yellow">
      <a:srgbClr val="FAFA00"/>
    </a:custClr>
    <a:custClr name="Orange">
      <a:srgbClr val="EB871E"/>
    </a:custClr>
    <a:custClr name="Red">
      <a:srgbClr val="B41937"/>
    </a:custClr>
    <a:custClr name="Purple">
      <a:srgbClr val="5A2364"/>
    </a:custClr>
    <a:custClr name="Blue">
      <a:srgbClr val="2D3787"/>
    </a:custClr>
    <a:custClr name="Brown">
      <a:srgbClr val="872828"/>
    </a:custClr>
    <a:custClr name="Dark grey">
      <a:srgbClr val="BCB0A7"/>
    </a:custClr>
    <a:custClr name="Clear grey">
      <a:srgbClr val="E9E4E0"/>
    </a:custClr>
    <a:custClr name="Weiss">
      <a:srgbClr val="FFFFFF"/>
    </a:custClr>
    <a:custClr name="Green 80%">
      <a:srgbClr val="85D65C"/>
    </a:custClr>
    <a:custClr name="Yellow 80%">
      <a:srgbClr val="FBFB33"/>
    </a:custClr>
    <a:custClr name="Orange 80%">
      <a:srgbClr val="EF9F4B"/>
    </a:custClr>
    <a:custClr name="Red 80%">
      <a:srgbClr val="C3475F"/>
    </a:custClr>
    <a:custClr name="Purple 80%">
      <a:srgbClr val="7B4F83"/>
    </a:custClr>
    <a:custClr name="Blue 80%">
      <a:srgbClr val="575F9F"/>
    </a:custClr>
    <a:custClr name="Brown 80%">
      <a:srgbClr val="9F5353"/>
    </a:custClr>
    <a:custClr name="Dark grey 80%">
      <a:srgbClr val="C9C0B9"/>
    </a:custClr>
    <a:custClr name="Clear grey 80%">
      <a:srgbClr val="EDE9E6"/>
    </a:custClr>
    <a:custClr name="Weiss">
      <a:srgbClr val="FFFFFF"/>
    </a:custClr>
    <a:custClr name="Green 60%">
      <a:srgbClr val="A3E085"/>
    </a:custClr>
    <a:custClr name="Yellow 60%">
      <a:srgbClr val="FCFC66"/>
    </a:custClr>
    <a:custClr name="Orange 60%">
      <a:srgbClr val="F3B778"/>
    </a:custClr>
    <a:custClr name="Red 60%">
      <a:srgbClr val="D27587"/>
    </a:custClr>
    <a:custClr name="Purple 60%">
      <a:srgbClr val="9C7BA2"/>
    </a:custClr>
    <a:custClr name="Blue 60%">
      <a:srgbClr val="8187B7"/>
    </a:custClr>
    <a:custClr name="Brown 60%">
      <a:srgbClr val="B77E7E"/>
    </a:custClr>
    <a:custClr name="Dark grey 60%">
      <a:srgbClr val="D7D0CA"/>
    </a:custClr>
    <a:custClr name="Clear grey 60%">
      <a:srgbClr val="F2EFEC"/>
    </a:custClr>
    <a:custClr name="Weiss">
      <a:srgbClr val="FFFFFF"/>
    </a:custClr>
    <a:custClr name="Green 40%">
      <a:srgbClr val="C2EBAD"/>
    </a:custClr>
    <a:custClr name="Yellow 40%">
      <a:srgbClr val="FDFD99"/>
    </a:custClr>
    <a:custClr name="Orange 40%">
      <a:srgbClr val="F7CFA5"/>
    </a:custClr>
    <a:custClr name="Red 40%">
      <a:srgbClr val="E1A3AF"/>
    </a:custClr>
    <a:custClr name="Purple 40%">
      <a:srgbClr val="BDA7C1"/>
    </a:custClr>
    <a:custClr name="Blue 40%">
      <a:srgbClr val="ABAFCF"/>
    </a:custClr>
    <a:custClr name="Brown 40%">
      <a:srgbClr val="CFA9A9"/>
    </a:custClr>
    <a:custClr name="Dark grey 40%">
      <a:srgbClr val="E4DFDC"/>
    </a:custClr>
    <a:custClr name="Clear grey 40%">
      <a:srgbClr val="F6F4F3"/>
    </a:custClr>
    <a:custClr name="Weiss">
      <a:srgbClr val="FFFFFF"/>
    </a:custClr>
    <a:custClr name="Green 20%">
      <a:srgbClr val="E0F5D6"/>
    </a:custClr>
    <a:custClr name="Yellow 20%">
      <a:srgbClr val="FEFECC"/>
    </a:custClr>
    <a:custClr name="Orange 20%">
      <a:srgbClr val="FBE7D2"/>
    </a:custClr>
    <a:custClr name="Red 20%">
      <a:srgbClr val="F0D1D7"/>
    </a:custClr>
    <a:custClr name="Purple 20%">
      <a:srgbClr val="DED3E0"/>
    </a:custClr>
    <a:custClr name="Blue 20%">
      <a:srgbClr val="D5D7E7"/>
    </a:custClr>
    <a:custClr name="Brown 20%">
      <a:srgbClr val="E7D4D4"/>
    </a:custClr>
    <a:custClr name="Dark grey 20%">
      <a:srgbClr val="F2EFED"/>
    </a:custClr>
    <a:custClr name="Clear grey 20%">
      <a:srgbClr val="FBFAF9"/>
    </a:custClr>
    <a:custClr name="Weiss">
      <a:srgbClr val="FFFFFF"/>
    </a:custClr>
  </a:custClrLst>
  <a:extLst>
    <a:ext uri="{05A4C25C-085E-4340-85A3-A5531E510DB2}">
      <thm15:themeFamily xmlns:thm15="http://schemas.microsoft.com/office/thememl/2012/main" name="Sensirion_v2018-03-21" id="{487B0BBC-7C04-41BA-8C9B-07A72C86973A}" vid="{5747D226-ED73-46D3-8F4F-F237DB932A0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d659e-48a1-4b12-a129-9e6502461edb"/>
    <n0682f9a96724dcb90abdabc82d290c9 xmlns="24ad659e-48a1-4b12-a129-9e6502461edb">
      <Terms xmlns="http://schemas.microsoft.com/office/infopath/2007/PartnerControls"/>
    </n0682f9a96724dcb90abdabc82d290c9>
    <TaxKeywordTaxHTField xmlns="24ad659e-48a1-4b12-a129-9e6502461edb">
      <Terms xmlns="http://schemas.microsoft.com/office/infopath/2007/PartnerControls"/>
    </TaxKeywordTaxHTFiel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C Document" ma:contentTypeID="0x010100B2BB486C24E4374395442986C7F57EF900662A6FA4D4A66D4089BFEBC11FE36249" ma:contentTypeVersion="4" ma:contentTypeDescription="Content Type for Documents with Managed Metadata" ma:contentTypeScope="" ma:versionID="7aafb1dfc31d51bd885e32366ffc5f99">
  <xsd:schema xmlns:xsd="http://www.w3.org/2001/XMLSchema" xmlns:xs="http://www.w3.org/2001/XMLSchema" xmlns:p="http://schemas.microsoft.com/office/2006/metadata/properties" xmlns:ns2="24ad659e-48a1-4b12-a129-9e6502461edb" targetNamespace="http://schemas.microsoft.com/office/2006/metadata/properties" ma:root="true" ma:fieldsID="0a4be84b414a963bf4623f770e39a8f3" ns2:_="">
    <xsd:import namespace="24ad659e-48a1-4b12-a129-9e6502461edb"/>
    <xsd:element name="properties">
      <xsd:complexType>
        <xsd:sequence>
          <xsd:element name="documentManagement">
            <xsd:complexType>
              <xsd:all>
                <xsd:element ref="ns2:n0682f9a96724dcb90abdabc82d290c9" minOccurs="0"/>
                <xsd:element ref="ns2:TaxCatchAll" minOccurs="0"/>
                <xsd:element ref="ns2:TaxCatchAllLabe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d659e-48a1-4b12-a129-9e6502461edb" elementFormDefault="qualified">
    <xsd:import namespace="http://schemas.microsoft.com/office/2006/documentManagement/types"/>
    <xsd:import namespace="http://schemas.microsoft.com/office/infopath/2007/PartnerControls"/>
    <xsd:element name="n0682f9a96724dcb90abdabc82d290c9" ma:index="8" nillable="true" ma:taxonomy="true" ma:internalName="n0682f9a96724dcb90abdabc82d290c9" ma:taxonomyFieldName="MCKnowledgeTag" ma:displayName="Sensi Tag" ma:fieldId="{70682f9a-9672-4dcb-90ab-dabc82d290c9}" ma:sspId="f7f2a0db-d2a4-4c8d-bb5a-94c942d55264" ma:termSetId="7ff91b54-d913-4d18-97ff-c8a827f37ed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f4901a2a-7b4e-4224-88ec-b61e6a38ce56}" ma:internalName="TaxCatchAll" ma:showField="CatchAllData" ma:web="24ad659e-48a1-4b12-a129-9e6502461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f4901a2a-7b4e-4224-88ec-b61e6a38ce56}" ma:internalName="TaxCatchAllLabel" ma:readOnly="true" ma:showField="CatchAllDataLabel" ma:web="24ad659e-48a1-4b12-a129-9e6502461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My Tag" ma:fieldId="{23f27201-bee3-471e-b2e7-b64fd8b7ca38}" ma:taxonomyMulti="true" ma:sspId="f7f2a0db-d2a4-4c8d-bb5a-94c942d5526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F5DAE-2EF3-4D13-96E1-E4318F494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2F4EF-085D-47E4-9346-39F7E2C578C3}">
  <ds:schemaRefs>
    <ds:schemaRef ds:uri="http://schemas.microsoft.com/office/2006/metadata/properties"/>
    <ds:schemaRef ds:uri="http://schemas.microsoft.com/office/infopath/2007/PartnerControls"/>
    <ds:schemaRef ds:uri="24ad659e-48a1-4b12-a129-9e6502461edb"/>
  </ds:schemaRefs>
</ds:datastoreItem>
</file>

<file path=customXml/itemProps3.xml><?xml version="1.0" encoding="utf-8"?>
<ds:datastoreItem xmlns:ds="http://schemas.openxmlformats.org/officeDocument/2006/customXml" ds:itemID="{E4904175-2253-4D1F-AA8E-95D8B5F001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D682E5-8535-44D2-8F68-4158634D5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d659e-48a1-4b12-a129-9e6502461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Cecile Locher</dc:creator>
  <cp:keywords/>
  <dc:description/>
  <cp:lastModifiedBy>Cecile Locher</cp:lastModifiedBy>
  <cp:revision>113</cp:revision>
  <dcterms:created xsi:type="dcterms:W3CDTF">2023-01-11T14:24:00Z</dcterms:created>
  <dcterms:modified xsi:type="dcterms:W3CDTF">2023-01-19T12:37:00Z</dcterms:modified>
</cp:coreProperties>
</file>