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tbl>
      <w:tblPr>
        <w:tblStyle w:val="TableGrid"/>
        <w:tblW w:w="9356" w:type="dxa"/>
        <w:tblInd w:w="108" w:type="dxa"/>
        <w:tblLook w:val="04A0"/>
      </w:tblPr>
      <w:tblGrid>
        <w:gridCol w:w="9356"/>
      </w:tblGrid>
      <w:tr w14:paraId="34737C21" w14:textId="77777777" w:rsidTr="008D2708">
        <w:tblPrEx>
          <w:tblW w:w="9356" w:type="dxa"/>
          <w:tblInd w:w="108" w:type="dxa"/>
          <w:tblLook w:val="04A0"/>
        </w:tblPrEx>
        <w:trPr>
          <w:trHeight w:val="601"/>
        </w:trPr>
        <w:tc>
          <w:tcPr>
            <w:tcW w:w="9356" w:type="dxa"/>
            <w:vAlign w:val="center"/>
          </w:tcPr>
          <w:p w:rsidR="003D3F39" w:rsidP="008D2708" w14:paraId="1CB70625" w14:textId="77777777">
            <w:pPr>
              <w:pStyle w:val="SensirionTitle"/>
              <w:jc w:val="center"/>
              <w:rPr>
                <w:sz w:val="32"/>
                <w:szCs w:val="32"/>
                <w:lang w:val="en-US"/>
              </w:rPr>
            </w:pPr>
            <w:r w:rsidRPr="00280BDC">
              <w:rPr>
                <w:sz w:val="32"/>
                <w:szCs w:val="32"/>
                <w:lang w:val="en-US"/>
              </w:rPr>
              <w:t>Return Mate</w:t>
            </w:r>
            <w:r>
              <w:rPr>
                <w:sz w:val="32"/>
                <w:szCs w:val="32"/>
                <w:lang w:val="en-US"/>
              </w:rPr>
              <w:t>rial Authorization (RMA) Policy</w:t>
            </w:r>
          </w:p>
        </w:tc>
      </w:tr>
      <w:tr w14:paraId="3FCD8F76" w14:textId="77777777" w:rsidTr="008D2708">
        <w:tblPrEx>
          <w:tblW w:w="9356" w:type="dxa"/>
          <w:tblInd w:w="108" w:type="dxa"/>
          <w:tblLook w:val="04A0"/>
        </w:tblPrEx>
        <w:trPr>
          <w:trHeight w:val="2009"/>
        </w:trPr>
        <w:tc>
          <w:tcPr>
            <w:tcW w:w="9356" w:type="dxa"/>
          </w:tcPr>
          <w:p w:rsidR="003D3F39" w:rsidP="008D2708" w14:paraId="4D6DCACA" w14:textId="77777777">
            <w:pPr>
              <w:jc w:val="both"/>
              <w:rPr>
                <w:sz w:val="24"/>
                <w:szCs w:val="24"/>
                <w:lang w:val="en-US"/>
              </w:rPr>
            </w:pPr>
          </w:p>
          <w:p w:rsidR="003D3F39" w:rsidRPr="00280BDC" w:rsidP="008D2708" w14:paraId="08098832" w14:textId="77777777">
            <w:pPr>
              <w:jc w:val="both"/>
              <w:rPr>
                <w:sz w:val="24"/>
                <w:szCs w:val="24"/>
                <w:lang w:val="en-US"/>
              </w:rPr>
            </w:pPr>
            <w:r w:rsidRPr="00280BDC">
              <w:rPr>
                <w:sz w:val="24"/>
                <w:szCs w:val="24"/>
                <w:lang w:val="en-US"/>
              </w:rPr>
              <w:t>Sensirion</w:t>
            </w:r>
            <w:r>
              <w:rPr>
                <w:sz w:val="24"/>
                <w:szCs w:val="24"/>
                <w:lang w:val="en-US"/>
              </w:rPr>
              <w:t xml:space="preserve"> </w:t>
            </w:r>
            <w:r w:rsidRPr="00280BDC">
              <w:rPr>
                <w:sz w:val="24"/>
                <w:szCs w:val="24"/>
                <w:lang w:val="en-US"/>
              </w:rPr>
              <w:t xml:space="preserve">is committed to deploy first class quality and reliability assurance for its products, delivery performance and service activities and to achieve continuous improvement in all its processes and </w:t>
            </w:r>
            <w:r w:rsidRPr="00280BDC">
              <w:rPr>
                <w:sz w:val="24"/>
                <w:szCs w:val="24"/>
                <w:lang w:val="en-US"/>
              </w:rPr>
              <w:t>products. To realize our goals every area focuses on quality to ensure total customer satisfaction. This enables Sensirion to achieve high delivery quality. However, if you do have problems with our products, please follow the guidelines stated below.</w:t>
            </w:r>
          </w:p>
          <w:p w:rsidR="003D3F39" w:rsidRPr="003D4727" w:rsidP="008D2708" w14:paraId="70BA8D59" w14:textId="77777777">
            <w:pPr>
              <w:jc w:val="both"/>
              <w:rPr>
                <w:sz w:val="32"/>
                <w:szCs w:val="32"/>
                <w:lang w:val="en-US"/>
              </w:rPr>
            </w:pPr>
          </w:p>
        </w:tc>
      </w:tr>
      <w:tr w14:paraId="3EBB197D" w14:textId="77777777" w:rsidTr="008D2708">
        <w:tblPrEx>
          <w:tblW w:w="9356" w:type="dxa"/>
          <w:tblInd w:w="108" w:type="dxa"/>
          <w:tblLook w:val="04A0"/>
        </w:tblPrEx>
        <w:trPr>
          <w:trHeight w:val="7448"/>
        </w:trPr>
        <w:tc>
          <w:tcPr>
            <w:tcW w:w="9356" w:type="dxa"/>
          </w:tcPr>
          <w:p w:rsidR="003D3F39" w:rsidP="008D2708" w14:paraId="4C056CB8" w14:textId="77777777">
            <w:pPr>
              <w:pStyle w:val="BulletpointsLevel1"/>
              <w:numPr>
                <w:ilvl w:val="0"/>
                <w:numId w:val="0"/>
              </w:numPr>
              <w:spacing w:before="0"/>
              <w:ind w:left="454"/>
              <w:jc w:val="both"/>
              <w:rPr>
                <w:sz w:val="24"/>
                <w:szCs w:val="24"/>
                <w:lang w:val="en-US"/>
              </w:rPr>
            </w:pPr>
          </w:p>
          <w:p w:rsidR="00145F44" w:rsidP="008D2708" w14:paraId="0728BA4B" w14:textId="77777777">
            <w:pPr>
              <w:pStyle w:val="BulletpointsLevel1"/>
              <w:numPr>
                <w:ilvl w:val="0"/>
                <w:numId w:val="47"/>
              </w:numPr>
              <w:spacing w:before="0"/>
              <w:jc w:val="both"/>
              <w:rPr>
                <w:rStyle w:val="Hyperlink"/>
                <w:sz w:val="24"/>
                <w:szCs w:val="24"/>
                <w:u w:val="none"/>
                <w:lang w:val="en-US"/>
              </w:rPr>
            </w:pPr>
            <w:r w:rsidRPr="00280BDC">
              <w:rPr>
                <w:sz w:val="24"/>
                <w:szCs w:val="24"/>
                <w:lang w:val="en-US"/>
              </w:rPr>
              <w:t>F</w:t>
            </w:r>
            <w:r w:rsidRPr="00280BDC">
              <w:rPr>
                <w:sz w:val="24"/>
                <w:szCs w:val="24"/>
                <w:lang w:val="en-US"/>
              </w:rPr>
              <w:t xml:space="preserve">ill in the </w:t>
            </w:r>
            <w:r>
              <w:rPr>
                <w:sz w:val="24"/>
                <w:szCs w:val="24"/>
                <w:lang w:val="en-US"/>
              </w:rPr>
              <w:t xml:space="preserve">fields </w:t>
            </w:r>
            <w:r w:rsidRPr="00280BDC">
              <w:rPr>
                <w:sz w:val="24"/>
                <w:szCs w:val="24"/>
                <w:lang w:val="en-US"/>
              </w:rPr>
              <w:t xml:space="preserve">below (yellow fields are mandatory) and return </w:t>
            </w:r>
            <w:r>
              <w:rPr>
                <w:sz w:val="24"/>
                <w:szCs w:val="24"/>
                <w:lang w:val="en-US"/>
              </w:rPr>
              <w:t xml:space="preserve">this form </w:t>
            </w:r>
            <w:r w:rsidRPr="00280BDC">
              <w:rPr>
                <w:sz w:val="24"/>
                <w:szCs w:val="24"/>
                <w:lang w:val="en-US"/>
              </w:rPr>
              <w:t xml:space="preserve">to </w:t>
            </w:r>
            <w:hyperlink r:id="rId8" w:history="1">
              <w:r w:rsidRPr="00777833">
                <w:rPr>
                  <w:rStyle w:val="Hyperlink"/>
                  <w:sz w:val="24"/>
                  <w:szCs w:val="24"/>
                  <w:u w:val="none"/>
                  <w:lang w:val="en-US"/>
                </w:rPr>
                <w:t>your</w:t>
              </w:r>
            </w:hyperlink>
            <w:r w:rsidRPr="00777833">
              <w:rPr>
                <w:rStyle w:val="Hyperlink"/>
                <w:sz w:val="24"/>
                <w:szCs w:val="24"/>
                <w:u w:val="none"/>
                <w:lang w:val="en-US"/>
              </w:rPr>
              <w:t xml:space="preserve"> Sensirion</w:t>
            </w:r>
          </w:p>
          <w:p w:rsidR="003D3F39" w:rsidP="00145F44" w14:paraId="407F94DB" w14:textId="77777777">
            <w:pPr>
              <w:pStyle w:val="BulletpointsLevel1"/>
              <w:numPr>
                <w:ilvl w:val="0"/>
                <w:numId w:val="0"/>
              </w:numPr>
              <w:spacing w:before="0"/>
              <w:ind w:left="454"/>
              <w:jc w:val="both"/>
              <w:rPr>
                <w:rStyle w:val="Hyperlink"/>
                <w:sz w:val="24"/>
                <w:szCs w:val="24"/>
                <w:u w:val="none"/>
                <w:lang w:val="en-US"/>
              </w:rPr>
            </w:pPr>
            <w:r>
              <w:rPr>
                <w:rStyle w:val="Hyperlink"/>
                <w:sz w:val="24"/>
                <w:szCs w:val="24"/>
                <w:u w:val="none"/>
                <w:lang w:val="en-US"/>
              </w:rPr>
              <w:t>representative.</w:t>
            </w:r>
          </w:p>
          <w:p w:rsidR="003D3F39" w:rsidP="008D2708" w14:paraId="797E6594" w14:textId="77777777">
            <w:pPr>
              <w:pStyle w:val="BulletpointsLevel1"/>
              <w:numPr>
                <w:ilvl w:val="0"/>
                <w:numId w:val="0"/>
              </w:numPr>
              <w:spacing w:before="0"/>
              <w:ind w:left="454"/>
              <w:jc w:val="both"/>
              <w:rPr>
                <w:rStyle w:val="Hyperlink"/>
                <w:sz w:val="24"/>
                <w:szCs w:val="24"/>
                <w:u w:val="none"/>
                <w:lang w:val="en-US"/>
              </w:rPr>
            </w:pPr>
          </w:p>
          <w:p w:rsidR="003D3F39" w:rsidRPr="005D1B32" w:rsidP="005D1B32" w14:paraId="010BDEAC" w14:textId="77777777">
            <w:pPr>
              <w:pStyle w:val="ListParagraph"/>
              <w:numPr>
                <w:ilvl w:val="0"/>
                <w:numId w:val="47"/>
              </w:numPr>
              <w:rPr>
                <w:sz w:val="24"/>
                <w:szCs w:val="24"/>
                <w:lang w:val="en-US"/>
              </w:rPr>
            </w:pPr>
            <w:r>
              <w:rPr>
                <w:sz w:val="24"/>
                <w:szCs w:val="24"/>
                <w:lang w:val="en-US"/>
              </w:rPr>
              <w:t xml:space="preserve">Always </w:t>
            </w:r>
            <w:r w:rsidRPr="00E5204D">
              <w:rPr>
                <w:sz w:val="24"/>
                <w:szCs w:val="24"/>
                <w:lang w:val="en-US"/>
              </w:rPr>
              <w:t>fill in the declaration of contamination</w:t>
            </w:r>
            <w:r>
              <w:rPr>
                <w:sz w:val="24"/>
                <w:szCs w:val="24"/>
                <w:lang w:val="en-US"/>
              </w:rPr>
              <w:t xml:space="preserve">. This allows us to </w:t>
            </w:r>
            <w:r w:rsidRPr="00E5204D">
              <w:rPr>
                <w:sz w:val="24"/>
                <w:szCs w:val="24"/>
                <w:lang w:val="en-US"/>
              </w:rPr>
              <w:t xml:space="preserve">protect Sensirion </w:t>
            </w:r>
            <w:r w:rsidRPr="00E5204D">
              <w:rPr>
                <w:sz w:val="24"/>
                <w:szCs w:val="24"/>
                <w:lang w:val="en-US"/>
              </w:rPr>
              <w:t>employees</w:t>
            </w:r>
            <w:r>
              <w:rPr>
                <w:sz w:val="24"/>
                <w:szCs w:val="24"/>
                <w:lang w:val="en-US"/>
              </w:rPr>
              <w:t xml:space="preserve"> in case the complaint part got into contact with potentially hazardou</w:t>
            </w:r>
            <w:r w:rsidRPr="005D1B32">
              <w:rPr>
                <w:sz w:val="24"/>
                <w:szCs w:val="24"/>
                <w:lang w:val="en-US"/>
              </w:rPr>
              <w:t>s substances.</w:t>
            </w:r>
          </w:p>
          <w:p w:rsidR="003D3F39" w:rsidRPr="00280BDC" w:rsidP="008D2708" w14:paraId="3F6A225C" w14:textId="77777777">
            <w:pPr>
              <w:pStyle w:val="BulletpointsLevel1"/>
              <w:numPr>
                <w:ilvl w:val="0"/>
                <w:numId w:val="0"/>
              </w:numPr>
              <w:spacing w:before="0"/>
              <w:ind w:left="454"/>
              <w:jc w:val="both"/>
              <w:rPr>
                <w:sz w:val="24"/>
                <w:szCs w:val="24"/>
                <w:lang w:val="en-US"/>
              </w:rPr>
            </w:pPr>
          </w:p>
          <w:p w:rsidR="003D3F39" w:rsidRPr="00280BDC" w:rsidP="008D2708" w14:paraId="65B4EDE6" w14:textId="77777777">
            <w:pPr>
              <w:pStyle w:val="BulletpointsLevel1"/>
              <w:numPr>
                <w:ilvl w:val="0"/>
                <w:numId w:val="47"/>
              </w:numPr>
              <w:spacing w:before="0"/>
              <w:jc w:val="both"/>
              <w:rPr>
                <w:sz w:val="24"/>
                <w:szCs w:val="24"/>
                <w:lang w:val="en-US"/>
              </w:rPr>
            </w:pPr>
            <w:r w:rsidRPr="00280BDC">
              <w:rPr>
                <w:sz w:val="24"/>
                <w:szCs w:val="24"/>
                <w:lang w:val="en-US"/>
              </w:rPr>
              <w:t xml:space="preserve">Upon receipt and approval, you will get </w:t>
            </w:r>
            <w:r w:rsidRPr="00280BDC">
              <w:rPr>
                <w:sz w:val="24"/>
                <w:szCs w:val="24"/>
                <w:lang w:val="en-US"/>
              </w:rPr>
              <w:t>a</w:t>
            </w:r>
            <w:r w:rsidRPr="00280BDC">
              <w:rPr>
                <w:sz w:val="24"/>
                <w:szCs w:val="24"/>
                <w:lang w:val="en-US"/>
              </w:rPr>
              <w:t xml:space="preserve"> RMA </w:t>
            </w:r>
            <w:r>
              <w:rPr>
                <w:sz w:val="24"/>
                <w:szCs w:val="24"/>
                <w:lang w:val="en-US"/>
              </w:rPr>
              <w:t xml:space="preserve">return label </w:t>
            </w:r>
            <w:r w:rsidRPr="00280BDC">
              <w:rPr>
                <w:sz w:val="24"/>
                <w:szCs w:val="24"/>
                <w:lang w:val="en-US"/>
              </w:rPr>
              <w:t>(including RMA number and address). Attach this note to the parcel.</w:t>
            </w:r>
          </w:p>
          <w:p w:rsidR="003D3F39" w:rsidRPr="00280BDC" w:rsidP="008D2708" w14:paraId="69178AFC" w14:textId="77777777">
            <w:pPr>
              <w:pStyle w:val="BulletpointsLevel1"/>
              <w:numPr>
                <w:ilvl w:val="0"/>
                <w:numId w:val="0"/>
              </w:numPr>
              <w:spacing w:before="0"/>
              <w:ind w:left="454"/>
              <w:jc w:val="both"/>
              <w:rPr>
                <w:sz w:val="24"/>
                <w:szCs w:val="24"/>
                <w:lang w:val="en-US"/>
              </w:rPr>
            </w:pPr>
          </w:p>
          <w:p w:rsidR="003D3F39" w:rsidRPr="00FF7C43" w:rsidP="008D2708" w14:paraId="473BDE1B" w14:textId="77777777">
            <w:pPr>
              <w:pStyle w:val="BulletpointsLevel1"/>
              <w:numPr>
                <w:ilvl w:val="0"/>
                <w:numId w:val="47"/>
              </w:numPr>
              <w:spacing w:before="0"/>
              <w:jc w:val="both"/>
              <w:rPr>
                <w:sz w:val="24"/>
                <w:szCs w:val="24"/>
                <w:lang w:val="en-US"/>
              </w:rPr>
            </w:pPr>
            <w:r w:rsidRPr="00280BDC">
              <w:rPr>
                <w:sz w:val="24"/>
                <w:szCs w:val="24"/>
                <w:lang w:val="en-US"/>
              </w:rPr>
              <w:t xml:space="preserve">Pack samples of the </w:t>
            </w:r>
            <w:r w:rsidRPr="00280BDC">
              <w:rPr>
                <w:sz w:val="24"/>
                <w:szCs w:val="24"/>
                <w:lang w:val="en-US"/>
              </w:rPr>
              <w:t xml:space="preserve">affected products </w:t>
            </w:r>
            <w:r w:rsidRPr="00280BDC">
              <w:rPr>
                <w:sz w:val="24"/>
                <w:szCs w:val="24"/>
                <w:lang w:val="en-US"/>
              </w:rPr>
              <w:t>carefully :</w:t>
            </w:r>
            <w:r>
              <w:rPr>
                <w:noProof/>
                <w:lang w:val="en-GB" w:eastAsia="en-GB"/>
              </w:rPr>
              <w:t xml:space="preserve"> </w:t>
            </w:r>
          </w:p>
          <w:p w:rsidR="003D3F39" w:rsidP="008D2708" w14:paraId="5EC4959D" w14:textId="77777777">
            <w:pPr>
              <w:pStyle w:val="ListParagraph"/>
              <w:rPr>
                <w:sz w:val="24"/>
                <w:szCs w:val="24"/>
                <w:lang w:val="en-US"/>
              </w:rPr>
            </w:pPr>
          </w:p>
          <w:p w:rsidR="003D3F39" w:rsidP="008D2708" w14:paraId="36AC7FC7" w14:textId="77777777">
            <w:pPr>
              <w:pStyle w:val="BulletpointsLevel1"/>
              <w:numPr>
                <w:ilvl w:val="0"/>
                <w:numId w:val="0"/>
              </w:numPr>
              <w:spacing w:before="0"/>
              <w:ind w:left="454"/>
              <w:jc w:val="both"/>
              <w:rPr>
                <w:sz w:val="24"/>
                <w:szCs w:val="24"/>
                <w:lang w:val="en-US"/>
              </w:rPr>
            </w:pPr>
            <w:r>
              <w:rPr>
                <w:noProof/>
                <w:lang w:val="de-CH" w:eastAsia="zh-CN"/>
              </w:rPr>
              <w:drawing>
                <wp:anchor distT="0" distB="0" distL="114300" distR="114300" simplePos="0" relativeHeight="251658240" behindDoc="0" locked="0" layoutInCell="1" allowOverlap="1">
                  <wp:simplePos x="0" y="0"/>
                  <wp:positionH relativeFrom="column">
                    <wp:posOffset>2203318</wp:posOffset>
                  </wp:positionH>
                  <wp:positionV relativeFrom="paragraph">
                    <wp:posOffset>114348</wp:posOffset>
                  </wp:positionV>
                  <wp:extent cx="371475" cy="371475"/>
                  <wp:effectExtent l="0" t="0" r="9525" b="9525"/>
                  <wp:wrapNone/>
                  <wp:docPr id="2" name="Grafik 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ClipArt enthält.&#10;&#10;Automatisch generierte Beschreibu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14:sizeRelH relativeFrom="page">
                    <wp14:pctWidth>0</wp14:pctWidth>
                  </wp14:sizeRelH>
                  <wp14:sizeRelV relativeFrom="page">
                    <wp14:pctHeight>0</wp14:pctHeight>
                  </wp14:sizeRelV>
                </wp:anchor>
              </w:drawing>
            </w:r>
          </w:p>
          <w:p w:rsidR="003D3F39" w:rsidRPr="00FF7C43" w:rsidP="008D2708" w14:paraId="12AEC3AC" w14:textId="77777777">
            <w:pPr>
              <w:pStyle w:val="BulletpointsLevel2"/>
              <w:numPr>
                <w:ilvl w:val="1"/>
                <w:numId w:val="47"/>
              </w:numPr>
              <w:rPr>
                <w:sz w:val="24"/>
                <w:szCs w:val="24"/>
                <w:lang w:val="en-US"/>
              </w:rPr>
            </w:pPr>
            <w:r w:rsidRPr="00FF7C43">
              <w:rPr>
                <w:sz w:val="24"/>
                <w:szCs w:val="24"/>
                <w:lang w:val="en-US"/>
              </w:rPr>
              <w:t>Use all antistatic precautions</w:t>
            </w:r>
            <w:r w:rsidRPr="00FF7C43">
              <w:rPr>
                <w:b/>
                <w:sz w:val="24"/>
                <w:szCs w:val="24"/>
                <w:lang w:val="en-US"/>
              </w:rPr>
              <w:t xml:space="preserve"> </w:t>
            </w:r>
          </w:p>
          <w:p w:rsidR="003D3F39" w:rsidP="008D2708" w14:paraId="559550CF" w14:textId="77777777">
            <w:pPr>
              <w:pStyle w:val="BulletpointsLevel2"/>
              <w:numPr>
                <w:ilvl w:val="0"/>
                <w:numId w:val="0"/>
              </w:numPr>
              <w:ind w:left="907" w:hanging="453"/>
              <w:rPr>
                <w:b/>
                <w:sz w:val="24"/>
                <w:szCs w:val="24"/>
                <w:lang w:val="en-US"/>
              </w:rPr>
            </w:pPr>
          </w:p>
          <w:p w:rsidR="003D3F39" w:rsidRPr="00FF7C43" w:rsidP="008D2708" w14:paraId="5C49FF4C" w14:textId="77777777">
            <w:pPr>
              <w:pStyle w:val="BulletpointsLevel2"/>
              <w:numPr>
                <w:ilvl w:val="0"/>
                <w:numId w:val="0"/>
              </w:numPr>
              <w:ind w:left="907" w:hanging="453"/>
              <w:rPr>
                <w:sz w:val="24"/>
                <w:szCs w:val="24"/>
                <w:lang w:val="en-US"/>
              </w:rPr>
            </w:pPr>
          </w:p>
          <w:p w:rsidR="003D3F39" w:rsidRPr="0030601D" w:rsidP="008D2708" w14:paraId="1DD3E83E" w14:textId="77777777">
            <w:pPr>
              <w:pStyle w:val="BulletpointsLevel2"/>
              <w:numPr>
                <w:ilvl w:val="1"/>
                <w:numId w:val="47"/>
              </w:numPr>
              <w:rPr>
                <w:sz w:val="24"/>
                <w:szCs w:val="24"/>
                <w:lang w:val="en-US"/>
              </w:rPr>
            </w:pPr>
            <w:r>
              <w:rPr>
                <w:sz w:val="24"/>
                <w:szCs w:val="24"/>
                <w:lang w:val="en-US"/>
              </w:rPr>
              <w:t>U</w:t>
            </w:r>
            <w:r w:rsidRPr="0030601D">
              <w:rPr>
                <w:sz w:val="24"/>
                <w:szCs w:val="24"/>
                <w:lang w:val="en-US"/>
              </w:rPr>
              <w:t xml:space="preserve">se </w:t>
            </w:r>
            <w:r>
              <w:rPr>
                <w:sz w:val="24"/>
                <w:szCs w:val="24"/>
                <w:lang w:val="en-US"/>
              </w:rPr>
              <w:t xml:space="preserve">original packing or </w:t>
            </w:r>
            <w:r w:rsidRPr="0030601D">
              <w:rPr>
                <w:sz w:val="24"/>
                <w:szCs w:val="24"/>
                <w:lang w:val="en-US"/>
              </w:rPr>
              <w:t xml:space="preserve">original ESD bags </w:t>
            </w:r>
            <w:r>
              <w:rPr>
                <w:sz w:val="24"/>
                <w:szCs w:val="24"/>
                <w:lang w:val="en-US"/>
              </w:rPr>
              <w:t>wherever possible</w:t>
            </w:r>
            <w:r w:rsidRPr="0030601D">
              <w:rPr>
                <w:sz w:val="24"/>
                <w:szCs w:val="24"/>
                <w:lang w:val="en-US"/>
              </w:rPr>
              <w:t xml:space="preserve">.  </w:t>
            </w:r>
          </w:p>
          <w:p w:rsidR="003D3F39" w:rsidRPr="00280BDC" w:rsidP="008D2708" w14:paraId="65815FFF" w14:textId="77777777">
            <w:pPr>
              <w:pStyle w:val="BulletpointsLevel2"/>
              <w:numPr>
                <w:ilvl w:val="0"/>
                <w:numId w:val="0"/>
              </w:numPr>
              <w:ind w:left="680"/>
              <w:rPr>
                <w:sz w:val="24"/>
                <w:szCs w:val="24"/>
                <w:lang w:val="en-US"/>
              </w:rPr>
            </w:pPr>
          </w:p>
          <w:p w:rsidR="003D3F39" w:rsidP="008D2708" w14:paraId="2F4CB2CC" w14:textId="77777777">
            <w:pPr>
              <w:pStyle w:val="BulletpointsLevel2"/>
              <w:numPr>
                <w:ilvl w:val="1"/>
                <w:numId w:val="47"/>
              </w:numPr>
              <w:rPr>
                <w:sz w:val="24"/>
                <w:szCs w:val="24"/>
                <w:lang w:val="en-US"/>
              </w:rPr>
            </w:pPr>
            <w:r w:rsidRPr="00280BDC">
              <w:rPr>
                <w:sz w:val="24"/>
                <w:szCs w:val="24"/>
                <w:lang w:val="en-US"/>
              </w:rPr>
              <w:t>If you do no</w:t>
            </w:r>
            <w:r>
              <w:rPr>
                <w:sz w:val="24"/>
                <w:szCs w:val="24"/>
                <w:lang w:val="en-US"/>
              </w:rPr>
              <w:t>t</w:t>
            </w:r>
            <w:r w:rsidRPr="00280BDC">
              <w:rPr>
                <w:sz w:val="24"/>
                <w:szCs w:val="24"/>
                <w:lang w:val="en-US"/>
              </w:rPr>
              <w:t xml:space="preserve"> longer have the original ESD-bag </w:t>
            </w:r>
            <w:r>
              <w:rPr>
                <w:sz w:val="24"/>
                <w:szCs w:val="24"/>
                <w:lang w:val="en-US"/>
              </w:rPr>
              <w:t xml:space="preserve">/ packing </w:t>
            </w:r>
            <w:r w:rsidRPr="00280BDC">
              <w:rPr>
                <w:sz w:val="24"/>
                <w:szCs w:val="24"/>
                <w:lang w:val="en-US"/>
              </w:rPr>
              <w:t>availabl</w:t>
            </w:r>
            <w:r>
              <w:rPr>
                <w:sz w:val="24"/>
                <w:szCs w:val="24"/>
                <w:lang w:val="en-US"/>
              </w:rPr>
              <w:t>e, place the samples in metal-in</w:t>
            </w:r>
            <w:r w:rsidRPr="00280BDC">
              <w:rPr>
                <w:sz w:val="24"/>
                <w:szCs w:val="24"/>
                <w:lang w:val="en-US"/>
              </w:rPr>
              <w:t xml:space="preserve"> shielding ESD-bags</w:t>
            </w:r>
            <w:r>
              <w:rPr>
                <w:sz w:val="24"/>
                <w:szCs w:val="24"/>
                <w:lang w:val="en-US"/>
              </w:rPr>
              <w:t>.</w:t>
            </w:r>
            <w:r w:rsidRPr="00280BDC">
              <w:rPr>
                <w:sz w:val="24"/>
                <w:szCs w:val="24"/>
                <w:lang w:val="en-US"/>
              </w:rPr>
              <w:t xml:space="preserve"> </w:t>
            </w:r>
          </w:p>
          <w:p w:rsidR="003D3F39" w:rsidRPr="00C903B0" w:rsidP="008D2708" w14:paraId="2C740AEF" w14:textId="77777777">
            <w:pPr>
              <w:rPr>
                <w:sz w:val="24"/>
                <w:szCs w:val="24"/>
                <w:lang w:val="en-US"/>
              </w:rPr>
            </w:pPr>
          </w:p>
          <w:p w:rsidR="003D3F39" w:rsidP="008D2708" w14:paraId="7AD44FF5" w14:textId="77777777">
            <w:pPr>
              <w:pStyle w:val="BulletpointsLevel2"/>
              <w:numPr>
                <w:ilvl w:val="0"/>
                <w:numId w:val="47"/>
              </w:numPr>
              <w:rPr>
                <w:sz w:val="24"/>
                <w:szCs w:val="24"/>
                <w:lang w:val="en-US"/>
              </w:rPr>
            </w:pPr>
            <w:r>
              <w:rPr>
                <w:sz w:val="24"/>
                <w:szCs w:val="24"/>
                <w:lang w:val="en-US"/>
              </w:rPr>
              <w:t>For contamination sensitive products (e.g. humidity sensors), pay attention to use non-contaminating packing.</w:t>
            </w:r>
          </w:p>
          <w:p w:rsidR="003D3F39" w:rsidP="008D2708" w14:paraId="3E0C61BD" w14:textId="77777777">
            <w:pPr>
              <w:pStyle w:val="BulletpointsLevel2"/>
              <w:numPr>
                <w:ilvl w:val="0"/>
                <w:numId w:val="0"/>
              </w:numPr>
              <w:ind w:left="454"/>
              <w:rPr>
                <w:sz w:val="24"/>
                <w:szCs w:val="24"/>
                <w:lang w:val="en-US"/>
              </w:rPr>
            </w:pPr>
          </w:p>
          <w:p w:rsidR="003D3F39" w:rsidRPr="00280BDC" w:rsidP="008D2708" w14:paraId="7C0E73B0" w14:textId="77777777">
            <w:pPr>
              <w:pStyle w:val="BulletpointsLevel2"/>
              <w:numPr>
                <w:ilvl w:val="0"/>
                <w:numId w:val="47"/>
              </w:numPr>
              <w:rPr>
                <w:sz w:val="24"/>
                <w:szCs w:val="24"/>
                <w:lang w:val="en-US"/>
              </w:rPr>
            </w:pPr>
            <w:r w:rsidRPr="00280BDC">
              <w:rPr>
                <w:sz w:val="24"/>
                <w:szCs w:val="24"/>
                <w:lang w:val="en-US"/>
              </w:rPr>
              <w:t xml:space="preserve">Returned product found not to be defective can be returned to the customer, at the customer’s expense, unless other </w:t>
            </w:r>
            <w:r w:rsidRPr="00280BDC">
              <w:rPr>
                <w:sz w:val="24"/>
                <w:szCs w:val="24"/>
                <w:lang w:val="en-US"/>
              </w:rPr>
              <w:t>arrangements are made.</w:t>
            </w:r>
          </w:p>
          <w:p w:rsidR="003D3F39" w:rsidRPr="00280BDC" w:rsidP="008D2708" w14:paraId="51791395" w14:textId="77777777">
            <w:pPr>
              <w:pStyle w:val="ListParagraph"/>
              <w:rPr>
                <w:sz w:val="24"/>
                <w:szCs w:val="24"/>
                <w:lang w:val="en-US"/>
              </w:rPr>
            </w:pPr>
          </w:p>
          <w:p w:rsidR="003D3F39" w:rsidRPr="00280BDC" w:rsidP="008D2708" w14:paraId="2CF123A8" w14:textId="77777777">
            <w:pPr>
              <w:pStyle w:val="BulletpointsLevel2"/>
              <w:numPr>
                <w:ilvl w:val="0"/>
                <w:numId w:val="47"/>
              </w:numPr>
              <w:rPr>
                <w:sz w:val="24"/>
                <w:szCs w:val="24"/>
                <w:lang w:val="en-US"/>
              </w:rPr>
            </w:pPr>
            <w:r w:rsidRPr="00280BDC">
              <w:rPr>
                <w:sz w:val="24"/>
                <w:szCs w:val="24"/>
                <w:lang w:val="en-US"/>
              </w:rPr>
              <w:t>Sensirion</w:t>
            </w:r>
            <w:r>
              <w:rPr>
                <w:sz w:val="24"/>
                <w:szCs w:val="24"/>
                <w:lang w:val="en-US"/>
              </w:rPr>
              <w:t xml:space="preserve"> </w:t>
            </w:r>
            <w:r w:rsidR="00390FF6">
              <w:rPr>
                <w:sz w:val="24"/>
                <w:szCs w:val="24"/>
                <w:lang w:val="en-US"/>
              </w:rPr>
              <w:t>may</w:t>
            </w:r>
            <w:r w:rsidRPr="00280BDC">
              <w:rPr>
                <w:sz w:val="24"/>
                <w:szCs w:val="24"/>
                <w:lang w:val="en-US"/>
              </w:rPr>
              <w:t xml:space="preserve"> charge an analysis fee for product returned and determined not to have a problem.</w:t>
            </w:r>
          </w:p>
          <w:p w:rsidR="003D3F39" w:rsidRPr="00280BDC" w:rsidP="008D2708" w14:paraId="39F1A66B" w14:textId="77777777">
            <w:pPr>
              <w:pStyle w:val="ListParagraph"/>
              <w:rPr>
                <w:sz w:val="24"/>
                <w:szCs w:val="24"/>
                <w:lang w:val="en-US"/>
              </w:rPr>
            </w:pPr>
          </w:p>
          <w:p w:rsidR="003D3F39" w:rsidRPr="003D4727" w:rsidP="008D2708" w14:paraId="068A2E2B" w14:textId="77777777">
            <w:pPr>
              <w:pStyle w:val="ListParagraph"/>
              <w:numPr>
                <w:ilvl w:val="0"/>
                <w:numId w:val="47"/>
              </w:numPr>
              <w:jc w:val="both"/>
              <w:rPr>
                <w:sz w:val="24"/>
                <w:szCs w:val="24"/>
                <w:lang w:val="en-US"/>
              </w:rPr>
            </w:pPr>
            <w:r>
              <w:rPr>
                <w:sz w:val="24"/>
                <w:szCs w:val="24"/>
                <w:lang w:val="en-US"/>
              </w:rPr>
              <w:t xml:space="preserve">Sensirion </w:t>
            </w:r>
            <w:r w:rsidRPr="00280BDC">
              <w:rPr>
                <w:sz w:val="24"/>
                <w:szCs w:val="24"/>
                <w:lang w:val="en-US"/>
              </w:rPr>
              <w:t>will replace or credit defective product under warranty.</w:t>
            </w:r>
          </w:p>
          <w:p w:rsidR="003D3F39" w:rsidP="008D2708" w14:paraId="7E19CC2F" w14:textId="77777777">
            <w:pPr>
              <w:jc w:val="both"/>
              <w:rPr>
                <w:sz w:val="24"/>
                <w:szCs w:val="24"/>
                <w:lang w:val="en-US"/>
              </w:rPr>
            </w:pPr>
          </w:p>
        </w:tc>
      </w:tr>
      <w:tr w14:paraId="53DBE233" w14:textId="77777777" w:rsidTr="008D2708">
        <w:tblPrEx>
          <w:tblW w:w="9356" w:type="dxa"/>
          <w:tblInd w:w="108" w:type="dxa"/>
          <w:tblLook w:val="04A0"/>
        </w:tblPrEx>
        <w:trPr>
          <w:trHeight w:val="2637"/>
        </w:trPr>
        <w:tc>
          <w:tcPr>
            <w:tcW w:w="9356" w:type="dxa"/>
          </w:tcPr>
          <w:p w:rsidR="003D3F39" w:rsidRPr="00280BDC" w:rsidP="008D2708" w14:paraId="2ACDB856" w14:textId="77777777">
            <w:pPr>
              <w:jc w:val="both"/>
              <w:rPr>
                <w:sz w:val="24"/>
                <w:szCs w:val="24"/>
                <w:lang w:val="en-US"/>
              </w:rPr>
            </w:pPr>
            <w:r w:rsidRPr="00280BDC">
              <w:rPr>
                <w:b/>
                <w:sz w:val="24"/>
                <w:szCs w:val="24"/>
                <w:lang w:val="en-US"/>
              </w:rPr>
              <w:t>Please Note:</w:t>
            </w:r>
            <w:r w:rsidRPr="00280BDC">
              <w:rPr>
                <w:sz w:val="24"/>
                <w:szCs w:val="24"/>
                <w:lang w:val="en-US"/>
              </w:rPr>
              <w:t xml:space="preserve"> </w:t>
            </w:r>
          </w:p>
          <w:p w:rsidR="003D3F39" w:rsidRPr="00280BDC" w:rsidP="008D2708" w14:paraId="3125929C" w14:textId="77777777">
            <w:pPr>
              <w:jc w:val="both"/>
              <w:rPr>
                <w:sz w:val="24"/>
                <w:szCs w:val="24"/>
                <w:lang w:val="en-US"/>
              </w:rPr>
            </w:pPr>
            <w:r w:rsidRPr="00280BDC">
              <w:rPr>
                <w:sz w:val="24"/>
                <w:szCs w:val="24"/>
                <w:lang w:val="en-US"/>
              </w:rPr>
              <w:t xml:space="preserve">This RMA Number expires after 30 days from date of </w:t>
            </w:r>
            <w:r w:rsidRPr="00280BDC">
              <w:rPr>
                <w:sz w:val="24"/>
                <w:szCs w:val="24"/>
                <w:lang w:val="en-US"/>
              </w:rPr>
              <w:t>issuance, if the product has not been received by Sensirion. Do not ship material after 30 days without obtaining a new RMA.</w:t>
            </w:r>
          </w:p>
          <w:p w:rsidR="003D3F39" w:rsidRPr="00280BDC" w:rsidP="008D2708" w14:paraId="09763C92" w14:textId="77777777">
            <w:pPr>
              <w:jc w:val="both"/>
              <w:rPr>
                <w:sz w:val="24"/>
                <w:szCs w:val="24"/>
                <w:lang w:val="en-US"/>
              </w:rPr>
            </w:pPr>
          </w:p>
          <w:p w:rsidR="003D3F39" w:rsidP="008D2708" w14:paraId="17FE74F9" w14:textId="77777777">
            <w:pPr>
              <w:pStyle w:val="BulletpointsLevel1"/>
              <w:numPr>
                <w:ilvl w:val="0"/>
                <w:numId w:val="0"/>
              </w:numPr>
              <w:spacing w:before="0"/>
              <w:ind w:left="454" w:hanging="454"/>
              <w:jc w:val="both"/>
              <w:rPr>
                <w:sz w:val="24"/>
                <w:szCs w:val="24"/>
                <w:lang w:val="en-US"/>
              </w:rPr>
            </w:pPr>
            <w:r w:rsidRPr="00280BDC">
              <w:rPr>
                <w:sz w:val="24"/>
                <w:szCs w:val="24"/>
                <w:lang w:val="en-US"/>
              </w:rPr>
              <w:t xml:space="preserve">Returns without RMA </w:t>
            </w:r>
            <w:r>
              <w:rPr>
                <w:sz w:val="24"/>
                <w:szCs w:val="24"/>
                <w:lang w:val="en-US"/>
              </w:rPr>
              <w:t xml:space="preserve">return label </w:t>
            </w:r>
            <w:r w:rsidRPr="00280BDC">
              <w:rPr>
                <w:sz w:val="24"/>
                <w:szCs w:val="24"/>
                <w:lang w:val="en-US"/>
              </w:rPr>
              <w:t>can delay the process and may be reje</w:t>
            </w:r>
            <w:r>
              <w:rPr>
                <w:sz w:val="24"/>
                <w:szCs w:val="24"/>
                <w:lang w:val="en-US"/>
              </w:rPr>
              <w:t xml:space="preserve">cted. If rejected, the material </w:t>
            </w:r>
          </w:p>
          <w:p w:rsidR="003D3F39" w:rsidRPr="00280BDC" w:rsidP="008D2708" w14:paraId="17DA3652" w14:textId="77777777">
            <w:pPr>
              <w:pStyle w:val="BulletpointsLevel1"/>
              <w:numPr>
                <w:ilvl w:val="0"/>
                <w:numId w:val="0"/>
              </w:numPr>
              <w:spacing w:before="0"/>
              <w:ind w:left="454" w:hanging="454"/>
              <w:jc w:val="both"/>
              <w:rPr>
                <w:sz w:val="24"/>
                <w:szCs w:val="24"/>
                <w:lang w:val="en-US"/>
              </w:rPr>
            </w:pPr>
            <w:r w:rsidRPr="00280BDC">
              <w:rPr>
                <w:sz w:val="24"/>
                <w:szCs w:val="24"/>
                <w:lang w:val="en-US"/>
              </w:rPr>
              <w:t>will be shipped back on the</w:t>
            </w:r>
            <w:r w:rsidRPr="00280BDC">
              <w:rPr>
                <w:sz w:val="24"/>
                <w:szCs w:val="24"/>
                <w:lang w:val="en-US"/>
              </w:rPr>
              <w:t xml:space="preserve"> customer’s expense.</w:t>
            </w:r>
          </w:p>
          <w:p w:rsidR="003D3F39" w:rsidRPr="00777833" w:rsidP="008D2708" w14:paraId="2962B4AB" w14:textId="77777777">
            <w:pPr>
              <w:pStyle w:val="BulletpointsLevel1"/>
              <w:numPr>
                <w:ilvl w:val="0"/>
                <w:numId w:val="0"/>
              </w:numPr>
              <w:spacing w:before="0"/>
              <w:jc w:val="both"/>
              <w:rPr>
                <w:rFonts w:ascii="Arial" w:hAnsi="Arial" w:cs="Arial"/>
                <w:sz w:val="24"/>
                <w:szCs w:val="24"/>
                <w:lang w:val="en-US" w:eastAsia="de-CH"/>
              </w:rPr>
            </w:pPr>
          </w:p>
          <w:p w:rsidR="003D3F39" w:rsidP="008D2708" w14:paraId="4AB9C588" w14:textId="77777777">
            <w:pPr>
              <w:jc w:val="both"/>
              <w:rPr>
                <w:sz w:val="24"/>
                <w:szCs w:val="24"/>
                <w:lang w:val="en-US"/>
              </w:rPr>
            </w:pPr>
            <w:r w:rsidRPr="00280BDC">
              <w:rPr>
                <w:sz w:val="24"/>
                <w:szCs w:val="24"/>
                <w:lang w:val="en-US"/>
              </w:rPr>
              <w:t>Products damaged in shipping will void the warranty</w:t>
            </w:r>
            <w:r>
              <w:rPr>
                <w:sz w:val="24"/>
                <w:szCs w:val="24"/>
                <w:lang w:val="en-US"/>
              </w:rPr>
              <w:t>.</w:t>
            </w:r>
          </w:p>
        </w:tc>
      </w:tr>
    </w:tbl>
    <w:p w:rsidR="003D3F39" w:rsidP="003D3F39" w14:paraId="358198AB" w14:textId="77777777">
      <w:pPr>
        <w:pStyle w:val="SensirionTitle"/>
        <w:rPr>
          <w:lang w:val="en-GB"/>
        </w:rPr>
      </w:pPr>
    </w:p>
    <w:p w:rsidR="003D3F39" w:rsidP="003D3F39" w14:paraId="47CA9F4E" w14:textId="77777777">
      <w:pPr>
        <w:pStyle w:val="SensirionTitle"/>
        <w:rPr>
          <w:lang w:val="en-GB"/>
        </w:rPr>
      </w:pPr>
      <w:r>
        <w:rPr>
          <w:lang w:val="en-GB"/>
        </w:rPr>
        <w:t>Customer Contact Information</w:t>
      </w:r>
    </w:p>
    <w:p w:rsidR="003D3F39" w:rsidP="003D3F39" w14:paraId="434E3C3E" w14:textId="77777777">
      <w:pPr>
        <w:pStyle w:val="SensirionTitle"/>
        <w:rPr>
          <w:bCs/>
          <w:sz w:val="22"/>
          <w:szCs w:val="22"/>
          <w:lang w:val="en-GB"/>
        </w:rPr>
      </w:pPr>
      <w:r w:rsidRPr="00D34863">
        <w:rPr>
          <w:bCs/>
          <w:sz w:val="22"/>
          <w:szCs w:val="22"/>
          <w:lang w:val="en-GB"/>
        </w:rPr>
        <w:t>(</w:t>
      </w:r>
      <w:r>
        <w:rPr>
          <w:bCs/>
          <w:sz w:val="22"/>
          <w:szCs w:val="22"/>
          <w:lang w:val="en-GB"/>
        </w:rPr>
        <w:t>Yellow fields are m</w:t>
      </w:r>
      <w:r w:rsidRPr="00D34863">
        <w:rPr>
          <w:bCs/>
          <w:sz w:val="22"/>
          <w:szCs w:val="22"/>
          <w:lang w:val="en-GB"/>
        </w:rPr>
        <w:t xml:space="preserve">andatory. If not filled in, complaint </w:t>
      </w:r>
      <w:r>
        <w:rPr>
          <w:bCs/>
          <w:sz w:val="22"/>
          <w:szCs w:val="22"/>
          <w:lang w:val="en-GB"/>
        </w:rPr>
        <w:t>may be rejected</w:t>
      </w:r>
      <w:r w:rsidRPr="00D34863">
        <w:rPr>
          <w:bCs/>
          <w:sz w:val="22"/>
          <w:szCs w:val="22"/>
          <w:lang w:val="en-GB"/>
        </w:rPr>
        <w:t>.)</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CellMar>
          <w:left w:w="30" w:type="dxa"/>
          <w:right w:w="30" w:type="dxa"/>
        </w:tblCellMar>
        <w:tblLook w:val="04A0"/>
      </w:tblPr>
      <w:tblGrid>
        <w:gridCol w:w="3544"/>
        <w:gridCol w:w="5812"/>
      </w:tblGrid>
      <w:tr w14:paraId="21B817A8" w14:textId="77777777" w:rsidTr="008D2708">
        <w:tblPrEx>
          <w:tblW w:w="9356" w:type="dxa"/>
          <w:tblInd w:w="108" w:type="dxa"/>
          <w:tblBorders>
            <w:top w:val="single" w:sz="6" w:space="0" w:color="auto"/>
            <w:left w:val="single" w:sz="6" w:space="0" w:color="auto"/>
            <w:bottom w:val="single" w:sz="6" w:space="0" w:color="auto"/>
            <w:right w:val="single" w:sz="6" w:space="0" w:color="auto"/>
          </w:tblBorders>
          <w:tblLayout w:type="fixed"/>
          <w:tblCellMar>
            <w:left w:w="30" w:type="dxa"/>
            <w:right w:w="30" w:type="dxa"/>
          </w:tblCellMar>
          <w:tblLook w:val="04A0"/>
        </w:tblPrEx>
        <w:trPr>
          <w:trHeight w:val="163"/>
        </w:trPr>
        <w:tc>
          <w:tcPr>
            <w:tcW w:w="3544"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hideMark/>
          </w:tcPr>
          <w:p w:rsidR="003D3F39" w:rsidRPr="004409DF" w:rsidP="008D2708" w14:paraId="2B69E640" w14:textId="77777777">
            <w:pPr>
              <w:rPr>
                <w:b/>
                <w:sz w:val="16"/>
                <w:szCs w:val="16"/>
                <w:lang w:val="en-GB"/>
              </w:rPr>
            </w:pPr>
            <w:r>
              <w:rPr>
                <w:sz w:val="16"/>
                <w:szCs w:val="16"/>
                <w:lang w:val="en-GB"/>
              </w:rPr>
              <w:t>Sensirion Customer Number (see order confirmation):</w:t>
            </w:r>
          </w:p>
        </w:tc>
        <w:tc>
          <w:tcPr>
            <w:tcW w:w="5812"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hideMark/>
          </w:tcPr>
          <w:p w:rsidR="003D3F39" w:rsidRPr="00DD0DED" w:rsidP="008D2708" w14:paraId="18B2E2EB" w14:textId="77777777">
            <w:pPr>
              <w:rPr>
                <w:sz w:val="16"/>
                <w:szCs w:val="16"/>
                <w:lang w:val="en-GB"/>
              </w:rPr>
            </w:pPr>
            <w:r w:rsidRPr="00852455">
              <w:rPr>
                <w:sz w:val="16"/>
                <w:szCs w:val="16"/>
                <w:lang w:val="en-GB"/>
              </w:rPr>
              <w:t>Customer</w:t>
            </w:r>
            <w:r>
              <w:rPr>
                <w:sz w:val="16"/>
                <w:szCs w:val="16"/>
                <w:lang w:val="en-GB"/>
              </w:rPr>
              <w:t xml:space="preserve"> Company Name</w:t>
            </w:r>
            <w:r w:rsidRPr="00852455">
              <w:rPr>
                <w:sz w:val="16"/>
                <w:szCs w:val="16"/>
                <w:lang w:val="en-GB"/>
              </w:rPr>
              <w:t>:</w:t>
            </w:r>
          </w:p>
        </w:tc>
      </w:tr>
      <w:tr w14:paraId="293C7EBC" w14:textId="77777777" w:rsidTr="008D2708">
        <w:tblPrEx>
          <w:tblW w:w="9356" w:type="dxa"/>
          <w:tblInd w:w="108" w:type="dxa"/>
          <w:tblLayout w:type="fixed"/>
          <w:tblCellMar>
            <w:left w:w="30" w:type="dxa"/>
            <w:right w:w="30" w:type="dxa"/>
          </w:tblCellMar>
          <w:tblLook w:val="04A0"/>
        </w:tblPrEx>
        <w:trPr>
          <w:trHeight w:val="163"/>
        </w:trPr>
        <w:tc>
          <w:tcPr>
            <w:tcW w:w="3544" w:type="dxa"/>
            <w:tcBorders>
              <w:top w:val="nil"/>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rsidR="003D3F39" w:rsidRPr="00481495" w:rsidP="008D2708" w14:paraId="2E704A0B" w14:textId="77777777">
            <w:pPr>
              <w:rPr>
                <w:b/>
                <w:sz w:val="16"/>
                <w:szCs w:val="16"/>
                <w:lang w:val="en-GB"/>
              </w:rPr>
            </w:pPr>
          </w:p>
        </w:tc>
        <w:tc>
          <w:tcPr>
            <w:tcW w:w="5812" w:type="dxa"/>
            <w:tcBorders>
              <w:top w:val="nil"/>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rsidR="003D3F39" w:rsidRPr="00481495" w:rsidP="008D2708" w14:paraId="24D562D0" w14:textId="77777777">
            <w:pPr>
              <w:rPr>
                <w:b/>
                <w:sz w:val="16"/>
                <w:szCs w:val="16"/>
                <w:lang w:val="en-GB"/>
              </w:rPr>
            </w:pPr>
          </w:p>
        </w:tc>
      </w:tr>
      <w:tr w14:paraId="18D13835" w14:textId="77777777" w:rsidTr="008D2708">
        <w:tblPrEx>
          <w:tblW w:w="9356" w:type="dxa"/>
          <w:tblInd w:w="108" w:type="dxa"/>
          <w:tblLayout w:type="fixed"/>
          <w:tblCellMar>
            <w:left w:w="30" w:type="dxa"/>
            <w:right w:w="30" w:type="dxa"/>
          </w:tblCellMar>
          <w:tblLook w:val="04A0"/>
        </w:tblPrEx>
        <w:trPr>
          <w:trHeight w:val="163"/>
        </w:trPr>
        <w:tc>
          <w:tcPr>
            <w:tcW w:w="3544"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hideMark/>
          </w:tcPr>
          <w:p w:rsidR="003D3F39" w:rsidRPr="00DD0DED" w:rsidP="008D2708" w14:paraId="10D6BC7B" w14:textId="77777777">
            <w:pPr>
              <w:rPr>
                <w:sz w:val="16"/>
                <w:szCs w:val="16"/>
                <w:lang w:val="en-GB"/>
              </w:rPr>
            </w:pPr>
            <w:r w:rsidRPr="00852455">
              <w:rPr>
                <w:sz w:val="16"/>
                <w:szCs w:val="16"/>
                <w:lang w:val="en-GB"/>
              </w:rPr>
              <w:t>Customer Contac</w:t>
            </w:r>
            <w:r>
              <w:rPr>
                <w:sz w:val="16"/>
                <w:szCs w:val="16"/>
                <w:lang w:val="en-GB"/>
              </w:rPr>
              <w:t xml:space="preserve"> Name:</w:t>
            </w:r>
          </w:p>
        </w:tc>
        <w:tc>
          <w:tcPr>
            <w:tcW w:w="5812"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hideMark/>
          </w:tcPr>
          <w:p w:rsidR="003D3F39" w:rsidRPr="00DD0DED" w:rsidP="008D2708" w14:paraId="1909676B" w14:textId="77777777">
            <w:pPr>
              <w:rPr>
                <w:sz w:val="16"/>
                <w:szCs w:val="16"/>
                <w:lang w:val="en-GB"/>
              </w:rPr>
            </w:pPr>
            <w:r w:rsidRPr="00852455">
              <w:rPr>
                <w:sz w:val="16"/>
                <w:szCs w:val="16"/>
                <w:lang w:val="en-GB"/>
              </w:rPr>
              <w:t>E-mail</w:t>
            </w:r>
            <w:r>
              <w:rPr>
                <w:sz w:val="16"/>
                <w:szCs w:val="16"/>
                <w:lang w:val="en-GB"/>
              </w:rPr>
              <w:t xml:space="preserve"> Address Customer Contact:</w:t>
            </w:r>
          </w:p>
        </w:tc>
      </w:tr>
      <w:tr w14:paraId="396E05F6" w14:textId="77777777" w:rsidTr="008D2708">
        <w:tblPrEx>
          <w:tblW w:w="9356" w:type="dxa"/>
          <w:tblInd w:w="108" w:type="dxa"/>
          <w:tblLayout w:type="fixed"/>
          <w:tblCellMar>
            <w:left w:w="30" w:type="dxa"/>
            <w:right w:w="30" w:type="dxa"/>
          </w:tblCellMar>
          <w:tblLook w:val="04A0"/>
        </w:tblPrEx>
        <w:trPr>
          <w:trHeight w:val="163"/>
        </w:trPr>
        <w:tc>
          <w:tcPr>
            <w:tcW w:w="3544" w:type="dxa"/>
            <w:tcBorders>
              <w:top w:val="nil"/>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rsidR="003D3F39" w:rsidRPr="00481495" w:rsidP="008D2708" w14:paraId="2D6615E8" w14:textId="77777777">
            <w:pPr>
              <w:rPr>
                <w:b/>
                <w:sz w:val="16"/>
                <w:szCs w:val="16"/>
                <w:lang w:val="en-GB"/>
              </w:rPr>
            </w:pPr>
          </w:p>
        </w:tc>
        <w:tc>
          <w:tcPr>
            <w:tcW w:w="5812" w:type="dxa"/>
            <w:tcBorders>
              <w:top w:val="nil"/>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rsidR="003D3F39" w:rsidRPr="00481495" w:rsidP="008D2708" w14:paraId="40633827" w14:textId="77777777">
            <w:pPr>
              <w:rPr>
                <w:b/>
                <w:sz w:val="16"/>
                <w:szCs w:val="16"/>
                <w:lang w:val="en-GB"/>
              </w:rPr>
            </w:pPr>
          </w:p>
        </w:tc>
      </w:tr>
      <w:tr w14:paraId="12B212B1" w14:textId="77777777" w:rsidTr="008D2708">
        <w:tblPrEx>
          <w:tblW w:w="9356" w:type="dxa"/>
          <w:tblInd w:w="108" w:type="dxa"/>
          <w:tblLayout w:type="fixed"/>
          <w:tblCellMar>
            <w:left w:w="30" w:type="dxa"/>
            <w:right w:w="30" w:type="dxa"/>
          </w:tblCellMar>
          <w:tblLook w:val="04A0"/>
        </w:tblPrEx>
        <w:trPr>
          <w:cantSplit/>
          <w:trHeight w:val="211"/>
        </w:trPr>
        <w:tc>
          <w:tcPr>
            <w:tcW w:w="3544"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hideMark/>
          </w:tcPr>
          <w:p w:rsidR="003D3F39" w:rsidRPr="00DD0DED" w:rsidP="008D2708" w14:paraId="4CE78762" w14:textId="77777777">
            <w:pPr>
              <w:rPr>
                <w:iCs/>
                <w:sz w:val="16"/>
                <w:szCs w:val="16"/>
                <w:lang w:val="en-GB"/>
              </w:rPr>
            </w:pPr>
            <w:r w:rsidRPr="00852455">
              <w:rPr>
                <w:sz w:val="16"/>
                <w:szCs w:val="16"/>
                <w:lang w:val="en-GB"/>
              </w:rPr>
              <w:t>Sensirion Sensor Type</w:t>
            </w:r>
            <w:r>
              <w:rPr>
                <w:iCs/>
                <w:sz w:val="16"/>
                <w:szCs w:val="16"/>
                <w:lang w:val="en-GB"/>
              </w:rPr>
              <w:t>:</w:t>
            </w:r>
          </w:p>
        </w:tc>
        <w:tc>
          <w:tcPr>
            <w:tcW w:w="5812"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hideMark/>
          </w:tcPr>
          <w:p w:rsidR="003D3F39" w:rsidRPr="00852455" w:rsidP="008D2708" w14:paraId="69418C59" w14:textId="77777777">
            <w:pPr>
              <w:rPr>
                <w:sz w:val="16"/>
                <w:szCs w:val="16"/>
                <w:lang w:val="en-GB"/>
              </w:rPr>
            </w:pPr>
            <w:r w:rsidRPr="00852455">
              <w:rPr>
                <w:sz w:val="16"/>
                <w:szCs w:val="16"/>
                <w:lang w:val="en-GB"/>
              </w:rPr>
              <w:t>Quantity Failed</w:t>
            </w:r>
            <w:r>
              <w:rPr>
                <w:sz w:val="16"/>
                <w:szCs w:val="16"/>
                <w:lang w:val="en-GB"/>
              </w:rPr>
              <w:t xml:space="preserve"> / Quantity Returned:</w:t>
            </w:r>
          </w:p>
        </w:tc>
      </w:tr>
      <w:tr w14:paraId="045D1A1B" w14:textId="77777777" w:rsidTr="008D2708">
        <w:tblPrEx>
          <w:tblW w:w="9356" w:type="dxa"/>
          <w:tblInd w:w="108" w:type="dxa"/>
          <w:tblLayout w:type="fixed"/>
          <w:tblCellMar>
            <w:left w:w="30" w:type="dxa"/>
            <w:right w:w="30" w:type="dxa"/>
          </w:tblCellMar>
          <w:tblLook w:val="04A0"/>
        </w:tblPrEx>
        <w:trPr>
          <w:cantSplit/>
          <w:trHeight w:val="210"/>
        </w:trPr>
        <w:tc>
          <w:tcPr>
            <w:tcW w:w="3544" w:type="dxa"/>
            <w:tcBorders>
              <w:top w:val="nil"/>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rsidR="003D3F39" w:rsidRPr="00481495" w:rsidP="008D2708" w14:paraId="5483DA67" w14:textId="77777777">
            <w:pPr>
              <w:rPr>
                <w:b/>
                <w:sz w:val="16"/>
                <w:szCs w:val="16"/>
                <w:lang w:val="en-GB"/>
              </w:rPr>
            </w:pPr>
          </w:p>
        </w:tc>
        <w:tc>
          <w:tcPr>
            <w:tcW w:w="5812" w:type="dxa"/>
            <w:tcBorders>
              <w:top w:val="nil"/>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rsidR="003D3F39" w:rsidRPr="00481495" w:rsidP="008D2708" w14:paraId="615E93E8" w14:textId="77777777">
            <w:pPr>
              <w:rPr>
                <w:b/>
                <w:sz w:val="16"/>
                <w:szCs w:val="16"/>
                <w:lang w:val="en-GB"/>
              </w:rPr>
            </w:pPr>
            <w:r w:rsidRPr="00481495">
              <w:rPr>
                <w:b/>
                <w:sz w:val="16"/>
                <w:szCs w:val="16"/>
                <w:lang w:val="en-GB"/>
              </w:rPr>
              <w:t xml:space="preserve">    /   </w:t>
            </w:r>
          </w:p>
        </w:tc>
      </w:tr>
      <w:tr w14:paraId="78A09C66" w14:textId="77777777" w:rsidTr="008D2708">
        <w:tblPrEx>
          <w:tblW w:w="9356" w:type="dxa"/>
          <w:tblInd w:w="108" w:type="dxa"/>
          <w:tblLayout w:type="fixed"/>
          <w:tblCellMar>
            <w:left w:w="30" w:type="dxa"/>
            <w:right w:w="30" w:type="dxa"/>
          </w:tblCellMar>
          <w:tblLook w:val="04A0"/>
        </w:tblPrEx>
        <w:trPr>
          <w:cantSplit/>
        </w:trPr>
        <w:tc>
          <w:tcPr>
            <w:tcW w:w="35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D3F39" w:rsidRPr="00852455" w:rsidP="008D2708" w14:paraId="02BF23BA" w14:textId="77777777">
            <w:pPr>
              <w:rPr>
                <w:sz w:val="16"/>
                <w:szCs w:val="16"/>
                <w:lang w:val="en-GB"/>
              </w:rPr>
            </w:pPr>
            <w:r w:rsidRPr="00852455">
              <w:rPr>
                <w:sz w:val="16"/>
                <w:szCs w:val="16"/>
                <w:lang w:val="en-GB"/>
              </w:rPr>
              <w:t>Lot Number</w:t>
            </w:r>
            <w:r>
              <w:rPr>
                <w:sz w:val="16"/>
                <w:szCs w:val="16"/>
                <w:lang w:val="en-GB"/>
              </w:rPr>
              <w:t>/</w:t>
            </w:r>
            <w:r w:rsidRPr="00852455">
              <w:rPr>
                <w:sz w:val="16"/>
                <w:szCs w:val="16"/>
                <w:lang w:val="en-GB"/>
              </w:rPr>
              <w:t>Traceability Code on Sensor (</w:t>
            </w:r>
            <w:r>
              <w:rPr>
                <w:sz w:val="16"/>
                <w:szCs w:val="16"/>
                <w:lang w:val="en-GB"/>
              </w:rPr>
              <w:t>if available</w:t>
            </w:r>
            <w:r w:rsidRPr="00852455">
              <w:rPr>
                <w:sz w:val="16"/>
                <w:szCs w:val="16"/>
                <w:lang w:val="en-GB"/>
              </w:rPr>
              <w:t>)</w:t>
            </w:r>
            <w:r w:rsidRPr="00852455">
              <w:rPr>
                <w:iCs/>
                <w:sz w:val="16"/>
                <w:szCs w:val="16"/>
                <w:lang w:val="en-GB"/>
              </w:rPr>
              <w:t>:</w:t>
            </w:r>
            <w:r>
              <w:rPr>
                <w:iCs/>
                <w:sz w:val="16"/>
                <w:szCs w:val="16"/>
                <w:lang w:val="en-GB"/>
              </w:rPr>
              <w:t xml:space="preserve"> </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3F39" w:rsidRPr="00852455" w:rsidP="008D2708" w14:paraId="79CA4699" w14:textId="77777777">
            <w:pPr>
              <w:rPr>
                <w:bCs/>
                <w:sz w:val="16"/>
                <w:lang w:val="en-GB"/>
              </w:rPr>
            </w:pPr>
            <w:r w:rsidRPr="00852455">
              <w:rPr>
                <w:bCs/>
                <w:sz w:val="16"/>
                <w:lang w:val="en-GB"/>
              </w:rPr>
              <w:t xml:space="preserve">Non-conformance ID from customer </w:t>
            </w:r>
            <w:r w:rsidRPr="00852455">
              <w:rPr>
                <w:sz w:val="16"/>
                <w:szCs w:val="16"/>
                <w:lang w:val="en-GB"/>
              </w:rPr>
              <w:t>(optional)</w:t>
            </w:r>
            <w:r w:rsidRPr="00852455">
              <w:rPr>
                <w:bCs/>
                <w:sz w:val="16"/>
                <w:lang w:val="en-GB"/>
              </w:rPr>
              <w:t>:</w:t>
            </w:r>
            <w:r>
              <w:rPr>
                <w:bCs/>
                <w:sz w:val="16"/>
                <w:lang w:val="en-GB"/>
              </w:rPr>
              <w:br/>
            </w:r>
          </w:p>
          <w:p w:rsidR="003D3F39" w:rsidRPr="004409DF" w:rsidP="008D2708" w14:paraId="600345FB" w14:textId="77777777">
            <w:pPr>
              <w:rPr>
                <w:b/>
                <w:sz w:val="16"/>
                <w:szCs w:val="16"/>
                <w:lang w:val="en-GB"/>
              </w:rPr>
            </w:pPr>
          </w:p>
        </w:tc>
      </w:tr>
    </w:tbl>
    <w:p w:rsidR="003D3F39" w:rsidP="003D3F39" w14:paraId="449CFCAD" w14:textId="77777777">
      <w:pPr>
        <w:pStyle w:val="SensirionTitle"/>
        <w:rPr>
          <w:lang w:val="en-GB"/>
        </w:rPr>
      </w:pPr>
    </w:p>
    <w:p w:rsidR="003D3F39" w:rsidP="003D3F39" w14:paraId="559649FE" w14:textId="77777777">
      <w:pPr>
        <w:pStyle w:val="SensirionTitle"/>
        <w:rPr>
          <w:lang w:val="en-GB"/>
        </w:rPr>
      </w:pPr>
      <w:r>
        <w:rPr>
          <w:lang w:val="en-GB"/>
        </w:rPr>
        <w:t>Contamination Declaration</w:t>
      </w:r>
    </w:p>
    <w:tbl>
      <w:tblPr>
        <w:tblW w:w="9214" w:type="dxa"/>
        <w:tblInd w:w="108" w:type="dxa"/>
        <w:tblBorders>
          <w:top w:val="single" w:sz="4" w:space="0" w:color="auto"/>
          <w:left w:val="single" w:sz="4" w:space="0" w:color="auto"/>
          <w:bottom w:val="single" w:sz="4" w:space="0" w:color="auto"/>
          <w:right w:val="single" w:sz="4" w:space="0" w:color="auto"/>
        </w:tblBorders>
        <w:shd w:val="clear" w:color="auto" w:fill="FFFFCC"/>
        <w:tblLayout w:type="fixed"/>
        <w:tblCellMar>
          <w:left w:w="30" w:type="dxa"/>
          <w:right w:w="30" w:type="dxa"/>
        </w:tblCellMar>
        <w:tblLook w:val="04A0"/>
      </w:tblPr>
      <w:tblGrid>
        <w:gridCol w:w="851"/>
        <w:gridCol w:w="29"/>
        <w:gridCol w:w="1417"/>
        <w:gridCol w:w="6917"/>
      </w:tblGrid>
      <w:tr w14:paraId="5B320184" w14:textId="77777777" w:rsidTr="008D2708">
        <w:tblPrEx>
          <w:tblW w:w="9214" w:type="dxa"/>
          <w:tblInd w:w="108" w:type="dxa"/>
          <w:tblBorders>
            <w:top w:val="single" w:sz="4" w:space="0" w:color="auto"/>
            <w:left w:val="single" w:sz="4" w:space="0" w:color="auto"/>
            <w:bottom w:val="single" w:sz="4" w:space="0" w:color="auto"/>
            <w:right w:val="single" w:sz="4" w:space="0" w:color="auto"/>
          </w:tblBorders>
          <w:shd w:val="clear" w:color="auto" w:fill="FFFFCC"/>
          <w:tblLayout w:type="fixed"/>
          <w:tblCellMar>
            <w:left w:w="30" w:type="dxa"/>
            <w:right w:w="30" w:type="dxa"/>
          </w:tblCellMar>
          <w:tblLook w:val="04A0"/>
        </w:tblPrEx>
        <w:trPr>
          <w:trHeight w:val="424"/>
        </w:trPr>
        <w:tc>
          <w:tcPr>
            <w:tcW w:w="2297" w:type="dxa"/>
            <w:gridSpan w:val="3"/>
            <w:tcBorders>
              <w:top w:val="single" w:sz="4" w:space="0" w:color="auto"/>
              <w:bottom w:val="single" w:sz="4" w:space="0" w:color="auto"/>
            </w:tcBorders>
            <w:shd w:val="clear" w:color="auto" w:fill="auto"/>
            <w:tcMar>
              <w:top w:w="0" w:type="dxa"/>
              <w:left w:w="108" w:type="dxa"/>
              <w:bottom w:w="0" w:type="dxa"/>
              <w:right w:w="108" w:type="dxa"/>
            </w:tcMar>
            <w:vAlign w:val="center"/>
          </w:tcPr>
          <w:p w:rsidR="003D3F39" w:rsidRPr="001D1981" w:rsidP="008D2708" w14:paraId="01A18A9E" w14:textId="77777777">
            <w:pPr>
              <w:rPr>
                <w:sz w:val="16"/>
                <w:szCs w:val="16"/>
                <w:lang w:val="en-US"/>
              </w:rPr>
            </w:pPr>
            <w:r w:rsidRPr="001D1981">
              <w:rPr>
                <w:sz w:val="16"/>
                <w:szCs w:val="16"/>
                <w:lang w:val="en-US"/>
              </w:rPr>
              <w:t xml:space="preserve">Specify which </w:t>
            </w:r>
            <w:r>
              <w:rPr>
                <w:sz w:val="16"/>
                <w:szCs w:val="16"/>
                <w:lang w:val="en-US"/>
              </w:rPr>
              <w:t>medium</w:t>
            </w:r>
            <w:r w:rsidRPr="001D1981">
              <w:rPr>
                <w:sz w:val="16"/>
                <w:szCs w:val="16"/>
                <w:lang w:val="en-US"/>
              </w:rPr>
              <w:t xml:space="preserve"> was </w:t>
            </w:r>
            <w:r w:rsidRPr="001D1981">
              <w:rPr>
                <w:sz w:val="16"/>
                <w:szCs w:val="16"/>
                <w:lang w:val="en-US"/>
              </w:rPr>
              <w:t>used</w:t>
            </w:r>
            <w:r>
              <w:rPr>
                <w:sz w:val="16"/>
                <w:szCs w:val="16"/>
                <w:lang w:val="en-US"/>
              </w:rPr>
              <w:t xml:space="preserve"> :</w:t>
            </w:r>
            <w:r>
              <w:rPr>
                <w:sz w:val="16"/>
                <w:szCs w:val="16"/>
                <w:lang w:val="en-US"/>
              </w:rPr>
              <w:t xml:space="preserve"> </w:t>
            </w:r>
          </w:p>
        </w:tc>
        <w:tc>
          <w:tcPr>
            <w:tcW w:w="6917" w:type="dxa"/>
            <w:tcBorders>
              <w:top w:val="single" w:sz="4" w:space="0" w:color="auto"/>
              <w:bottom w:val="single" w:sz="4" w:space="0" w:color="auto"/>
            </w:tcBorders>
            <w:shd w:val="clear" w:color="auto" w:fill="FFFFCC"/>
            <w:vAlign w:val="center"/>
          </w:tcPr>
          <w:p w:rsidR="003D3F39" w:rsidRPr="004409DF" w:rsidP="008D2708" w14:paraId="2D4F6DBF" w14:textId="77777777">
            <w:pPr>
              <w:rPr>
                <w:b/>
                <w:sz w:val="16"/>
                <w:szCs w:val="16"/>
                <w:lang w:val="en-US"/>
              </w:rPr>
            </w:pPr>
          </w:p>
        </w:tc>
      </w:tr>
      <w:tr w14:paraId="39F2F7AB" w14:textId="77777777" w:rsidTr="008D2708">
        <w:tblPrEx>
          <w:tblW w:w="9214" w:type="dxa"/>
          <w:tblInd w:w="108" w:type="dxa"/>
          <w:shd w:val="clear" w:color="auto" w:fill="FFFFCC"/>
          <w:tblLayout w:type="fixed"/>
          <w:tblCellMar>
            <w:left w:w="30" w:type="dxa"/>
            <w:right w:w="30" w:type="dxa"/>
          </w:tblCellMar>
          <w:tblLook w:val="04A0"/>
        </w:tblPrEx>
        <w:trPr>
          <w:trHeight w:val="217"/>
        </w:trPr>
        <w:tc>
          <w:tcPr>
            <w:tcW w:w="9214" w:type="dxa"/>
            <w:gridSpan w:val="4"/>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hideMark/>
          </w:tcPr>
          <w:p w:rsidR="003D3F39" w:rsidRPr="00D7332D" w:rsidP="008D2708" w14:paraId="28711516" w14:textId="77777777">
            <w:pPr>
              <w:rPr>
                <w:b/>
                <w:bCs/>
                <w:sz w:val="16"/>
                <w:szCs w:val="16"/>
                <w:lang w:val="en-US"/>
              </w:rPr>
            </w:pPr>
            <w:r w:rsidRPr="00D7332D">
              <w:rPr>
                <w:b/>
                <w:bCs/>
                <w:sz w:val="16"/>
                <w:szCs w:val="16"/>
                <w:lang w:val="en-US"/>
              </w:rPr>
              <w:t xml:space="preserve">Has the device been exposed to potentially harmful substances?  </w:t>
            </w:r>
          </w:p>
          <w:p w:rsidR="003D3F39" w:rsidRPr="0099031D" w:rsidP="008D2708" w14:paraId="1542ACFC" w14:textId="77777777">
            <w:pPr>
              <w:rPr>
                <w:sz w:val="16"/>
                <w:szCs w:val="16"/>
                <w:lang w:val="en-US"/>
              </w:rPr>
            </w:pPr>
            <w:r>
              <w:rPr>
                <w:sz w:val="16"/>
                <w:szCs w:val="16"/>
                <w:lang w:val="en-US"/>
              </w:rPr>
              <w:t xml:space="preserve">(Please specify so Sensirion employees can take precautions when handling the </w:t>
            </w:r>
            <w:r>
              <w:rPr>
                <w:sz w:val="16"/>
                <w:szCs w:val="16"/>
                <w:lang w:val="en-US"/>
              </w:rPr>
              <w:t>units.)</w:t>
            </w:r>
          </w:p>
        </w:tc>
      </w:tr>
      <w:tr w14:paraId="2836174A" w14:textId="77777777" w:rsidTr="008D2708">
        <w:tblPrEx>
          <w:tblW w:w="9214" w:type="dxa"/>
          <w:tblInd w:w="108" w:type="dxa"/>
          <w:shd w:val="clear" w:color="auto" w:fill="FFFFCC"/>
          <w:tblLayout w:type="fixed"/>
          <w:tblCellMar>
            <w:left w:w="30" w:type="dxa"/>
            <w:right w:w="30" w:type="dxa"/>
          </w:tblCellMar>
          <w:tblLook w:val="04A0"/>
        </w:tblPrEx>
        <w:trPr>
          <w:trHeight w:val="418"/>
        </w:trPr>
        <w:tc>
          <w:tcPr>
            <w:tcW w:w="851" w:type="dxa"/>
            <w:tcBorders>
              <w:top w:val="nil"/>
              <w:left w:val="single" w:sz="4" w:space="0" w:color="auto"/>
              <w:bottom w:val="nil"/>
              <w:right w:val="nil"/>
            </w:tcBorders>
            <w:shd w:val="clear" w:color="auto" w:fill="FFFFCC"/>
            <w:tcMar>
              <w:top w:w="0" w:type="dxa"/>
              <w:left w:w="108" w:type="dxa"/>
              <w:bottom w:w="0" w:type="dxa"/>
              <w:right w:w="108" w:type="dxa"/>
            </w:tcMar>
          </w:tcPr>
          <w:p w:rsidR="003D3F39" w:rsidRPr="001D1981" w:rsidP="008D2708" w14:paraId="391436D6" w14:textId="77777777">
            <w:pPr>
              <w:spacing w:before="120"/>
              <w:rPr>
                <w:sz w:val="16"/>
                <w:szCs w:val="16"/>
                <w:lang w:val="en-US"/>
              </w:rPr>
            </w:pPr>
            <w:sdt>
              <w:sdtPr>
                <w:rPr>
                  <w:bCs/>
                  <w:sz w:val="16"/>
                  <w:lang w:val="en-US"/>
                </w:rPr>
                <w:id w:val="-712198302"/>
                <w14:checkbox>
                  <w14:checked w14:val="0"/>
                  <w14:checkedState w14:val="2612" w14:font="MS Gothic"/>
                  <w14:uncheckedState w14:val="2610" w14:font="MS Gothic"/>
                </w14:checkbox>
              </w:sdtPr>
              <w:sdtContent>
                <w:r w:rsidR="00AE5A2B">
                  <w:rPr>
                    <w:rFonts w:ascii="MS Gothic" w:eastAsia="MS Gothic" w:hAnsi="MS Gothic" w:cs="MS Gothic" w:hint="eastAsia"/>
                    <w:bCs/>
                    <w:sz w:val="16"/>
                    <w:lang w:val="en-US"/>
                  </w:rPr>
                  <w:t>☐</w:t>
                </w:r>
              </w:sdtContent>
            </w:sdt>
            <w:r w:rsidR="00E160B7">
              <w:rPr>
                <w:bCs/>
                <w:sz w:val="16"/>
                <w:lang w:val="en-US"/>
              </w:rPr>
              <w:t>No</w:t>
            </w:r>
          </w:p>
        </w:tc>
        <w:tc>
          <w:tcPr>
            <w:tcW w:w="8363" w:type="dxa"/>
            <w:gridSpan w:val="3"/>
            <w:tcBorders>
              <w:top w:val="nil"/>
              <w:left w:val="nil"/>
              <w:bottom w:val="nil"/>
              <w:right w:val="single" w:sz="4" w:space="0" w:color="auto"/>
            </w:tcBorders>
            <w:shd w:val="clear" w:color="auto" w:fill="auto"/>
          </w:tcPr>
          <w:p w:rsidR="003D3F39" w:rsidRPr="004409DF" w:rsidP="008D2708" w14:paraId="57886FCE" w14:textId="77777777">
            <w:pPr>
              <w:rPr>
                <w:sz w:val="16"/>
                <w:szCs w:val="16"/>
                <w:lang w:val="en-US"/>
              </w:rPr>
            </w:pPr>
          </w:p>
        </w:tc>
      </w:tr>
      <w:tr w14:paraId="3AA8D822" w14:textId="77777777" w:rsidTr="008D2708">
        <w:tblPrEx>
          <w:tblW w:w="9214" w:type="dxa"/>
          <w:tblInd w:w="108" w:type="dxa"/>
          <w:shd w:val="clear" w:color="auto" w:fill="FFFFCC"/>
          <w:tblLayout w:type="fixed"/>
          <w:tblCellMar>
            <w:left w:w="30" w:type="dxa"/>
            <w:right w:w="30" w:type="dxa"/>
          </w:tblCellMar>
          <w:tblLook w:val="04A0"/>
        </w:tblPrEx>
        <w:trPr>
          <w:trHeight w:val="467"/>
        </w:trPr>
        <w:tc>
          <w:tcPr>
            <w:tcW w:w="851" w:type="dxa"/>
            <w:tcBorders>
              <w:top w:val="nil"/>
              <w:left w:val="single" w:sz="4" w:space="0" w:color="auto"/>
              <w:bottom w:val="single" w:sz="4" w:space="0" w:color="auto"/>
              <w:right w:val="nil"/>
            </w:tcBorders>
            <w:shd w:val="clear" w:color="auto" w:fill="FFFFCC"/>
            <w:tcMar>
              <w:top w:w="0" w:type="dxa"/>
              <w:left w:w="108" w:type="dxa"/>
              <w:bottom w:w="0" w:type="dxa"/>
              <w:right w:w="108" w:type="dxa"/>
            </w:tcMar>
          </w:tcPr>
          <w:p w:rsidR="003D3F39" w:rsidRPr="001D1981" w:rsidP="008D2708" w14:paraId="3E284979" w14:textId="77777777">
            <w:pPr>
              <w:spacing w:before="120"/>
              <w:rPr>
                <w:sz w:val="16"/>
                <w:szCs w:val="16"/>
                <w:lang w:val="en-US"/>
              </w:rPr>
            </w:pPr>
            <w:sdt>
              <w:sdtPr>
                <w:rPr>
                  <w:bCs/>
                  <w:sz w:val="16"/>
                  <w:lang w:val="en-US"/>
                </w:rPr>
                <w:id w:val="-1855103201"/>
                <w14:checkbox>
                  <w14:checked w14:val="0"/>
                  <w14:checkedState w14:val="2612" w14:font="MS Gothic"/>
                  <w14:uncheckedState w14:val="2610" w14:font="MS Gothic"/>
                </w14:checkbox>
              </w:sdtPr>
              <w:sdtContent>
                <w:r w:rsidR="00AE5A2B">
                  <w:rPr>
                    <w:rFonts w:ascii="MS Gothic" w:eastAsia="MS Gothic" w:hAnsi="MS Gothic" w:cs="MS Gothic" w:hint="eastAsia"/>
                    <w:bCs/>
                    <w:sz w:val="16"/>
                    <w:lang w:val="en-US"/>
                  </w:rPr>
                  <w:t>☐</w:t>
                </w:r>
              </w:sdtContent>
            </w:sdt>
            <w:r w:rsidR="00E160B7">
              <w:rPr>
                <w:bCs/>
                <w:sz w:val="16"/>
                <w:lang w:val="en-US"/>
              </w:rPr>
              <w:t xml:space="preserve">Yes   </w:t>
            </w:r>
            <w:r w:rsidRPr="001D1981" w:rsidR="00E160B7">
              <w:rPr>
                <w:sz w:val="16"/>
                <w:szCs w:val="16"/>
                <w:lang w:val="en-US"/>
              </w:rPr>
              <w:t xml:space="preserve"> </w:t>
            </w:r>
          </w:p>
        </w:tc>
        <w:tc>
          <w:tcPr>
            <w:tcW w:w="8363" w:type="dxa"/>
            <w:gridSpan w:val="3"/>
            <w:tcBorders>
              <w:top w:val="nil"/>
              <w:left w:val="nil"/>
              <w:bottom w:val="single" w:sz="4" w:space="0" w:color="auto"/>
              <w:right w:val="single" w:sz="4" w:space="0" w:color="auto"/>
            </w:tcBorders>
            <w:shd w:val="clear" w:color="auto" w:fill="FFFFCC"/>
          </w:tcPr>
          <w:p w:rsidR="003D3F39" w:rsidP="008D2708" w14:paraId="2A978DC3" w14:textId="77777777">
            <w:pPr>
              <w:rPr>
                <w:sz w:val="16"/>
                <w:szCs w:val="16"/>
                <w:lang w:val="en-US"/>
              </w:rPr>
            </w:pPr>
          </w:p>
          <w:p w:rsidR="003D3F39" w:rsidRPr="001D1981" w:rsidP="008D2708" w14:paraId="13262D69" w14:textId="77777777">
            <w:pPr>
              <w:rPr>
                <w:sz w:val="16"/>
                <w:szCs w:val="16"/>
                <w:lang w:val="en-US"/>
              </w:rPr>
            </w:pPr>
            <w:r w:rsidRPr="001D1981">
              <w:rPr>
                <w:sz w:val="16"/>
                <w:szCs w:val="16"/>
                <w:lang w:val="en-US"/>
              </w:rPr>
              <w:t xml:space="preserve">Scientific Name:  </w:t>
            </w:r>
            <w:r w:rsidRPr="004409DF">
              <w:rPr>
                <w:b/>
                <w:sz w:val="16"/>
                <w:szCs w:val="16"/>
                <w:lang w:val="en-US"/>
              </w:rPr>
              <w:t>____________________________________</w:t>
            </w:r>
            <w:r w:rsidRPr="001D1981">
              <w:rPr>
                <w:sz w:val="16"/>
                <w:szCs w:val="16"/>
                <w:lang w:val="en-US"/>
              </w:rPr>
              <w:t xml:space="preserve">    Precautions:  _______________________</w:t>
            </w:r>
            <w:r>
              <w:rPr>
                <w:sz w:val="16"/>
                <w:szCs w:val="16"/>
                <w:lang w:val="en-US"/>
              </w:rPr>
              <w:t>__________________________</w:t>
            </w:r>
            <w:r w:rsidRPr="001D1981">
              <w:rPr>
                <w:sz w:val="16"/>
                <w:szCs w:val="16"/>
                <w:lang w:val="en-US"/>
              </w:rPr>
              <w:t xml:space="preserve">  </w:t>
            </w:r>
          </w:p>
        </w:tc>
      </w:tr>
      <w:tr w14:paraId="75081414" w14:textId="77777777" w:rsidTr="008D2708">
        <w:tblPrEx>
          <w:tblW w:w="9214" w:type="dxa"/>
          <w:tblInd w:w="108" w:type="dxa"/>
          <w:shd w:val="clear" w:color="auto" w:fill="FFFFCC"/>
          <w:tblLayout w:type="fixed"/>
          <w:tblCellMar>
            <w:left w:w="30" w:type="dxa"/>
            <w:right w:w="30" w:type="dxa"/>
          </w:tblCellMar>
          <w:tblLook w:val="04A0"/>
        </w:tblPrEx>
        <w:trPr>
          <w:trHeight w:val="418"/>
        </w:trPr>
        <w:tc>
          <w:tcPr>
            <w:tcW w:w="9214" w:type="dxa"/>
            <w:gridSpan w:val="4"/>
            <w:tcBorders>
              <w:top w:val="nil"/>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rsidR="003D3F39" w:rsidRPr="002C7A45" w:rsidP="008D2708" w14:paraId="7A7852A9" w14:textId="77777777">
            <w:pPr>
              <w:spacing w:before="120" w:after="120"/>
              <w:rPr>
                <w:sz w:val="36"/>
                <w:szCs w:val="36"/>
                <w:lang w:val="en-US"/>
              </w:rPr>
            </w:pPr>
            <w:sdt>
              <w:sdtPr>
                <w:rPr>
                  <w:rFonts w:ascii="HazChem" w:hAnsi="HazChem"/>
                  <w:color w:val="000000" w:themeColor="text1"/>
                  <w:sz w:val="28"/>
                  <w:szCs w:val="28"/>
                  <w:lang w:val="en-US"/>
                </w:rPr>
                <w:id w:val="-1226069185"/>
                <w14:checkbox>
                  <w14:checked w14:val="0"/>
                  <w14:checkedState w14:val="2612" w14:font="MS Gothic"/>
                  <w14:uncheckedState w14:val="2610" w14:font="MS Gothic"/>
                </w14:checkbox>
              </w:sdtPr>
              <w:sdtContent>
                <w:r w:rsidR="00167AC6">
                  <w:rPr>
                    <w:rFonts w:ascii="MS Gothic" w:eastAsia="MS Gothic" w:hAnsi="MS Gothic" w:cs="MS Gothic" w:hint="eastAsia"/>
                    <w:color w:val="000000" w:themeColor="text1"/>
                    <w:sz w:val="28"/>
                    <w:szCs w:val="28"/>
                    <w:lang w:val="en-US"/>
                  </w:rPr>
                  <w:t>☐</w:t>
                </w:r>
              </w:sdtContent>
            </w:sdt>
            <w:r w:rsidR="00E160B7">
              <w:rPr>
                <w:rFonts w:ascii="HazChem" w:hAnsi="HazChem"/>
                <w:noProof/>
                <w:color w:val="000000" w:themeColor="text1"/>
                <w:sz w:val="36"/>
                <w:szCs w:val="36"/>
                <w:lang w:val="de-CH" w:eastAsia="zh-CN"/>
              </w:rPr>
              <w:drawing>
                <wp:inline distT="0" distB="0" distL="0" distR="0">
                  <wp:extent cx="185081" cy="183600"/>
                  <wp:effectExtent l="0" t="0" r="5715" b="698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5081" cy="183600"/>
                          </a:xfrm>
                          <a:prstGeom prst="rect">
                            <a:avLst/>
                          </a:prstGeom>
                          <a:noFill/>
                        </pic:spPr>
                      </pic:pic>
                    </a:graphicData>
                  </a:graphic>
                </wp:inline>
              </w:drawing>
            </w:r>
            <w:r w:rsidRPr="002C7A45" w:rsidR="00E160B7">
              <w:rPr>
                <w:rFonts w:ascii="HazChem" w:hAnsi="HazChem"/>
                <w:color w:val="000000" w:themeColor="text1"/>
                <w:sz w:val="20"/>
                <w:lang w:val="en-US"/>
              </w:rPr>
              <w:t xml:space="preserve"> </w:t>
            </w:r>
            <w:r w:rsidRPr="002C7A45" w:rsidR="00E160B7">
              <w:rPr>
                <w:rFonts w:ascii="HazChem" w:hAnsi="HazChem"/>
                <w:color w:val="000000" w:themeColor="text1"/>
                <w:sz w:val="36"/>
                <w:szCs w:val="36"/>
                <w:lang w:val="en-US"/>
              </w:rPr>
              <w:t xml:space="preserve"> </w:t>
            </w:r>
            <w:r w:rsidR="00E160B7">
              <w:rPr>
                <w:rFonts w:ascii="HazChem" w:hAnsi="HazChem"/>
                <w:color w:val="000000" w:themeColor="text1"/>
                <w:sz w:val="36"/>
                <w:szCs w:val="36"/>
                <w:lang w:val="en-US"/>
              </w:rPr>
              <w:t xml:space="preserve">  </w:t>
            </w:r>
            <w:r w:rsidRPr="002C7A45" w:rsidR="00E160B7">
              <w:rPr>
                <w:rFonts w:ascii="HazChem" w:hAnsi="HazChem"/>
                <w:color w:val="000000" w:themeColor="text1"/>
                <w:sz w:val="36"/>
                <w:szCs w:val="36"/>
                <w:lang w:val="en-US"/>
              </w:rPr>
              <w:t xml:space="preserve"> </w:t>
            </w:r>
            <w:sdt>
              <w:sdtPr>
                <w:rPr>
                  <w:rFonts w:ascii="HazChem" w:hAnsi="HazChem"/>
                  <w:color w:val="000000" w:themeColor="text1"/>
                  <w:sz w:val="28"/>
                  <w:szCs w:val="28"/>
                  <w:lang w:val="en-US"/>
                </w:rPr>
                <w:id w:val="-1478453524"/>
                <w14:checkbox>
                  <w14:checked w14:val="0"/>
                  <w14:checkedState w14:val="2612" w14:font="MS Gothic"/>
                  <w14:uncheckedState w14:val="2610" w14:font="MS Gothic"/>
                </w14:checkbox>
              </w:sdtPr>
              <w:sdtContent>
                <w:r w:rsidRPr="00AE5A2B" w:rsidR="00AE5A2B">
                  <w:rPr>
                    <w:rFonts w:ascii="MS Gothic" w:eastAsia="MS Gothic" w:hAnsi="MS Gothic" w:cs="MS Gothic" w:hint="eastAsia"/>
                    <w:color w:val="000000" w:themeColor="text1"/>
                    <w:sz w:val="28"/>
                    <w:szCs w:val="28"/>
                    <w:lang w:val="en-US"/>
                  </w:rPr>
                  <w:t>☐</w:t>
                </w:r>
              </w:sdtContent>
            </w:sdt>
            <w:r w:rsidR="00E160B7">
              <w:rPr>
                <w:rFonts w:ascii="HazChem" w:hAnsi="HazChem"/>
                <w:noProof/>
                <w:color w:val="000000" w:themeColor="text1"/>
                <w:sz w:val="36"/>
                <w:szCs w:val="36"/>
                <w:lang w:val="de-CH" w:eastAsia="zh-CN"/>
              </w:rPr>
              <w:drawing>
                <wp:inline distT="0" distB="0" distL="0" distR="0">
                  <wp:extent cx="180615" cy="183600"/>
                  <wp:effectExtent l="0" t="0" r="0" b="698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615" cy="183600"/>
                          </a:xfrm>
                          <a:prstGeom prst="rect">
                            <a:avLst/>
                          </a:prstGeom>
                          <a:noFill/>
                        </pic:spPr>
                      </pic:pic>
                    </a:graphicData>
                  </a:graphic>
                </wp:inline>
              </w:drawing>
            </w:r>
            <w:r w:rsidRPr="002C7A45" w:rsidR="00E160B7">
              <w:rPr>
                <w:rFonts w:ascii="HazChem" w:hAnsi="HazChem"/>
                <w:color w:val="000000" w:themeColor="text1"/>
                <w:sz w:val="36"/>
                <w:szCs w:val="36"/>
                <w:lang w:val="en-US"/>
              </w:rPr>
              <w:t xml:space="preserve"> </w:t>
            </w:r>
            <w:r w:rsidR="00E160B7">
              <w:rPr>
                <w:rFonts w:ascii="HazChem" w:hAnsi="HazChem"/>
                <w:color w:val="000000" w:themeColor="text1"/>
                <w:sz w:val="36"/>
                <w:szCs w:val="36"/>
                <w:lang w:val="en-US"/>
              </w:rPr>
              <w:t xml:space="preserve">  </w:t>
            </w:r>
            <w:r w:rsidRPr="002C7A45" w:rsidR="00E160B7">
              <w:rPr>
                <w:rFonts w:ascii="HazChem" w:hAnsi="HazChem"/>
                <w:color w:val="000000" w:themeColor="text1"/>
                <w:sz w:val="36"/>
                <w:szCs w:val="36"/>
                <w:lang w:val="en-US"/>
              </w:rPr>
              <w:t xml:space="preserve"> </w:t>
            </w:r>
            <w:sdt>
              <w:sdtPr>
                <w:rPr>
                  <w:rFonts w:ascii="HazChem" w:hAnsi="HazChem"/>
                  <w:color w:val="000000" w:themeColor="text1"/>
                  <w:sz w:val="28"/>
                  <w:szCs w:val="28"/>
                  <w:lang w:val="en-US"/>
                </w:rPr>
                <w:id w:val="-274631908"/>
                <w14:checkbox>
                  <w14:checked w14:val="0"/>
                  <w14:checkedState w14:val="2612" w14:font="MS Gothic"/>
                  <w14:uncheckedState w14:val="2610" w14:font="MS Gothic"/>
                </w14:checkbox>
              </w:sdtPr>
              <w:sdtContent>
                <w:r w:rsidRPr="00AE5A2B" w:rsidR="00AE5A2B">
                  <w:rPr>
                    <w:rFonts w:ascii="MS Gothic" w:eastAsia="MS Gothic" w:hAnsi="MS Gothic" w:cs="MS Gothic" w:hint="eastAsia"/>
                    <w:color w:val="000000" w:themeColor="text1"/>
                    <w:sz w:val="28"/>
                    <w:szCs w:val="28"/>
                    <w:lang w:val="en-US"/>
                  </w:rPr>
                  <w:t>☐</w:t>
                </w:r>
              </w:sdtContent>
            </w:sdt>
            <w:r w:rsidRPr="00F052B9" w:rsidR="00E160B7">
              <w:rPr>
                <w:bCs/>
                <w:noProof/>
                <w:sz w:val="20"/>
                <w:lang w:val="en-US"/>
              </w:rPr>
              <w:drawing>
                <wp:inline distT="0" distB="0" distL="0" distR="0">
                  <wp:extent cx="185130" cy="183600"/>
                  <wp:effectExtent l="0" t="0" r="5715" b="698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12"/>
                          <a:stretch>
                            <a:fillRect/>
                          </a:stretch>
                        </pic:blipFill>
                        <pic:spPr>
                          <a:xfrm>
                            <a:off x="0" y="0"/>
                            <a:ext cx="185130" cy="183600"/>
                          </a:xfrm>
                          <a:prstGeom prst="rect">
                            <a:avLst/>
                          </a:prstGeom>
                        </pic:spPr>
                      </pic:pic>
                    </a:graphicData>
                  </a:graphic>
                </wp:inline>
              </w:drawing>
            </w:r>
            <w:r w:rsidR="00E160B7">
              <w:rPr>
                <w:rFonts w:ascii="HazChem" w:hAnsi="HazChem"/>
                <w:color w:val="000000" w:themeColor="text1"/>
                <w:sz w:val="36"/>
                <w:szCs w:val="36"/>
                <w:lang w:val="en-US"/>
              </w:rPr>
              <w:t xml:space="preserve">  </w:t>
            </w:r>
            <w:r w:rsidRPr="002C7A45" w:rsidR="00E160B7">
              <w:rPr>
                <w:rFonts w:ascii="HazChem" w:hAnsi="HazChem"/>
                <w:color w:val="000000" w:themeColor="text1"/>
                <w:sz w:val="36"/>
                <w:szCs w:val="36"/>
                <w:lang w:val="en-US"/>
              </w:rPr>
              <w:t xml:space="preserve"> </w:t>
            </w:r>
            <w:sdt>
              <w:sdtPr>
                <w:rPr>
                  <w:rFonts w:ascii="HazChem" w:hAnsi="HazChem"/>
                  <w:color w:val="000000" w:themeColor="text1"/>
                  <w:sz w:val="28"/>
                  <w:szCs w:val="28"/>
                  <w:lang w:val="en-US"/>
                </w:rPr>
                <w:id w:val="-216281514"/>
                <w14:checkbox>
                  <w14:checked w14:val="0"/>
                  <w14:checkedState w14:val="2612" w14:font="MS Gothic"/>
                  <w14:uncheckedState w14:val="2610" w14:font="MS Gothic"/>
                </w14:checkbox>
              </w:sdtPr>
              <w:sdtContent>
                <w:r w:rsidRPr="00AE5A2B" w:rsidR="00AE5A2B">
                  <w:rPr>
                    <w:rFonts w:ascii="MS Gothic" w:eastAsia="MS Gothic" w:hAnsi="MS Gothic" w:cs="MS Gothic" w:hint="eastAsia"/>
                    <w:color w:val="000000" w:themeColor="text1"/>
                    <w:sz w:val="28"/>
                    <w:szCs w:val="28"/>
                    <w:lang w:val="en-US"/>
                  </w:rPr>
                  <w:t>☐</w:t>
                </w:r>
              </w:sdtContent>
            </w:sdt>
            <w:r w:rsidRPr="00F052B9" w:rsidR="00E160B7">
              <w:rPr>
                <w:bCs/>
                <w:noProof/>
                <w:sz w:val="20"/>
                <w:lang w:val="en-US"/>
              </w:rPr>
              <w:drawing>
                <wp:inline distT="0" distB="0" distL="0" distR="0">
                  <wp:extent cx="182083" cy="183600"/>
                  <wp:effectExtent l="0" t="0" r="8890" b="698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3"/>
                          <a:stretch>
                            <a:fillRect/>
                          </a:stretch>
                        </pic:blipFill>
                        <pic:spPr>
                          <a:xfrm>
                            <a:off x="0" y="0"/>
                            <a:ext cx="182083" cy="183600"/>
                          </a:xfrm>
                          <a:prstGeom prst="rect">
                            <a:avLst/>
                          </a:prstGeom>
                        </pic:spPr>
                      </pic:pic>
                    </a:graphicData>
                  </a:graphic>
                </wp:inline>
              </w:drawing>
            </w:r>
            <w:r w:rsidRPr="002C7A45" w:rsidR="00E160B7">
              <w:rPr>
                <w:rFonts w:ascii="HazChem" w:hAnsi="HazChem"/>
                <w:color w:val="000000" w:themeColor="text1"/>
                <w:sz w:val="36"/>
                <w:szCs w:val="36"/>
                <w:lang w:val="en-US"/>
              </w:rPr>
              <w:t xml:space="preserve"> </w:t>
            </w:r>
            <w:r w:rsidR="00E160B7">
              <w:rPr>
                <w:rFonts w:ascii="HazChem" w:hAnsi="HazChem"/>
                <w:color w:val="000000" w:themeColor="text1"/>
                <w:sz w:val="36"/>
                <w:szCs w:val="36"/>
                <w:lang w:val="en-US"/>
              </w:rPr>
              <w:t xml:space="preserve">  </w:t>
            </w:r>
            <w:r w:rsidRPr="002C7A45" w:rsidR="00E160B7">
              <w:rPr>
                <w:rFonts w:ascii="HazChem" w:hAnsi="HazChem"/>
                <w:color w:val="000000" w:themeColor="text1"/>
                <w:sz w:val="36"/>
                <w:szCs w:val="36"/>
                <w:lang w:val="en-US"/>
              </w:rPr>
              <w:t xml:space="preserve"> </w:t>
            </w:r>
            <w:sdt>
              <w:sdtPr>
                <w:rPr>
                  <w:rFonts w:ascii="HazChem" w:hAnsi="HazChem"/>
                  <w:color w:val="000000" w:themeColor="text1"/>
                  <w:sz w:val="28"/>
                  <w:szCs w:val="28"/>
                  <w:lang w:val="en-US"/>
                </w:rPr>
                <w:id w:val="-179431217"/>
                <w14:checkbox>
                  <w14:checked w14:val="0"/>
                  <w14:checkedState w14:val="2612" w14:font="MS Gothic"/>
                  <w14:uncheckedState w14:val="2610" w14:font="MS Gothic"/>
                </w14:checkbox>
              </w:sdtPr>
              <w:sdtContent>
                <w:r w:rsidRPr="00AE5A2B" w:rsidR="00AE5A2B">
                  <w:rPr>
                    <w:rFonts w:ascii="MS Gothic" w:eastAsia="MS Gothic" w:hAnsi="MS Gothic" w:cs="MS Gothic" w:hint="eastAsia"/>
                    <w:color w:val="000000" w:themeColor="text1"/>
                    <w:sz w:val="28"/>
                    <w:szCs w:val="28"/>
                    <w:lang w:val="en-US"/>
                  </w:rPr>
                  <w:t>☐</w:t>
                </w:r>
              </w:sdtContent>
            </w:sdt>
            <w:r w:rsidRPr="00F052B9" w:rsidR="00E160B7">
              <w:rPr>
                <w:bCs/>
                <w:noProof/>
                <w:sz w:val="20"/>
                <w:lang w:val="en-US"/>
              </w:rPr>
              <w:drawing>
                <wp:inline distT="0" distB="0" distL="0" distR="0">
                  <wp:extent cx="179085" cy="183600"/>
                  <wp:effectExtent l="0" t="0" r="0" b="698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14"/>
                          <a:stretch>
                            <a:fillRect/>
                          </a:stretch>
                        </pic:blipFill>
                        <pic:spPr>
                          <a:xfrm>
                            <a:off x="0" y="0"/>
                            <a:ext cx="179085" cy="183600"/>
                          </a:xfrm>
                          <a:prstGeom prst="rect">
                            <a:avLst/>
                          </a:prstGeom>
                        </pic:spPr>
                      </pic:pic>
                    </a:graphicData>
                  </a:graphic>
                </wp:inline>
              </w:drawing>
            </w:r>
            <w:r w:rsidR="00E160B7">
              <w:rPr>
                <w:rFonts w:ascii="HazChem" w:hAnsi="HazChem"/>
                <w:color w:val="000000" w:themeColor="text1"/>
                <w:sz w:val="36"/>
                <w:szCs w:val="36"/>
                <w:lang w:val="en-US"/>
              </w:rPr>
              <w:t xml:space="preserve">   </w:t>
            </w:r>
            <w:r w:rsidRPr="002C7A45" w:rsidR="00E160B7">
              <w:rPr>
                <w:rFonts w:ascii="HazChem" w:hAnsi="HazChem"/>
                <w:color w:val="000000" w:themeColor="text1"/>
                <w:sz w:val="36"/>
                <w:szCs w:val="36"/>
                <w:lang w:val="en-US"/>
              </w:rPr>
              <w:t xml:space="preserve"> </w:t>
            </w:r>
            <w:sdt>
              <w:sdtPr>
                <w:rPr>
                  <w:rFonts w:ascii="HazChem" w:hAnsi="HazChem"/>
                  <w:color w:val="000000" w:themeColor="text1"/>
                  <w:sz w:val="28"/>
                  <w:szCs w:val="28"/>
                  <w:lang w:val="en-US"/>
                </w:rPr>
                <w:id w:val="1463002065"/>
                <w14:checkbox>
                  <w14:checked w14:val="0"/>
                  <w14:checkedState w14:val="2612" w14:font="MS Gothic"/>
                  <w14:uncheckedState w14:val="2610" w14:font="MS Gothic"/>
                </w14:checkbox>
              </w:sdtPr>
              <w:sdtContent>
                <w:r w:rsidR="00AE5A2B">
                  <w:rPr>
                    <w:rFonts w:ascii="MS Gothic" w:eastAsia="MS Gothic" w:hAnsi="MS Gothic" w:cs="MS Gothic" w:hint="eastAsia"/>
                    <w:color w:val="000000" w:themeColor="text1"/>
                    <w:sz w:val="28"/>
                    <w:szCs w:val="28"/>
                    <w:lang w:val="en-US"/>
                  </w:rPr>
                  <w:t>☐</w:t>
                </w:r>
              </w:sdtContent>
            </w:sdt>
            <w:r w:rsidRPr="00AE5A2B" w:rsidR="00E160B7">
              <w:rPr>
                <w:bCs/>
                <w:noProof/>
                <w:sz w:val="28"/>
                <w:szCs w:val="28"/>
                <w:lang w:val="en-US"/>
              </w:rPr>
              <w:drawing>
                <wp:inline distT="0" distB="0" distL="0" distR="0">
                  <wp:extent cx="182083" cy="183600"/>
                  <wp:effectExtent l="0" t="0" r="8890" b="6985"/>
                  <wp:docPr id="17" name="Grafik 17"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ClipArt enthält.&#10;&#10;Automatisch generierte Beschreibung"/>
                          <pic:cNvPicPr/>
                        </pic:nvPicPr>
                        <pic:blipFill>
                          <a:blip xmlns:r="http://schemas.openxmlformats.org/officeDocument/2006/relationships" r:embed="rId15"/>
                          <a:stretch>
                            <a:fillRect/>
                          </a:stretch>
                        </pic:blipFill>
                        <pic:spPr>
                          <a:xfrm>
                            <a:off x="0" y="0"/>
                            <a:ext cx="182083" cy="183600"/>
                          </a:xfrm>
                          <a:prstGeom prst="rect">
                            <a:avLst/>
                          </a:prstGeom>
                        </pic:spPr>
                      </pic:pic>
                    </a:graphicData>
                  </a:graphic>
                </wp:inline>
              </w:drawing>
            </w:r>
            <w:r w:rsidRPr="00AE5A2B" w:rsidR="00E160B7">
              <w:rPr>
                <w:rFonts w:ascii="HazChem" w:hAnsi="HazChem"/>
                <w:color w:val="000000" w:themeColor="text1"/>
                <w:sz w:val="28"/>
                <w:szCs w:val="28"/>
                <w:lang w:val="en-US"/>
              </w:rPr>
              <w:t xml:space="preserve">    </w:t>
            </w:r>
            <w:sdt>
              <w:sdtPr>
                <w:rPr>
                  <w:rFonts w:ascii="HazChem" w:hAnsi="HazChem"/>
                  <w:color w:val="000000" w:themeColor="text1"/>
                  <w:sz w:val="28"/>
                  <w:szCs w:val="28"/>
                  <w:lang w:val="en-US"/>
                </w:rPr>
                <w:id w:val="-776639480"/>
                <w14:checkbox>
                  <w14:checked w14:val="0"/>
                  <w14:checkedState w14:val="2612" w14:font="MS Gothic"/>
                  <w14:uncheckedState w14:val="2610" w14:font="MS Gothic"/>
                </w14:checkbox>
              </w:sdtPr>
              <w:sdtContent>
                <w:r w:rsidRPr="00AE5A2B" w:rsidR="00AE5A2B">
                  <w:rPr>
                    <w:rFonts w:ascii="MS Gothic" w:eastAsia="MS Gothic" w:hAnsi="MS Gothic" w:cs="MS Gothic" w:hint="eastAsia"/>
                    <w:color w:val="000000" w:themeColor="text1"/>
                    <w:sz w:val="28"/>
                    <w:szCs w:val="28"/>
                    <w:lang w:val="en-US"/>
                  </w:rPr>
                  <w:t>☐</w:t>
                </w:r>
              </w:sdtContent>
            </w:sdt>
            <w:r w:rsidRPr="00AE5A2B" w:rsidR="00E160B7">
              <w:rPr>
                <w:bCs/>
                <w:noProof/>
                <w:sz w:val="28"/>
                <w:szCs w:val="28"/>
                <w:lang w:val="en-US"/>
              </w:rPr>
              <w:drawing>
                <wp:inline distT="0" distB="0" distL="0" distR="0">
                  <wp:extent cx="180590" cy="183600"/>
                  <wp:effectExtent l="0" t="0" r="0" b="6985"/>
                  <wp:docPr id="18" name="Grafik 18"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Ein Bild, das Text, ClipArt enthält.&#10;&#10;Automatisch generierte Beschreibung"/>
                          <pic:cNvPicPr/>
                        </pic:nvPicPr>
                        <pic:blipFill>
                          <a:blip xmlns:r="http://schemas.openxmlformats.org/officeDocument/2006/relationships" r:embed="rId16"/>
                          <a:stretch>
                            <a:fillRect/>
                          </a:stretch>
                        </pic:blipFill>
                        <pic:spPr>
                          <a:xfrm>
                            <a:off x="0" y="0"/>
                            <a:ext cx="180590" cy="183600"/>
                          </a:xfrm>
                          <a:prstGeom prst="rect">
                            <a:avLst/>
                          </a:prstGeom>
                        </pic:spPr>
                      </pic:pic>
                    </a:graphicData>
                  </a:graphic>
                </wp:inline>
              </w:drawing>
            </w:r>
            <w:r w:rsidRPr="00AE5A2B" w:rsidR="00E160B7">
              <w:rPr>
                <w:rFonts w:ascii="HazChem" w:hAnsi="HazChem"/>
                <w:color w:val="000000" w:themeColor="text1"/>
                <w:sz w:val="28"/>
                <w:szCs w:val="28"/>
                <w:lang w:val="en-US"/>
              </w:rPr>
              <w:t xml:space="preserve">    </w:t>
            </w:r>
            <w:sdt>
              <w:sdtPr>
                <w:rPr>
                  <w:rFonts w:ascii="HazChem" w:hAnsi="HazChem"/>
                  <w:color w:val="000000" w:themeColor="text1"/>
                  <w:sz w:val="28"/>
                  <w:szCs w:val="28"/>
                  <w:lang w:val="en-US"/>
                </w:rPr>
                <w:id w:val="1632129553"/>
                <w14:checkbox>
                  <w14:checked w14:val="0"/>
                  <w14:checkedState w14:val="2612" w14:font="MS Gothic"/>
                  <w14:uncheckedState w14:val="2610" w14:font="MS Gothic"/>
                </w14:checkbox>
              </w:sdtPr>
              <w:sdtContent>
                <w:r w:rsidR="00AE5A2B">
                  <w:rPr>
                    <w:rFonts w:ascii="MS Gothic" w:eastAsia="MS Gothic" w:hAnsi="MS Gothic" w:cs="MS Gothic" w:hint="eastAsia"/>
                    <w:color w:val="000000" w:themeColor="text1"/>
                    <w:sz w:val="28"/>
                    <w:szCs w:val="28"/>
                    <w:lang w:val="en-US"/>
                  </w:rPr>
                  <w:t>☐</w:t>
                </w:r>
              </w:sdtContent>
            </w:sdt>
            <w:r w:rsidRPr="00AE5A2B" w:rsidR="00E160B7">
              <w:rPr>
                <w:bCs/>
                <w:noProof/>
                <w:sz w:val="28"/>
                <w:szCs w:val="28"/>
                <w:lang w:val="en-US"/>
              </w:rPr>
              <w:drawing>
                <wp:inline distT="0" distB="0" distL="0" distR="0">
                  <wp:extent cx="188229" cy="183600"/>
                  <wp:effectExtent l="0" t="0" r="2540" b="6985"/>
                  <wp:docPr id="19" name="Grafik 19" descr="Ein Bild, das Text,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Ein Bild, das Text, Uhr enthält.&#10;&#10;Automatisch generierte Beschreibung"/>
                          <pic:cNvPicPr/>
                        </pic:nvPicPr>
                        <pic:blipFill>
                          <a:blip xmlns:r="http://schemas.openxmlformats.org/officeDocument/2006/relationships" r:embed="rId17"/>
                          <a:stretch>
                            <a:fillRect/>
                          </a:stretch>
                        </pic:blipFill>
                        <pic:spPr>
                          <a:xfrm>
                            <a:off x="0" y="0"/>
                            <a:ext cx="188229" cy="183600"/>
                          </a:xfrm>
                          <a:prstGeom prst="rect">
                            <a:avLst/>
                          </a:prstGeom>
                        </pic:spPr>
                      </pic:pic>
                    </a:graphicData>
                  </a:graphic>
                </wp:inline>
              </w:drawing>
            </w:r>
            <w:r w:rsidRPr="00AE5A2B" w:rsidR="00E160B7">
              <w:rPr>
                <w:rFonts w:ascii="HazChem" w:hAnsi="HazChem"/>
                <w:color w:val="000000" w:themeColor="text1"/>
                <w:sz w:val="28"/>
                <w:szCs w:val="28"/>
                <w:lang w:val="en-US"/>
              </w:rPr>
              <w:t xml:space="preserve">    </w:t>
            </w:r>
            <w:sdt>
              <w:sdtPr>
                <w:rPr>
                  <w:rFonts w:ascii="HazChem" w:hAnsi="HazChem"/>
                  <w:color w:val="000000" w:themeColor="text1"/>
                  <w:sz w:val="28"/>
                  <w:szCs w:val="28"/>
                  <w:lang w:val="en-US"/>
                </w:rPr>
                <w:id w:val="665054895"/>
                <w14:checkbox>
                  <w14:checked w14:val="0"/>
                  <w14:checkedState w14:val="2612" w14:font="MS Gothic"/>
                  <w14:uncheckedState w14:val="2610" w14:font="MS Gothic"/>
                </w14:checkbox>
              </w:sdtPr>
              <w:sdtContent>
                <w:r w:rsidR="00AE5A2B">
                  <w:rPr>
                    <w:rFonts w:ascii="MS Gothic" w:eastAsia="MS Gothic" w:hAnsi="MS Gothic" w:cs="MS Gothic" w:hint="eastAsia"/>
                    <w:color w:val="000000" w:themeColor="text1"/>
                    <w:sz w:val="28"/>
                    <w:szCs w:val="28"/>
                    <w:lang w:val="en-US"/>
                  </w:rPr>
                  <w:t>☐</w:t>
                </w:r>
              </w:sdtContent>
            </w:sdt>
            <w:r w:rsidRPr="00AE5A2B" w:rsidR="00E160B7">
              <w:rPr>
                <w:bCs/>
                <w:noProof/>
                <w:sz w:val="28"/>
                <w:szCs w:val="28"/>
                <w:lang w:val="en-US"/>
              </w:rPr>
              <w:drawing>
                <wp:inline distT="0" distB="0" distL="0" distR="0">
                  <wp:extent cx="207290" cy="183600"/>
                  <wp:effectExtent l="0" t="0" r="2540" b="6985"/>
                  <wp:docPr id="20" name="Grafik 20" descr="Ein Bild, das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Ein Bild, das ClipArt enthält.&#10;&#10;Automatisch generierte Beschreibung"/>
                          <pic:cNvPicPr/>
                        </pic:nvPicPr>
                        <pic:blipFill>
                          <a:blip xmlns:r="http://schemas.openxmlformats.org/officeDocument/2006/relationships" r:embed="rId18"/>
                          <a:stretch>
                            <a:fillRect/>
                          </a:stretch>
                        </pic:blipFill>
                        <pic:spPr>
                          <a:xfrm>
                            <a:off x="0" y="0"/>
                            <a:ext cx="207290" cy="183600"/>
                          </a:xfrm>
                          <a:prstGeom prst="rect">
                            <a:avLst/>
                          </a:prstGeom>
                        </pic:spPr>
                      </pic:pic>
                    </a:graphicData>
                  </a:graphic>
                </wp:inline>
              </w:drawing>
            </w:r>
            <w:r w:rsidRPr="00AE5A2B" w:rsidR="00E160B7">
              <w:rPr>
                <w:rFonts w:ascii="HazChem" w:hAnsi="HazChem"/>
                <w:color w:val="000000" w:themeColor="text1"/>
                <w:sz w:val="28"/>
                <w:szCs w:val="28"/>
                <w:lang w:val="en-US"/>
              </w:rPr>
              <w:t xml:space="preserve">   </w:t>
            </w:r>
            <w:sdt>
              <w:sdtPr>
                <w:rPr>
                  <w:rFonts w:ascii="HazChem" w:hAnsi="HazChem"/>
                  <w:color w:val="000000" w:themeColor="text1"/>
                  <w:sz w:val="28"/>
                  <w:szCs w:val="28"/>
                  <w:lang w:val="en-US"/>
                </w:rPr>
                <w:id w:val="1905797143"/>
                <w14:checkbox>
                  <w14:checked w14:val="0"/>
                  <w14:checkedState w14:val="2612" w14:font="MS Gothic"/>
                  <w14:uncheckedState w14:val="2610" w14:font="MS Gothic"/>
                </w14:checkbox>
              </w:sdtPr>
              <w:sdtContent>
                <w:r w:rsidRPr="00AE5A2B" w:rsidR="00AE5A2B">
                  <w:rPr>
                    <w:rFonts w:ascii="MS Gothic" w:eastAsia="MS Gothic" w:hAnsi="MS Gothic" w:cs="MS Gothic" w:hint="eastAsia"/>
                    <w:color w:val="000000" w:themeColor="text1"/>
                    <w:sz w:val="28"/>
                    <w:szCs w:val="28"/>
                    <w:lang w:val="en-US"/>
                  </w:rPr>
                  <w:t>☐</w:t>
                </w:r>
              </w:sdtContent>
            </w:sdt>
            <w:r w:rsidRPr="00EF0B27" w:rsidR="00E160B7">
              <w:rPr>
                <w:bCs/>
                <w:noProof/>
                <w:sz w:val="20"/>
                <w:lang w:val="en-US"/>
              </w:rPr>
              <w:drawing>
                <wp:inline distT="0" distB="0" distL="0" distR="0">
                  <wp:extent cx="192556" cy="183600"/>
                  <wp:effectExtent l="0" t="0" r="0" b="698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19"/>
                          <a:stretch>
                            <a:fillRect/>
                          </a:stretch>
                        </pic:blipFill>
                        <pic:spPr>
                          <a:xfrm>
                            <a:off x="0" y="0"/>
                            <a:ext cx="192556" cy="183600"/>
                          </a:xfrm>
                          <a:prstGeom prst="rect">
                            <a:avLst/>
                          </a:prstGeom>
                        </pic:spPr>
                      </pic:pic>
                    </a:graphicData>
                  </a:graphic>
                </wp:inline>
              </w:drawing>
            </w:r>
          </w:p>
        </w:tc>
      </w:tr>
      <w:tr w14:paraId="144636F7" w14:textId="77777777" w:rsidTr="008D2708">
        <w:tblPrEx>
          <w:tblW w:w="9214" w:type="dxa"/>
          <w:tblInd w:w="108" w:type="dxa"/>
          <w:shd w:val="clear" w:color="auto" w:fill="FFFFCC"/>
          <w:tblLayout w:type="fixed"/>
          <w:tblCellMar>
            <w:left w:w="30" w:type="dxa"/>
            <w:right w:w="30" w:type="dxa"/>
          </w:tblCellMar>
          <w:tblLook w:val="04A0"/>
        </w:tblPrEx>
        <w:trPr>
          <w:trHeight w:val="349"/>
        </w:trPr>
        <w:tc>
          <w:tcPr>
            <w:tcW w:w="9214" w:type="dxa"/>
            <w:gridSpan w:val="4"/>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vAlign w:val="center"/>
          </w:tcPr>
          <w:p w:rsidR="003D3F39" w:rsidRPr="00FD7820" w:rsidP="008D2708" w14:paraId="51F738AD" w14:textId="77777777">
            <w:pPr>
              <w:rPr>
                <w:b/>
                <w:bCs/>
                <w:sz w:val="16"/>
                <w:szCs w:val="16"/>
                <w:lang w:val="en-US"/>
              </w:rPr>
            </w:pPr>
            <w:r w:rsidRPr="00D7332D">
              <w:rPr>
                <w:b/>
                <w:bCs/>
                <w:sz w:val="16"/>
                <w:szCs w:val="16"/>
                <w:lang w:val="en-US"/>
              </w:rPr>
              <w:t xml:space="preserve">Was the product in contact with </w:t>
            </w:r>
            <w:r w:rsidRPr="00EE26BB" w:rsidR="00EE26BB">
              <w:rPr>
                <w:b/>
                <w:bCs/>
                <w:sz w:val="16"/>
                <w:szCs w:val="16"/>
                <w:lang w:val="en-US"/>
              </w:rPr>
              <w:t xml:space="preserve">contaminants or hazardous substances </w:t>
            </w:r>
            <w:r w:rsidRPr="00D7332D">
              <w:rPr>
                <w:b/>
                <w:bCs/>
                <w:sz w:val="16"/>
                <w:szCs w:val="16"/>
                <w:lang w:val="en-US"/>
              </w:rPr>
              <w:t>(</w:t>
            </w:r>
            <w:r w:rsidR="00EE26BB">
              <w:rPr>
                <w:b/>
                <w:bCs/>
                <w:sz w:val="16"/>
                <w:szCs w:val="16"/>
                <w:lang w:val="en-US"/>
              </w:rPr>
              <w:t xml:space="preserve">e.g. </w:t>
            </w:r>
            <w:r w:rsidRPr="00D7332D">
              <w:rPr>
                <w:b/>
                <w:bCs/>
                <w:sz w:val="16"/>
                <w:szCs w:val="16"/>
                <w:lang w:val="en-US"/>
              </w:rPr>
              <w:t xml:space="preserve">direct or indirect </w:t>
            </w:r>
            <w:r>
              <w:rPr>
                <w:b/>
                <w:bCs/>
                <w:sz w:val="16"/>
                <w:szCs w:val="16"/>
                <w:lang w:val="en-US"/>
              </w:rPr>
              <w:t xml:space="preserve">contact </w:t>
            </w:r>
            <w:r w:rsidRPr="00D7332D">
              <w:rPr>
                <w:b/>
                <w:bCs/>
                <w:sz w:val="16"/>
                <w:szCs w:val="16"/>
                <w:lang w:val="en-US"/>
              </w:rPr>
              <w:t>via body fluids</w:t>
            </w:r>
            <w:r>
              <w:rPr>
                <w:b/>
                <w:bCs/>
                <w:sz w:val="16"/>
                <w:szCs w:val="16"/>
                <w:lang w:val="en-US"/>
              </w:rPr>
              <w:t xml:space="preserve">, </w:t>
            </w:r>
            <w:r w:rsidRPr="00FD7820">
              <w:rPr>
                <w:b/>
                <w:bCs/>
                <w:sz w:val="16"/>
                <w:szCs w:val="16"/>
                <w:lang w:val="en-US"/>
              </w:rPr>
              <w:t>aerosols, etc.</w:t>
            </w:r>
            <w:r w:rsidRPr="00FD7820">
              <w:rPr>
                <w:b/>
                <w:bCs/>
                <w:sz w:val="16"/>
                <w:szCs w:val="16"/>
                <w:lang w:val="en-US"/>
              </w:rPr>
              <w:t>) ?</w:t>
            </w:r>
          </w:p>
        </w:tc>
      </w:tr>
      <w:tr w14:paraId="4DDC4BA1" w14:textId="77777777" w:rsidTr="008D2708">
        <w:tblPrEx>
          <w:tblW w:w="9214" w:type="dxa"/>
          <w:tblInd w:w="108" w:type="dxa"/>
          <w:shd w:val="clear" w:color="auto" w:fill="FFFFCC"/>
          <w:tblLayout w:type="fixed"/>
          <w:tblCellMar>
            <w:left w:w="30" w:type="dxa"/>
            <w:right w:w="30" w:type="dxa"/>
          </w:tblCellMar>
          <w:tblLook w:val="04A0"/>
        </w:tblPrEx>
        <w:trPr>
          <w:trHeight w:val="418"/>
        </w:trPr>
        <w:tc>
          <w:tcPr>
            <w:tcW w:w="880" w:type="dxa"/>
            <w:gridSpan w:val="2"/>
            <w:tcBorders>
              <w:top w:val="nil"/>
              <w:left w:val="single" w:sz="4" w:space="0" w:color="auto"/>
              <w:bottom w:val="single" w:sz="4" w:space="0" w:color="auto"/>
              <w:right w:val="nil"/>
            </w:tcBorders>
            <w:shd w:val="clear" w:color="auto" w:fill="FFFFCC"/>
            <w:tcMar>
              <w:top w:w="0" w:type="dxa"/>
              <w:left w:w="108" w:type="dxa"/>
              <w:bottom w:w="0" w:type="dxa"/>
              <w:right w:w="108" w:type="dxa"/>
            </w:tcMar>
          </w:tcPr>
          <w:p w:rsidR="003D3F39" w:rsidP="008D2708" w14:paraId="64B76DB5" w14:textId="77777777">
            <w:pPr>
              <w:spacing w:before="120"/>
              <w:rPr>
                <w:bCs/>
                <w:sz w:val="20"/>
                <w:lang w:val="en-US"/>
              </w:rPr>
            </w:pPr>
            <w:sdt>
              <w:sdtPr>
                <w:rPr>
                  <w:bCs/>
                  <w:sz w:val="16"/>
                  <w:lang w:val="en-US"/>
                </w:rPr>
                <w:id w:val="-330303544"/>
                <w14:checkbox>
                  <w14:checked w14:val="0"/>
                  <w14:checkedState w14:val="2612" w14:font="MS Gothic"/>
                  <w14:uncheckedState w14:val="2610" w14:font="MS Gothic"/>
                </w14:checkbox>
              </w:sdtPr>
              <w:sdtContent>
                <w:r w:rsidR="00AE5A2B">
                  <w:rPr>
                    <w:rFonts w:ascii="MS Gothic" w:eastAsia="MS Gothic" w:hAnsi="MS Gothic" w:cs="MS Gothic" w:hint="eastAsia"/>
                    <w:bCs/>
                    <w:sz w:val="16"/>
                    <w:lang w:val="en-US"/>
                  </w:rPr>
                  <w:t>☐</w:t>
                </w:r>
              </w:sdtContent>
            </w:sdt>
            <w:r w:rsidR="00E160B7">
              <w:rPr>
                <w:bCs/>
                <w:sz w:val="16"/>
                <w:lang w:val="en-US"/>
              </w:rPr>
              <w:t>No</w:t>
            </w:r>
          </w:p>
        </w:tc>
        <w:tc>
          <w:tcPr>
            <w:tcW w:w="8334" w:type="dxa"/>
            <w:gridSpan w:val="2"/>
            <w:tcBorders>
              <w:top w:val="nil"/>
              <w:left w:val="nil"/>
              <w:bottom w:val="single" w:sz="4" w:space="0" w:color="auto"/>
              <w:right w:val="single" w:sz="4" w:space="0" w:color="auto"/>
            </w:tcBorders>
            <w:shd w:val="clear" w:color="auto" w:fill="FFFFCC"/>
          </w:tcPr>
          <w:p w:rsidR="003D3F39" w:rsidP="008D2708" w14:paraId="6BF899A2" w14:textId="77777777">
            <w:pPr>
              <w:spacing w:before="120"/>
              <w:rPr>
                <w:bCs/>
                <w:sz w:val="16"/>
                <w:lang w:val="en-US"/>
              </w:rPr>
            </w:pPr>
            <w:sdt>
              <w:sdtPr>
                <w:rPr>
                  <w:bCs/>
                  <w:sz w:val="16"/>
                  <w:lang w:val="en-US"/>
                </w:rPr>
                <w:id w:val="-187220736"/>
                <w14:checkbox>
                  <w14:checked w14:val="0"/>
                  <w14:checkedState w14:val="2612" w14:font="MS Gothic"/>
                  <w14:uncheckedState w14:val="2610" w14:font="MS Gothic"/>
                </w14:checkbox>
              </w:sdtPr>
              <w:sdtContent>
                <w:r w:rsidR="00AE5A2B">
                  <w:rPr>
                    <w:rFonts w:ascii="MS Gothic" w:eastAsia="MS Gothic" w:hAnsi="MS Gothic" w:cs="MS Gothic" w:hint="eastAsia"/>
                    <w:bCs/>
                    <w:sz w:val="16"/>
                    <w:lang w:val="en-US"/>
                  </w:rPr>
                  <w:t>☐</w:t>
                </w:r>
              </w:sdtContent>
            </w:sdt>
            <w:r w:rsidR="00E160B7">
              <w:rPr>
                <w:bCs/>
                <w:sz w:val="16"/>
                <w:lang w:val="en-US"/>
              </w:rPr>
              <w:t xml:space="preserve">Yes  </w:t>
            </w:r>
          </w:p>
          <w:p w:rsidR="003D3F39" w:rsidP="008D2708" w14:paraId="3B2AD6BC" w14:textId="77777777">
            <w:pPr>
              <w:spacing w:after="80"/>
              <w:rPr>
                <w:sz w:val="16"/>
                <w:szCs w:val="16"/>
                <w:lang w:val="en-US"/>
              </w:rPr>
            </w:pPr>
            <w:r>
              <w:rPr>
                <w:bCs/>
                <w:sz w:val="16"/>
                <w:lang w:val="en-US"/>
              </w:rPr>
              <w:t xml:space="preserve"> </w:t>
            </w:r>
            <w:r w:rsidRPr="001D1981">
              <w:rPr>
                <w:sz w:val="16"/>
                <w:szCs w:val="16"/>
                <w:lang w:val="en-US"/>
              </w:rPr>
              <w:t xml:space="preserve"> </w:t>
            </w:r>
            <w:r w:rsidRPr="00AE5853">
              <w:rPr>
                <w:sz w:val="16"/>
                <w:szCs w:val="16"/>
                <w:lang w:val="en-US"/>
              </w:rPr>
              <w:t>If yes, applicant guarantees, product was autoclaved at</w:t>
            </w:r>
            <w:r>
              <w:rPr>
                <w:sz w:val="16"/>
                <w:szCs w:val="16"/>
                <w:lang w:val="en-US"/>
              </w:rPr>
              <w:t xml:space="preserve"> a</w:t>
            </w:r>
            <w:r w:rsidRPr="00AE5853">
              <w:rPr>
                <w:sz w:val="16"/>
                <w:szCs w:val="16"/>
                <w:lang w:val="en-US"/>
              </w:rPr>
              <w:t xml:space="preserve"> temperature &gt; 100°C for at least 3 minutes</w:t>
            </w:r>
            <w:r>
              <w:rPr>
                <w:sz w:val="16"/>
                <w:szCs w:val="16"/>
                <w:lang w:val="en-US"/>
              </w:rPr>
              <w:t xml:space="preserve">.     </w:t>
            </w:r>
            <w:sdt>
              <w:sdtPr>
                <w:rPr>
                  <w:sz w:val="16"/>
                  <w:szCs w:val="16"/>
                  <w:lang w:val="en-US"/>
                </w:rPr>
                <w:id w:val="77183755"/>
                <w14:checkbox>
                  <w14:checked w14:val="0"/>
                  <w14:checkedState w14:val="2612" w14:font="MS Gothic"/>
                  <w14:uncheckedState w14:val="2610" w14:font="MS Gothic"/>
                </w14:checkbox>
              </w:sdtPr>
              <w:sdtContent>
                <w:r w:rsidR="00AE5A2B">
                  <w:rPr>
                    <w:rFonts w:ascii="MS Gothic" w:eastAsia="MS Gothic" w:hAnsi="MS Gothic" w:cs="MS Gothic" w:hint="eastAsia"/>
                    <w:sz w:val="16"/>
                    <w:szCs w:val="16"/>
                    <w:lang w:val="en-US"/>
                  </w:rPr>
                  <w:t>☐</w:t>
                </w:r>
              </w:sdtContent>
            </w:sdt>
            <w:r w:rsidRPr="00AE5853">
              <w:rPr>
                <w:sz w:val="16"/>
                <w:szCs w:val="16"/>
                <w:lang w:val="en-US"/>
              </w:rPr>
              <w:t>No</w:t>
            </w:r>
            <w:r>
              <w:rPr>
                <w:sz w:val="16"/>
                <w:szCs w:val="16"/>
                <w:lang w:val="en-US"/>
              </w:rPr>
              <w:t xml:space="preserve">         </w:t>
            </w:r>
            <w:sdt>
              <w:sdtPr>
                <w:rPr>
                  <w:sz w:val="16"/>
                  <w:szCs w:val="16"/>
                  <w:lang w:val="en-US"/>
                </w:rPr>
                <w:id w:val="-1909372132"/>
                <w14:checkbox>
                  <w14:checked w14:val="0"/>
                  <w14:checkedState w14:val="2612" w14:font="MS Gothic"/>
                  <w14:uncheckedState w14:val="2610" w14:font="MS Gothic"/>
                </w14:checkbox>
              </w:sdtPr>
              <w:sdtContent>
                <w:r w:rsidR="00AE5A2B">
                  <w:rPr>
                    <w:rFonts w:ascii="MS Gothic" w:eastAsia="MS Gothic" w:hAnsi="MS Gothic" w:cs="MS Gothic" w:hint="eastAsia"/>
                    <w:sz w:val="16"/>
                    <w:szCs w:val="16"/>
                    <w:lang w:val="en-US"/>
                  </w:rPr>
                  <w:t>☐</w:t>
                </w:r>
              </w:sdtContent>
            </w:sdt>
            <w:r w:rsidRPr="00AE5853">
              <w:rPr>
                <w:sz w:val="16"/>
                <w:szCs w:val="16"/>
                <w:lang w:val="en-US"/>
              </w:rPr>
              <w:t xml:space="preserve"> Ye</w:t>
            </w:r>
            <w:r>
              <w:rPr>
                <w:sz w:val="16"/>
                <w:szCs w:val="16"/>
                <w:lang w:val="en-US"/>
              </w:rPr>
              <w:t>s</w:t>
            </w:r>
            <w:r w:rsidRPr="00AE5853">
              <w:rPr>
                <w:sz w:val="16"/>
                <w:szCs w:val="16"/>
                <w:lang w:val="en-US"/>
              </w:rPr>
              <w:t xml:space="preserve">                </w:t>
            </w:r>
            <w:r w:rsidRPr="001D1981">
              <w:rPr>
                <w:sz w:val="16"/>
                <w:szCs w:val="16"/>
                <w:lang w:val="en-US"/>
              </w:rPr>
              <w:t xml:space="preserve"> </w:t>
            </w:r>
          </w:p>
          <w:p w:rsidR="004C791C" w:rsidRPr="00AE5853" w:rsidP="008D2708" w14:paraId="757CBFF0" w14:textId="77777777">
            <w:pPr>
              <w:spacing w:after="80"/>
              <w:rPr>
                <w:sz w:val="16"/>
                <w:szCs w:val="16"/>
                <w:lang w:val="en-US"/>
              </w:rPr>
            </w:pPr>
            <w:r>
              <w:rPr>
                <w:sz w:val="16"/>
                <w:szCs w:val="16"/>
                <w:lang w:val="en-US"/>
              </w:rPr>
              <w:t xml:space="preserve">  (other validated methods for sterilization </w:t>
            </w:r>
            <w:r w:rsidR="00C762A0">
              <w:rPr>
                <w:sz w:val="16"/>
                <w:szCs w:val="16"/>
                <w:lang w:val="en-US"/>
              </w:rPr>
              <w:t>can be accepted</w:t>
            </w:r>
            <w:r>
              <w:rPr>
                <w:sz w:val="16"/>
                <w:szCs w:val="16"/>
                <w:lang w:val="en-US"/>
              </w:rPr>
              <w:t>)</w:t>
            </w:r>
          </w:p>
        </w:tc>
      </w:tr>
    </w:tbl>
    <w:p w:rsidR="003D3F39" w:rsidP="003D3F39" w14:paraId="174E39A1" w14:textId="77777777">
      <w:pPr>
        <w:rPr>
          <w:lang w:val="en-GB"/>
        </w:rPr>
      </w:pPr>
    </w:p>
    <w:p w:rsidR="003D3F39" w:rsidP="003D3F39" w14:paraId="2F059CAC" w14:textId="77777777">
      <w:pPr>
        <w:pStyle w:val="SensirionTitle"/>
        <w:rPr>
          <w:sz w:val="22"/>
          <w:lang w:val="en-GB"/>
        </w:rPr>
      </w:pPr>
      <w:r>
        <w:rPr>
          <w:lang w:val="en-GB"/>
        </w:rPr>
        <w:t xml:space="preserve">Problem and Failed Device Description </w:t>
      </w:r>
    </w:p>
    <w:tbl>
      <w:tblPr>
        <w:tblW w:w="9214" w:type="dxa"/>
        <w:tblInd w:w="108" w:type="dxa"/>
        <w:tblBorders>
          <w:top w:val="single" w:sz="6" w:space="0" w:color="auto"/>
          <w:left w:val="single" w:sz="6" w:space="0" w:color="auto"/>
          <w:bottom w:val="single" w:sz="6" w:space="0" w:color="auto"/>
          <w:right w:val="single" w:sz="6" w:space="0" w:color="auto"/>
        </w:tblBorders>
        <w:tblLayout w:type="fixed"/>
        <w:tblCellMar>
          <w:left w:w="30" w:type="dxa"/>
          <w:right w:w="30" w:type="dxa"/>
        </w:tblCellMar>
        <w:tblLook w:val="04A0"/>
      </w:tblPr>
      <w:tblGrid>
        <w:gridCol w:w="1985"/>
        <w:gridCol w:w="7229"/>
      </w:tblGrid>
      <w:tr w14:paraId="6F4545C0" w14:textId="77777777" w:rsidTr="008D2708">
        <w:tblPrEx>
          <w:tblW w:w="9214" w:type="dxa"/>
          <w:tblInd w:w="108" w:type="dxa"/>
          <w:tblBorders>
            <w:top w:val="single" w:sz="6" w:space="0" w:color="auto"/>
            <w:left w:val="single" w:sz="6" w:space="0" w:color="auto"/>
            <w:bottom w:val="single" w:sz="6" w:space="0" w:color="auto"/>
            <w:right w:val="single" w:sz="6" w:space="0" w:color="auto"/>
          </w:tblBorders>
          <w:tblLayout w:type="fixed"/>
          <w:tblCellMar>
            <w:left w:w="30" w:type="dxa"/>
            <w:right w:w="30" w:type="dxa"/>
          </w:tblCellMar>
          <w:tblLook w:val="04A0"/>
        </w:tblPrEx>
        <w:trPr>
          <w:cantSplit/>
          <w:trHeight w:val="79"/>
        </w:trPr>
        <w:tc>
          <w:tcPr>
            <w:tcW w:w="9214"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3D3F39" w:rsidP="008D2708" w14:paraId="05583B65" w14:textId="77777777">
            <w:pPr>
              <w:rPr>
                <w:bCs/>
                <w:sz w:val="16"/>
                <w:szCs w:val="16"/>
                <w:lang w:val="en-US"/>
              </w:rPr>
            </w:pPr>
            <w:r w:rsidRPr="0023575F">
              <w:rPr>
                <w:bCs/>
                <w:sz w:val="16"/>
                <w:szCs w:val="16"/>
                <w:lang w:val="en-US"/>
              </w:rPr>
              <w:t xml:space="preserve">Please describe the failure and the circumstances under which it occurs by means of the questions given below.  Illustrate the failure by pictures, circuit diagrams, sketches, data, etc.  This is to help us get a clear picture </w:t>
            </w:r>
            <w:r w:rsidR="00390FF6">
              <w:rPr>
                <w:bCs/>
                <w:sz w:val="16"/>
                <w:szCs w:val="16"/>
                <w:lang w:val="en-US"/>
              </w:rPr>
              <w:t>of</w:t>
            </w:r>
            <w:r w:rsidRPr="0023575F">
              <w:rPr>
                <w:bCs/>
                <w:sz w:val="16"/>
                <w:szCs w:val="16"/>
                <w:lang w:val="en-US"/>
              </w:rPr>
              <w:t xml:space="preserve"> your problem and to minimi</w:t>
            </w:r>
            <w:r w:rsidRPr="0023575F">
              <w:rPr>
                <w:bCs/>
                <w:sz w:val="16"/>
                <w:szCs w:val="16"/>
                <w:lang w:val="en-US"/>
              </w:rPr>
              <w:t>ze the processing time.</w:t>
            </w:r>
          </w:p>
          <w:p w:rsidR="003D3F39" w:rsidRPr="0023575F" w:rsidP="008D2708" w14:paraId="24EB3B0E" w14:textId="77777777">
            <w:pPr>
              <w:rPr>
                <w:bCs/>
                <w:sz w:val="16"/>
                <w:szCs w:val="16"/>
                <w:lang w:val="en-US"/>
              </w:rPr>
            </w:pPr>
          </w:p>
        </w:tc>
      </w:tr>
      <w:tr w14:paraId="2601E238" w14:textId="77777777" w:rsidTr="008D2708">
        <w:tblPrEx>
          <w:tblW w:w="9214" w:type="dxa"/>
          <w:tblInd w:w="108" w:type="dxa"/>
          <w:tblLayout w:type="fixed"/>
          <w:tblCellMar>
            <w:left w:w="30" w:type="dxa"/>
            <w:right w:w="30" w:type="dxa"/>
          </w:tblCellMar>
          <w:tblLook w:val="04A0"/>
        </w:tblPrEx>
        <w:trPr>
          <w:cantSplit/>
          <w:trHeight w:val="267"/>
        </w:trPr>
        <w:tc>
          <w:tcPr>
            <w:tcW w:w="9214" w:type="dxa"/>
            <w:gridSpan w:val="2"/>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3D3F39" w:rsidRPr="00BC42BC" w:rsidP="008D2708" w14:paraId="4F91C365" w14:textId="77777777">
            <w:pPr>
              <w:rPr>
                <w:bCs/>
                <w:sz w:val="16"/>
                <w:lang w:val="en-US"/>
              </w:rPr>
            </w:pPr>
            <w:r>
              <w:rPr>
                <w:bCs/>
                <w:sz w:val="16"/>
                <w:lang w:val="en-US"/>
              </w:rPr>
              <w:t>Please state w</w:t>
            </w:r>
            <w:r w:rsidRPr="00BC42BC">
              <w:rPr>
                <w:bCs/>
                <w:sz w:val="16"/>
                <w:lang w:val="en-US"/>
              </w:rPr>
              <w:t>hich Sensirion datasheet or cont</w:t>
            </w:r>
            <w:r>
              <w:rPr>
                <w:bCs/>
                <w:sz w:val="16"/>
                <w:lang w:val="en-US"/>
              </w:rPr>
              <w:t>ract specification was violated (Show data if available).</w:t>
            </w:r>
          </w:p>
        </w:tc>
      </w:tr>
      <w:tr w14:paraId="6ED01D39" w14:textId="77777777" w:rsidTr="008D2708">
        <w:tblPrEx>
          <w:tblW w:w="9214" w:type="dxa"/>
          <w:tblInd w:w="108" w:type="dxa"/>
          <w:tblLayout w:type="fixed"/>
          <w:tblCellMar>
            <w:left w:w="30" w:type="dxa"/>
            <w:right w:w="30" w:type="dxa"/>
          </w:tblCellMar>
          <w:tblLook w:val="04A0"/>
        </w:tblPrEx>
        <w:trPr>
          <w:cantSplit/>
          <w:trHeight w:val="1257"/>
        </w:trPr>
        <w:tc>
          <w:tcPr>
            <w:tcW w:w="9214" w:type="dxa"/>
            <w:gridSpan w:val="2"/>
            <w:tcBorders>
              <w:top w:val="nil"/>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rsidR="003D3F39" w:rsidP="008D2708" w14:paraId="315040BB" w14:textId="77777777">
            <w:pPr>
              <w:rPr>
                <w:bCs/>
                <w:sz w:val="16"/>
                <w:lang w:val="en-US"/>
              </w:rPr>
            </w:pPr>
          </w:p>
        </w:tc>
      </w:tr>
      <w:tr w14:paraId="211FE393" w14:textId="77777777" w:rsidTr="008D2708">
        <w:tblPrEx>
          <w:tblW w:w="9214" w:type="dxa"/>
          <w:tblInd w:w="108" w:type="dxa"/>
          <w:tblLayout w:type="fixed"/>
          <w:tblCellMar>
            <w:left w:w="30" w:type="dxa"/>
            <w:right w:w="30" w:type="dxa"/>
          </w:tblCellMar>
          <w:tblLook w:val="04A0"/>
        </w:tblPrEx>
        <w:trPr>
          <w:cantSplit/>
          <w:trHeight w:val="376"/>
        </w:trPr>
        <w:tc>
          <w:tcPr>
            <w:tcW w:w="1985" w:type="dxa"/>
            <w:tcBorders>
              <w:top w:val="single" w:sz="4" w:space="0" w:color="auto"/>
              <w:left w:val="single" w:sz="4" w:space="0" w:color="auto"/>
              <w:bottom w:val="single" w:sz="4" w:space="0" w:color="auto"/>
              <w:right w:val="nil"/>
            </w:tcBorders>
            <w:shd w:val="clear" w:color="auto" w:fill="auto"/>
            <w:tcMar>
              <w:top w:w="0" w:type="dxa"/>
              <w:left w:w="108" w:type="dxa"/>
              <w:bottom w:w="0" w:type="dxa"/>
              <w:right w:w="108" w:type="dxa"/>
            </w:tcMar>
          </w:tcPr>
          <w:p w:rsidR="003D3F39" w:rsidP="008D2708" w14:paraId="40FE0500" w14:textId="77777777">
            <w:pPr>
              <w:rPr>
                <w:bCs/>
                <w:sz w:val="16"/>
                <w:lang w:val="en-US"/>
              </w:rPr>
            </w:pPr>
            <w:r>
              <w:rPr>
                <w:bCs/>
                <w:sz w:val="16"/>
                <w:lang w:val="en-US"/>
              </w:rPr>
              <w:t xml:space="preserve">Date when problem </w:t>
            </w:r>
            <w:r>
              <w:rPr>
                <w:bCs/>
                <w:sz w:val="16"/>
                <w:lang w:val="en-US"/>
              </w:rPr>
              <w:t>occurred :</w:t>
            </w:r>
          </w:p>
        </w:tc>
        <w:tc>
          <w:tcPr>
            <w:tcW w:w="7229" w:type="dxa"/>
            <w:tcBorders>
              <w:top w:val="single" w:sz="4" w:space="0" w:color="auto"/>
              <w:left w:val="nil"/>
              <w:bottom w:val="single" w:sz="4" w:space="0" w:color="auto"/>
              <w:right w:val="single" w:sz="4" w:space="0" w:color="auto"/>
            </w:tcBorders>
            <w:shd w:val="clear" w:color="auto" w:fill="FFFFCC"/>
          </w:tcPr>
          <w:p w:rsidR="003D3F39" w:rsidRPr="00BC42BC" w:rsidP="008D2708" w14:paraId="6C129D0D" w14:textId="77777777">
            <w:pPr>
              <w:rPr>
                <w:bCs/>
                <w:sz w:val="16"/>
                <w:lang w:val="en-US"/>
              </w:rPr>
            </w:pPr>
          </w:p>
        </w:tc>
      </w:tr>
      <w:tr w14:paraId="0C63A43C" w14:textId="77777777" w:rsidTr="008D2708">
        <w:tblPrEx>
          <w:tblW w:w="9214" w:type="dxa"/>
          <w:tblInd w:w="108" w:type="dxa"/>
          <w:tblLayout w:type="fixed"/>
          <w:tblCellMar>
            <w:left w:w="30" w:type="dxa"/>
            <w:right w:w="30" w:type="dxa"/>
          </w:tblCellMar>
          <w:tblLook w:val="04A0"/>
        </w:tblPrEx>
        <w:trPr>
          <w:cantSplit/>
          <w:trHeight w:val="269"/>
        </w:trPr>
        <w:tc>
          <w:tcPr>
            <w:tcW w:w="9214" w:type="dxa"/>
            <w:gridSpan w:val="2"/>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hideMark/>
          </w:tcPr>
          <w:p w:rsidR="003D3F39" w:rsidRPr="00BC42BC" w:rsidP="008D2708" w14:paraId="5F6A4EF3" w14:textId="77777777">
            <w:pPr>
              <w:rPr>
                <w:bCs/>
                <w:sz w:val="16"/>
                <w:lang w:val="en-US"/>
              </w:rPr>
            </w:pPr>
            <w:r w:rsidRPr="00BC42BC">
              <w:rPr>
                <w:bCs/>
                <w:sz w:val="16"/>
                <w:lang w:val="en-US"/>
              </w:rPr>
              <w:t>Did the sensor fail within</w:t>
            </w:r>
            <w:r>
              <w:rPr>
                <w:bCs/>
                <w:sz w:val="16"/>
                <w:lang w:val="en-US"/>
              </w:rPr>
              <w:t xml:space="preserve"> </w:t>
            </w:r>
            <w:r>
              <w:rPr>
                <w:bCs/>
                <w:sz w:val="16"/>
                <w:lang w:val="en-US"/>
              </w:rPr>
              <w:t>the  :</w:t>
            </w:r>
            <w:r>
              <w:rPr>
                <w:bCs/>
                <w:sz w:val="16"/>
                <w:lang w:val="en-US"/>
              </w:rPr>
              <w:t xml:space="preserve">   </w:t>
            </w:r>
            <w:r w:rsidRPr="00BC42BC">
              <w:rPr>
                <w:bCs/>
                <w:sz w:val="16"/>
                <w:lang w:val="en-US"/>
              </w:rPr>
              <w:t xml:space="preserve"> </w:t>
            </w:r>
          </w:p>
        </w:tc>
      </w:tr>
      <w:tr w14:paraId="52548BAB" w14:textId="77777777" w:rsidTr="008D2708">
        <w:tblPrEx>
          <w:tblW w:w="9214" w:type="dxa"/>
          <w:tblInd w:w="108" w:type="dxa"/>
          <w:tblLayout w:type="fixed"/>
          <w:tblCellMar>
            <w:left w:w="30" w:type="dxa"/>
            <w:right w:w="30" w:type="dxa"/>
          </w:tblCellMar>
          <w:tblLook w:val="04A0"/>
        </w:tblPrEx>
        <w:trPr>
          <w:cantSplit/>
          <w:trHeight w:val="320"/>
        </w:trPr>
        <w:tc>
          <w:tcPr>
            <w:tcW w:w="9214" w:type="dxa"/>
            <w:gridSpan w:val="2"/>
            <w:tcBorders>
              <w:top w:val="nil"/>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rsidR="003D3F39" w:rsidP="008D2708" w14:paraId="65A0511C" w14:textId="77777777">
            <w:pPr>
              <w:spacing w:before="120"/>
              <w:rPr>
                <w:bCs/>
                <w:sz w:val="16"/>
                <w:lang w:val="en-US"/>
              </w:rPr>
            </w:pPr>
            <w:sdt>
              <w:sdtPr>
                <w:rPr>
                  <w:bCs/>
                  <w:sz w:val="16"/>
                  <w:lang w:val="en-US"/>
                </w:rPr>
                <w:id w:val="-21943112"/>
                <w14:checkbox>
                  <w14:checked w14:val="0"/>
                  <w14:checkedState w14:val="2612" w14:font="MS Gothic"/>
                  <w14:uncheckedState w14:val="2610" w14:font="MS Gothic"/>
                </w14:checkbox>
              </w:sdtPr>
              <w:sdtContent>
                <w:r w:rsidR="00167AC6">
                  <w:rPr>
                    <w:rFonts w:ascii="MS Gothic" w:eastAsia="MS Gothic" w:hAnsi="MS Gothic" w:cs="MS Gothic" w:hint="eastAsia"/>
                    <w:bCs/>
                    <w:sz w:val="16"/>
                    <w:lang w:val="en-US"/>
                  </w:rPr>
                  <w:t>☐</w:t>
                </w:r>
              </w:sdtContent>
            </w:sdt>
            <w:r w:rsidR="00E160B7">
              <w:rPr>
                <w:bCs/>
                <w:sz w:val="16"/>
                <w:lang w:val="en-US"/>
              </w:rPr>
              <w:t xml:space="preserve">Incoming Inspection                     </w:t>
            </w:r>
            <w:sdt>
              <w:sdtPr>
                <w:rPr>
                  <w:bCs/>
                  <w:sz w:val="16"/>
                  <w:lang w:val="en-US"/>
                </w:rPr>
                <w:id w:val="1059905109"/>
                <w14:checkbox>
                  <w14:checked w14:val="0"/>
                  <w14:checkedState w14:val="2612" w14:font="MS Gothic"/>
                  <w14:uncheckedState w14:val="2610" w14:font="MS Gothic"/>
                </w14:checkbox>
              </w:sdtPr>
              <w:sdtContent>
                <w:r w:rsidR="00AE5A2B">
                  <w:rPr>
                    <w:rFonts w:ascii="MS Gothic" w:eastAsia="MS Gothic" w:hAnsi="MS Gothic" w:cs="MS Gothic" w:hint="eastAsia"/>
                    <w:bCs/>
                    <w:sz w:val="16"/>
                    <w:lang w:val="en-US"/>
                  </w:rPr>
                  <w:t>☐</w:t>
                </w:r>
              </w:sdtContent>
            </w:sdt>
            <w:r w:rsidR="00E160B7">
              <w:rPr>
                <w:bCs/>
                <w:sz w:val="16"/>
                <w:lang w:val="en-US"/>
              </w:rPr>
              <w:t xml:space="preserve"> Final test                        </w:t>
            </w:r>
            <w:sdt>
              <w:sdtPr>
                <w:rPr>
                  <w:bCs/>
                  <w:sz w:val="16"/>
                  <w:lang w:val="en-US"/>
                </w:rPr>
                <w:id w:val="-1614285664"/>
                <w14:checkbox>
                  <w14:checked w14:val="0"/>
                  <w14:checkedState w14:val="2612" w14:font="MS Gothic"/>
                  <w14:uncheckedState w14:val="2610" w14:font="MS Gothic"/>
                </w14:checkbox>
              </w:sdtPr>
              <w:sdtContent>
                <w:r w:rsidR="00AE5A2B">
                  <w:rPr>
                    <w:rFonts w:ascii="MS Gothic" w:eastAsia="MS Gothic" w:hAnsi="MS Gothic" w:cs="MS Gothic" w:hint="eastAsia"/>
                    <w:bCs/>
                    <w:sz w:val="16"/>
                    <w:lang w:val="en-US"/>
                  </w:rPr>
                  <w:t>☐</w:t>
                </w:r>
              </w:sdtContent>
            </w:sdt>
            <w:r w:rsidR="00E160B7">
              <w:rPr>
                <w:bCs/>
                <w:sz w:val="16"/>
                <w:lang w:val="en-US"/>
              </w:rPr>
              <w:t xml:space="preserve"> 0km (For Automotive </w:t>
            </w:r>
            <w:r w:rsidR="00E160B7">
              <w:rPr>
                <w:bCs/>
                <w:sz w:val="16"/>
                <w:lang w:val="en-US"/>
              </w:rPr>
              <w:t xml:space="preserve">Only)   </w:t>
            </w:r>
            <w:r w:rsidR="00E160B7">
              <w:rPr>
                <w:bCs/>
                <w:sz w:val="16"/>
                <w:lang w:val="en-US"/>
              </w:rPr>
              <w:t xml:space="preserve">                    </w:t>
            </w:r>
            <w:sdt>
              <w:sdtPr>
                <w:rPr>
                  <w:bCs/>
                  <w:sz w:val="16"/>
                  <w:lang w:val="en-US"/>
                </w:rPr>
                <w:id w:val="-1189217974"/>
                <w14:checkbox>
                  <w14:checked w14:val="0"/>
                  <w14:checkedState w14:val="2612" w14:font="MS Gothic"/>
                  <w14:uncheckedState w14:val="2610" w14:font="MS Gothic"/>
                </w14:checkbox>
              </w:sdtPr>
              <w:sdtContent>
                <w:r w:rsidR="00AE5A2B">
                  <w:rPr>
                    <w:rFonts w:ascii="MS Gothic" w:eastAsia="MS Gothic" w:hAnsi="MS Gothic" w:cs="MS Gothic" w:hint="eastAsia"/>
                    <w:bCs/>
                    <w:sz w:val="16"/>
                    <w:lang w:val="en-US"/>
                  </w:rPr>
                  <w:t>☐</w:t>
                </w:r>
              </w:sdtContent>
            </w:sdt>
            <w:r w:rsidR="00E160B7">
              <w:rPr>
                <w:bCs/>
                <w:sz w:val="16"/>
                <w:lang w:val="en-US"/>
              </w:rPr>
              <w:t xml:space="preserve">Field                       </w:t>
            </w:r>
          </w:p>
        </w:tc>
      </w:tr>
      <w:tr w14:paraId="0710F327" w14:textId="77777777" w:rsidTr="008D2708">
        <w:tblPrEx>
          <w:tblW w:w="9214" w:type="dxa"/>
          <w:tblInd w:w="108" w:type="dxa"/>
          <w:tblLayout w:type="fixed"/>
          <w:tblCellMar>
            <w:left w:w="30" w:type="dxa"/>
            <w:right w:w="30" w:type="dxa"/>
          </w:tblCellMar>
          <w:tblLook w:val="04A0"/>
        </w:tblPrEx>
        <w:trPr>
          <w:cantSplit/>
          <w:trHeight w:val="504"/>
        </w:trPr>
        <w:tc>
          <w:tcPr>
            <w:tcW w:w="9214" w:type="dxa"/>
            <w:gridSpan w:val="2"/>
            <w:tcBorders>
              <w:top w:val="single" w:sz="4" w:space="0" w:color="auto"/>
              <w:left w:val="single" w:sz="4" w:space="0" w:color="auto"/>
              <w:bottom w:val="nil"/>
              <w:right w:val="single" w:sz="4" w:space="0" w:color="auto"/>
            </w:tcBorders>
            <w:tcMar>
              <w:top w:w="0" w:type="dxa"/>
              <w:left w:w="108" w:type="dxa"/>
              <w:bottom w:w="0" w:type="dxa"/>
              <w:right w:w="108" w:type="dxa"/>
            </w:tcMar>
          </w:tcPr>
          <w:p w:rsidR="003D3F39" w:rsidP="008D2708" w14:paraId="107EF990" w14:textId="77777777">
            <w:pPr>
              <w:rPr>
                <w:bCs/>
                <w:sz w:val="16"/>
                <w:lang w:val="en-US"/>
              </w:rPr>
            </w:pPr>
            <w:r w:rsidRPr="00BC42BC">
              <w:rPr>
                <w:bCs/>
                <w:sz w:val="16"/>
                <w:lang w:val="en-US"/>
              </w:rPr>
              <w:t>What is the problem for you</w:t>
            </w:r>
            <w:r>
              <w:rPr>
                <w:bCs/>
                <w:sz w:val="16"/>
                <w:lang w:val="en-US"/>
              </w:rPr>
              <w:t xml:space="preserve"> / for your application?</w:t>
            </w:r>
          </w:p>
          <w:p w:rsidR="003D3F39" w:rsidRPr="00BC42BC" w:rsidP="008D2708" w14:paraId="7238C600" w14:textId="77777777">
            <w:pPr>
              <w:rPr>
                <w:bCs/>
                <w:sz w:val="16"/>
                <w:lang w:val="en-US"/>
              </w:rPr>
            </w:pPr>
            <w:r w:rsidRPr="00BC42BC">
              <w:rPr>
                <w:bCs/>
                <w:sz w:val="16"/>
                <w:lang w:val="en-US"/>
              </w:rPr>
              <w:t>(</w:t>
            </w:r>
            <w:r>
              <w:rPr>
                <w:bCs/>
                <w:sz w:val="16"/>
                <w:lang w:val="en-US"/>
              </w:rPr>
              <w:t>Please d</w:t>
            </w:r>
            <w:r w:rsidRPr="00BC42BC">
              <w:rPr>
                <w:bCs/>
                <w:sz w:val="16"/>
                <w:lang w:val="en-US"/>
              </w:rPr>
              <w:t xml:space="preserve">escribe the problem. For which application are you using the sensor and </w:t>
            </w:r>
            <w:r>
              <w:rPr>
                <w:sz w:val="16"/>
                <w:lang w:val="en-GB"/>
              </w:rPr>
              <w:t xml:space="preserve">what </w:t>
            </w:r>
            <w:r w:rsidRPr="000C488F">
              <w:rPr>
                <w:sz w:val="16"/>
                <w:lang w:val="en-GB"/>
              </w:rPr>
              <w:t>is</w:t>
            </w:r>
            <w:r>
              <w:rPr>
                <w:sz w:val="16"/>
                <w:lang w:val="en-GB"/>
              </w:rPr>
              <w:t xml:space="preserve"> the consequence of the failure for your application</w:t>
            </w:r>
            <w:r>
              <w:rPr>
                <w:bCs/>
                <w:sz w:val="16"/>
                <w:lang w:val="en-US"/>
              </w:rPr>
              <w:t xml:space="preserve">. Which conditions, i.e. temperatures / atmospheres / medium, has the </w:t>
            </w:r>
            <w:r w:rsidRPr="00BC42BC">
              <w:rPr>
                <w:bCs/>
                <w:sz w:val="16"/>
                <w:lang w:val="en-US"/>
              </w:rPr>
              <w:t xml:space="preserve">sensor </w:t>
            </w:r>
            <w:r>
              <w:rPr>
                <w:bCs/>
                <w:sz w:val="16"/>
                <w:lang w:val="en-US"/>
              </w:rPr>
              <w:t xml:space="preserve">been </w:t>
            </w:r>
            <w:r w:rsidRPr="00BC42BC">
              <w:rPr>
                <w:bCs/>
                <w:sz w:val="16"/>
                <w:lang w:val="en-US"/>
              </w:rPr>
              <w:t>ex</w:t>
            </w:r>
            <w:r>
              <w:rPr>
                <w:bCs/>
                <w:sz w:val="16"/>
                <w:lang w:val="en-US"/>
              </w:rPr>
              <w:t xml:space="preserve">posed </w:t>
            </w:r>
            <w:r>
              <w:rPr>
                <w:bCs/>
                <w:sz w:val="16"/>
                <w:lang w:val="en-US"/>
              </w:rPr>
              <w:t xml:space="preserve">to </w:t>
            </w:r>
            <w:r w:rsidRPr="00BC42BC">
              <w:rPr>
                <w:bCs/>
                <w:sz w:val="16"/>
                <w:lang w:val="en-US"/>
              </w:rPr>
              <w:t>)</w:t>
            </w:r>
            <w:r>
              <w:rPr>
                <w:bCs/>
                <w:sz w:val="16"/>
                <w:lang w:val="en-US"/>
              </w:rPr>
              <w:t xml:space="preserve"> ?</w:t>
            </w:r>
          </w:p>
        </w:tc>
      </w:tr>
      <w:tr w14:paraId="0CF2245C" w14:textId="77777777" w:rsidTr="008D2708">
        <w:tblPrEx>
          <w:tblW w:w="9214" w:type="dxa"/>
          <w:tblInd w:w="108" w:type="dxa"/>
          <w:tblLayout w:type="fixed"/>
          <w:tblCellMar>
            <w:left w:w="30" w:type="dxa"/>
            <w:right w:w="30" w:type="dxa"/>
          </w:tblCellMar>
          <w:tblLook w:val="04A0"/>
        </w:tblPrEx>
        <w:trPr>
          <w:cantSplit/>
          <w:trHeight w:val="794"/>
        </w:trPr>
        <w:tc>
          <w:tcPr>
            <w:tcW w:w="9214"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rsidR="003D3F39" w:rsidRPr="00BC42BC" w:rsidP="008D2708" w14:paraId="304CCA1A" w14:textId="77777777">
            <w:pPr>
              <w:rPr>
                <w:bCs/>
                <w:sz w:val="16"/>
                <w:lang w:val="en-US"/>
              </w:rPr>
            </w:pPr>
          </w:p>
        </w:tc>
      </w:tr>
      <w:tr w14:paraId="57C35EB5" w14:textId="77777777" w:rsidTr="008D2708">
        <w:tblPrEx>
          <w:tblW w:w="9214" w:type="dxa"/>
          <w:tblInd w:w="108" w:type="dxa"/>
          <w:tblLayout w:type="fixed"/>
          <w:tblCellMar>
            <w:left w:w="30" w:type="dxa"/>
            <w:right w:w="30" w:type="dxa"/>
          </w:tblCellMar>
          <w:tblLook w:val="04A0"/>
        </w:tblPrEx>
        <w:trPr>
          <w:cantSplit/>
          <w:trHeight w:val="383"/>
        </w:trPr>
        <w:tc>
          <w:tcPr>
            <w:tcW w:w="9214" w:type="dxa"/>
            <w:gridSpan w:val="2"/>
            <w:tcBorders>
              <w:top w:val="single" w:sz="4" w:space="0" w:color="auto"/>
              <w:left w:val="single" w:sz="4" w:space="0" w:color="auto"/>
              <w:bottom w:val="nil"/>
              <w:right w:val="single" w:sz="4" w:space="0" w:color="auto"/>
            </w:tcBorders>
            <w:tcMar>
              <w:top w:w="0" w:type="dxa"/>
              <w:left w:w="108" w:type="dxa"/>
              <w:bottom w:w="0" w:type="dxa"/>
              <w:right w:w="108" w:type="dxa"/>
            </w:tcMar>
          </w:tcPr>
          <w:p w:rsidR="003D3F39" w:rsidP="008D2708" w14:paraId="406999E4" w14:textId="77777777">
            <w:pPr>
              <w:rPr>
                <w:sz w:val="16"/>
                <w:lang w:val="en-GB"/>
              </w:rPr>
            </w:pPr>
            <w:r w:rsidRPr="000C488F">
              <w:rPr>
                <w:sz w:val="16"/>
                <w:lang w:val="en-GB"/>
              </w:rPr>
              <w:t xml:space="preserve">How was the problem </w:t>
            </w:r>
            <w:r w:rsidRPr="000C488F">
              <w:rPr>
                <w:sz w:val="16"/>
                <w:lang w:val="en-GB"/>
              </w:rPr>
              <w:t>detec</w:t>
            </w:r>
            <w:r w:rsidRPr="000C488F">
              <w:rPr>
                <w:sz w:val="16"/>
                <w:lang w:val="en-GB"/>
              </w:rPr>
              <w:t xml:space="preserve">ted </w:t>
            </w:r>
            <w:r>
              <w:rPr>
                <w:sz w:val="16"/>
                <w:lang w:val="en-GB"/>
              </w:rPr>
              <w:t>?</w:t>
            </w:r>
          </w:p>
          <w:p w:rsidR="003D3F39" w:rsidP="008D2708" w14:paraId="2E4189B5" w14:textId="77777777">
            <w:pPr>
              <w:rPr>
                <w:sz w:val="16"/>
                <w:lang w:val="en-GB"/>
              </w:rPr>
            </w:pPr>
            <w:r w:rsidRPr="000C488F">
              <w:rPr>
                <w:sz w:val="16"/>
                <w:lang w:val="en-GB"/>
              </w:rPr>
              <w:t>(</w:t>
            </w:r>
            <w:r>
              <w:rPr>
                <w:sz w:val="16"/>
                <w:lang w:val="en-GB"/>
              </w:rPr>
              <w:t xml:space="preserve">Please describe </w:t>
            </w:r>
            <w:r w:rsidRPr="000C488F">
              <w:rPr>
                <w:sz w:val="16"/>
                <w:lang w:val="en-GB"/>
              </w:rPr>
              <w:t>measurement setup</w:t>
            </w:r>
            <w:r>
              <w:rPr>
                <w:sz w:val="16"/>
                <w:lang w:val="en-GB"/>
              </w:rPr>
              <w:t xml:space="preserve">/ show picture of setup. What were the </w:t>
            </w:r>
            <w:r w:rsidRPr="000C488F">
              <w:rPr>
                <w:sz w:val="16"/>
                <w:lang w:val="en-GB"/>
              </w:rPr>
              <w:t>test conditions</w:t>
            </w:r>
            <w:r>
              <w:rPr>
                <w:sz w:val="16"/>
                <w:lang w:val="en-GB"/>
              </w:rPr>
              <w:t>? )</w:t>
            </w:r>
          </w:p>
          <w:p w:rsidR="003D3F39" w:rsidP="008D2708" w14:paraId="234CC257" w14:textId="77777777">
            <w:pPr>
              <w:rPr>
                <w:sz w:val="16"/>
                <w:lang w:val="en-GB"/>
              </w:rPr>
            </w:pPr>
          </w:p>
          <w:p w:rsidR="003D3F39" w:rsidP="008D2708" w14:paraId="52C8586C" w14:textId="77777777">
            <w:pPr>
              <w:rPr>
                <w:sz w:val="16"/>
                <w:lang w:val="en-GB"/>
              </w:rPr>
            </w:pPr>
          </w:p>
          <w:p w:rsidR="003D3F39" w:rsidRPr="00BC42BC" w:rsidP="008D2708" w14:paraId="6AF518C0" w14:textId="77777777">
            <w:pPr>
              <w:rPr>
                <w:bCs/>
                <w:sz w:val="16"/>
                <w:lang w:val="en-US"/>
              </w:rPr>
            </w:pPr>
          </w:p>
        </w:tc>
      </w:tr>
      <w:tr w14:paraId="04BF80BF" w14:textId="77777777" w:rsidTr="008D2708">
        <w:tblPrEx>
          <w:tblW w:w="9214" w:type="dxa"/>
          <w:tblInd w:w="108" w:type="dxa"/>
          <w:tblLayout w:type="fixed"/>
          <w:tblCellMar>
            <w:left w:w="30" w:type="dxa"/>
            <w:right w:w="30" w:type="dxa"/>
          </w:tblCellMar>
          <w:tblLook w:val="04A0"/>
        </w:tblPrEx>
        <w:trPr>
          <w:cantSplit/>
          <w:trHeight w:val="353"/>
        </w:trPr>
        <w:tc>
          <w:tcPr>
            <w:tcW w:w="9214" w:type="dxa"/>
            <w:gridSpan w:val="2"/>
            <w:tcBorders>
              <w:top w:val="single" w:sz="4" w:space="0" w:color="auto"/>
              <w:left w:val="single" w:sz="4" w:space="0" w:color="auto"/>
              <w:bottom w:val="nil"/>
              <w:right w:val="single" w:sz="4" w:space="0" w:color="auto"/>
            </w:tcBorders>
            <w:tcMar>
              <w:top w:w="0" w:type="dxa"/>
              <w:left w:w="108" w:type="dxa"/>
              <w:bottom w:w="0" w:type="dxa"/>
              <w:right w:w="108" w:type="dxa"/>
            </w:tcMar>
          </w:tcPr>
          <w:p w:rsidR="003D3F39" w:rsidP="008D2708" w14:paraId="7D152163" w14:textId="77777777">
            <w:pPr>
              <w:rPr>
                <w:sz w:val="16"/>
                <w:lang w:val="en-GB"/>
              </w:rPr>
            </w:pPr>
            <w:r>
              <w:rPr>
                <w:sz w:val="16"/>
                <w:lang w:val="en-GB"/>
              </w:rPr>
              <w:t xml:space="preserve">Were any failure verification tests performed, e.g. cross check, optical inspection, measurements against a reference, scope signal analysis, </w:t>
            </w:r>
            <w:r>
              <w:rPr>
                <w:sz w:val="16"/>
                <w:lang w:val="en-GB"/>
              </w:rPr>
              <w:t>… ?</w:t>
            </w:r>
          </w:p>
          <w:p w:rsidR="003D3F39" w:rsidRPr="00DD0DED" w:rsidP="008D2708" w14:paraId="2EAED8CA" w14:textId="77777777">
            <w:pPr>
              <w:rPr>
                <w:sz w:val="16"/>
                <w:lang w:val="en-GB"/>
              </w:rPr>
            </w:pPr>
            <w:r>
              <w:rPr>
                <w:sz w:val="16"/>
                <w:lang w:val="en-GB"/>
              </w:rPr>
              <w:t xml:space="preserve">If </w:t>
            </w:r>
            <w:r>
              <w:rPr>
                <w:sz w:val="16"/>
                <w:lang w:val="en-GB"/>
              </w:rPr>
              <w:t>so, please attach results as available.</w:t>
            </w:r>
            <w:r w:rsidRPr="000C488F">
              <w:rPr>
                <w:sz w:val="16"/>
                <w:lang w:val="en-GB"/>
              </w:rPr>
              <w:t xml:space="preserve"> </w:t>
            </w:r>
          </w:p>
        </w:tc>
      </w:tr>
      <w:tr w14:paraId="38EA466E" w14:textId="77777777" w:rsidTr="003D3F39">
        <w:tblPrEx>
          <w:tblW w:w="9214" w:type="dxa"/>
          <w:tblInd w:w="108" w:type="dxa"/>
          <w:tblLayout w:type="fixed"/>
          <w:tblCellMar>
            <w:left w:w="30" w:type="dxa"/>
            <w:right w:w="30" w:type="dxa"/>
          </w:tblCellMar>
          <w:tblLook w:val="04A0"/>
        </w:tblPrEx>
        <w:trPr>
          <w:cantSplit/>
          <w:trHeight w:val="986"/>
        </w:trPr>
        <w:tc>
          <w:tcPr>
            <w:tcW w:w="9214"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rsidR="003D3F39" w:rsidP="008D2708" w14:paraId="41BADE2D" w14:textId="77777777">
            <w:pPr>
              <w:rPr>
                <w:sz w:val="16"/>
                <w:lang w:val="en-GB"/>
              </w:rPr>
            </w:pPr>
          </w:p>
        </w:tc>
      </w:tr>
    </w:tbl>
    <w:p w:rsidR="003D3F39" w:rsidRPr="00D7332D" w:rsidP="003D3F39" w14:paraId="0E9CBAE3" w14:textId="77777777">
      <w:pPr>
        <w:rPr>
          <w:sz w:val="2"/>
          <w:szCs w:val="2"/>
          <w:lang w:val="en-US"/>
        </w:rPr>
      </w:pPr>
    </w:p>
    <w:sectPr w:rsidSect="00912712">
      <w:headerReference w:type="default" r:id="rId20"/>
      <w:footerReference w:type="default" r:id="rId21"/>
      <w:headerReference w:type="first" r:id="rId22"/>
      <w:footerReference w:type="first" r:id="rId23"/>
      <w:type w:val="continuous"/>
      <w:pgSz w:w="11906" w:h="16838" w:code="9"/>
      <w:pgMar w:top="1418" w:right="1274" w:bottom="1134" w:left="1418" w:header="709" w:footer="6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lavika Basic Regular">
    <w:altName w:val="Arial"/>
    <w:panose1 w:val="00000000000000000000"/>
    <w:charset w:val="00"/>
    <w:family w:val="swiss"/>
    <w:notTrueType/>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panose1 w:val="00000000000000000000"/>
    <w:charset w:val="00"/>
    <w:family w:val="roman"/>
    <w:notTrueType/>
    <w:pitch w:val="default"/>
    <w:sig w:usb0="00000003" w:usb1="00000000" w:usb2="00000000" w:usb3="00000000" w:csb0="00000001" w:csb1="00000000"/>
  </w:font>
  <w:font w:name="ATP Univers">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HazChem">
    <w:altName w:val="Calibri"/>
    <w:panose1 w:val="02000500000000000000"/>
    <w:charset w:val="00"/>
    <w:family w:val="auto"/>
    <w:pitch w:val="variable"/>
    <w:sig w:usb0="A00000A7" w:usb1="5000004A" w:usb2="0000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7BA5" w:rsidRPr="00836005" w:rsidP="000D7BA5" w14:paraId="07D757AA" w14:textId="77777777">
    <w:pPr>
      <w:tabs>
        <w:tab w:val="center" w:pos="4536"/>
        <w:tab w:val="right" w:pos="9923"/>
      </w:tabs>
      <w:rPr>
        <w:rFonts w:ascii="Arial" w:hAnsi="Arial"/>
        <w:snapToGrid w:val="0"/>
        <w:sz w:val="18"/>
        <w:szCs w:val="18"/>
      </w:rPr>
    </w:pPr>
  </w:p>
  <w:p w:rsidR="00311808" w:rsidRPr="000D7BA5" w:rsidP="000D7BA5" w14:paraId="352FBDAA" w14:textId="5BA7A7D4">
    <w:pPr>
      <w:tabs>
        <w:tab w:val="center" w:pos="4536"/>
        <w:tab w:val="right" w:pos="9923"/>
      </w:tabs>
      <w:rPr>
        <w:rStyle w:val="PageNumber"/>
        <w:rFonts w:ascii="Arial" w:hAnsi="Arial"/>
        <w:sz w:val="18"/>
        <w:szCs w:val="18"/>
      </w:rPr>
    </w:pPr>
    <w:r>
      <w:rPr>
        <w:rFonts w:ascii="Arial" w:hAnsi="Arial"/>
        <w:snapToGrid w:val="0"/>
        <w:sz w:val="18"/>
        <w:szCs w:val="18"/>
        <w:lang w:val="en-US"/>
      </w:rPr>
      <w:fldChar w:fldCharType="begin"/>
    </w:r>
    <w:r>
      <w:rPr>
        <w:rFonts w:ascii="Arial" w:hAnsi="Arial"/>
        <w:snapToGrid w:val="0"/>
        <w:sz w:val="18"/>
        <w:szCs w:val="18"/>
        <w:lang w:val="en-US"/>
      </w:rPr>
      <w:instrText xml:space="preserve"> DOCPROPERTY rox_ConfidentialLevel_SelKey \* MERGEFORMAT </w:instrText>
    </w:r>
    <w:r>
      <w:rPr>
        <w:rFonts w:ascii="Arial" w:hAnsi="Arial"/>
        <w:snapToGrid w:val="0"/>
        <w:sz w:val="18"/>
        <w:szCs w:val="18"/>
        <w:lang w:val="en-US"/>
      </w:rPr>
      <w:fldChar w:fldCharType="separate"/>
    </w:r>
    <w:r>
      <w:rPr>
        <w:rFonts w:ascii="Arial" w:hAnsi="Arial"/>
        <w:snapToGrid w:val="0"/>
        <w:sz w:val="18"/>
        <w:szCs w:val="18"/>
        <w:lang w:val="en-US"/>
      </w:rPr>
      <w:t xml:space="preserve">D3 (External with </w:t>
    </w:r>
    <w:r>
      <w:rPr>
        <w:rFonts w:ascii="Arial" w:hAnsi="Arial"/>
        <w:snapToGrid w:val="0"/>
        <w:sz w:val="18"/>
        <w:szCs w:val="18"/>
        <w:lang w:val="en-US"/>
      </w:rPr>
      <w:t>NDA)</w:t>
    </w:r>
    <w:r>
      <w:rPr>
        <w:rFonts w:ascii="Arial" w:hAnsi="Arial"/>
        <w:snapToGrid w:val="0"/>
        <w:sz w:val="18"/>
        <w:szCs w:val="18"/>
        <w:lang w:val="en-US"/>
      </w:rPr>
      <w:fldChar w:fldCharType="end"/>
    </w:r>
    <w:r w:rsidRPr="00EF0F38">
      <w:rPr>
        <w:rFonts w:ascii="Arial" w:hAnsi="Arial"/>
        <w:snapToGrid w:val="0"/>
        <w:sz w:val="18"/>
        <w:szCs w:val="18"/>
        <w:lang w:val="en-US"/>
      </w:rPr>
      <w:tab/>
    </w:r>
    <w:r w:rsidRPr="00EF0F38">
      <w:rPr>
        <w:rFonts w:ascii="Arial" w:hAnsi="Arial"/>
        <w:snapToGrid w:val="0"/>
        <w:sz w:val="18"/>
        <w:szCs w:val="18"/>
        <w:lang w:val="en-US"/>
      </w:rPr>
      <w:tab/>
    </w:r>
    <w:r w:rsidRPr="00EF0F38">
      <w:rPr>
        <w:rFonts w:ascii="Arial" w:hAnsi="Arial"/>
        <w:sz w:val="18"/>
        <w:szCs w:val="18"/>
      </w:rPr>
      <w:fldChar w:fldCharType="begin"/>
    </w:r>
    <w:r w:rsidRPr="00DB4632">
      <w:rPr>
        <w:rFonts w:ascii="Arial" w:hAnsi="Arial"/>
        <w:sz w:val="18"/>
        <w:szCs w:val="18"/>
      </w:rPr>
      <w:instrText xml:space="preserve"> PAGE </w:instrText>
    </w:r>
    <w:r w:rsidRPr="00EF0F38">
      <w:rPr>
        <w:rFonts w:ascii="Arial" w:hAnsi="Arial"/>
        <w:sz w:val="18"/>
        <w:szCs w:val="18"/>
      </w:rPr>
      <w:fldChar w:fldCharType="separate"/>
    </w:r>
    <w:r w:rsidRPr="00DB4632">
      <w:rPr>
        <w:rFonts w:ascii="Arial" w:hAnsi="Arial"/>
        <w:sz w:val="18"/>
        <w:szCs w:val="18"/>
      </w:rPr>
      <w:t>3</w:t>
    </w:r>
    <w:r w:rsidRPr="00EF0F38">
      <w:rPr>
        <w:rFonts w:ascii="Arial" w:hAnsi="Arial"/>
        <w:sz w:val="18"/>
        <w:szCs w:val="18"/>
      </w:rPr>
      <w:fldChar w:fldCharType="end"/>
    </w:r>
    <w:r w:rsidRPr="00EF0F38">
      <w:rPr>
        <w:rFonts w:ascii="Arial" w:hAnsi="Arial"/>
        <w:sz w:val="18"/>
        <w:szCs w:val="18"/>
      </w:rPr>
      <w:t xml:space="preserve"> /</w:t>
    </w:r>
    <w:r w:rsidRPr="00DB4632">
      <w:rPr>
        <w:rFonts w:ascii="Arial" w:hAnsi="Arial"/>
        <w:sz w:val="18"/>
        <w:szCs w:val="18"/>
      </w:rPr>
      <w:t xml:space="preserve"> </w:t>
    </w:r>
    <w:r w:rsidRPr="00EF0F38">
      <w:rPr>
        <w:rFonts w:ascii="Arial" w:hAnsi="Arial"/>
        <w:sz w:val="18"/>
        <w:szCs w:val="18"/>
      </w:rPr>
      <w:fldChar w:fldCharType="begin"/>
    </w:r>
    <w:r w:rsidRPr="00DB4632">
      <w:rPr>
        <w:rFonts w:ascii="Arial" w:hAnsi="Arial"/>
        <w:sz w:val="18"/>
        <w:szCs w:val="18"/>
      </w:rPr>
      <w:instrText xml:space="preserve"> NUMPAGES </w:instrText>
    </w:r>
    <w:r w:rsidRPr="00EF0F38">
      <w:rPr>
        <w:rFonts w:ascii="Arial" w:hAnsi="Arial"/>
        <w:sz w:val="18"/>
        <w:szCs w:val="18"/>
      </w:rPr>
      <w:fldChar w:fldCharType="separate"/>
    </w:r>
    <w:r w:rsidRPr="00DB4632">
      <w:rPr>
        <w:rFonts w:ascii="Arial" w:hAnsi="Arial"/>
        <w:sz w:val="18"/>
        <w:szCs w:val="18"/>
      </w:rPr>
      <w:t>3</w:t>
    </w:r>
    <w:r w:rsidRPr="00EF0F38">
      <w:rPr>
        <w:rFonts w:ascii="Arial" w:hAnsi="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1808" w14:paraId="0A39A0C9" w14:textId="77777777">
    <w:pPr>
      <w:pStyle w:val="Footer"/>
    </w:pPr>
    <w:r w:rsidRPr="00E94DCD">
      <w:tab/>
    </w:r>
    <w:r w:rsidRPr="00E94DCD">
      <w:tab/>
    </w:r>
    <w:r w:rsidRPr="00E94DCD">
      <w:t xml:space="preserve">Seite </w:t>
    </w:r>
    <w:r>
      <w:fldChar w:fldCharType="begin"/>
    </w:r>
    <w:r>
      <w:instrText xml:space="preserve"> PAGE   \* MERGEFORMAT </w:instrText>
    </w:r>
    <w:r>
      <w:fldChar w:fldCharType="separate"/>
    </w:r>
    <w:r>
      <w:rPr>
        <w:noProof/>
      </w:rPr>
      <w:t>1</w:t>
    </w:r>
    <w:r>
      <w:rPr>
        <w:noProof/>
      </w:rPr>
      <w:fldChar w:fldCharType="end"/>
    </w:r>
    <w:r w:rsidRPr="00E94DCD">
      <w:t xml:space="preserve"> /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10"/>
      <w:gridCol w:w="4678"/>
      <w:gridCol w:w="2835"/>
    </w:tblGrid>
    <w:tr w14:paraId="30A38AFB" w14:textId="77777777" w:rsidTr="00B8572E">
      <w:tblPrEx>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c>
        <w:tcPr>
          <w:tcW w:w="2410" w:type="dxa"/>
          <w:vAlign w:val="center"/>
        </w:tcPr>
        <w:p w:rsidR="000D7BA5" w:rsidP="000D7BA5" w14:paraId="34188464" w14:textId="6FD742D0">
          <w:pPr>
            <w:pStyle w:val="Header"/>
            <w:tabs>
              <w:tab w:val="right" w:pos="2694"/>
            </w:tabs>
            <w:jc w:val="center"/>
          </w:pPr>
          <w:r>
            <w:rPr>
              <w:noProof/>
            </w:rPr>
            <w:drawing>
              <wp:inline distT="0" distB="0" distL="0" distR="0">
                <wp:extent cx="1531620" cy="149225"/>
                <wp:effectExtent l="0" t="0" r="0" b="317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
                        <a:stretch>
                          <a:fillRect/>
                        </a:stretch>
                      </pic:blipFill>
                      <pic:spPr>
                        <a:xfrm>
                          <a:off x="0" y="0"/>
                          <a:ext cx="1531620" cy="149225"/>
                        </a:xfrm>
                        <a:prstGeom prst="rect">
                          <a:avLst/>
                        </a:prstGeom>
                      </pic:spPr>
                    </pic:pic>
                  </a:graphicData>
                </a:graphic>
              </wp:inline>
            </w:drawing>
          </w:r>
        </w:p>
      </w:tc>
      <w:tc>
        <w:tcPr>
          <w:tcW w:w="4678" w:type="dxa"/>
          <w:vAlign w:val="center"/>
        </w:tcPr>
        <w:p w:rsidR="000D7BA5" w:rsidRPr="000D7BA5" w:rsidP="000D7BA5" w14:paraId="5DA8657E" w14:textId="3C589065">
          <w:pPr>
            <w:tabs>
              <w:tab w:val="center" w:pos="4536"/>
              <w:tab w:val="right" w:pos="9072"/>
            </w:tabs>
            <w:spacing w:before="120"/>
            <w:rPr>
              <w:rFonts w:ascii="Arial" w:hAnsi="Arial"/>
              <w:sz w:val="18"/>
              <w:lang w:val="en-US"/>
            </w:rPr>
          </w:pPr>
          <w:r>
            <w:rPr>
              <w:rFonts w:ascii="Arial" w:hAnsi="Arial"/>
              <w:sz w:val="18"/>
              <w:lang w:val="en-US"/>
            </w:rPr>
            <w:t>Control of non-conforming materials and products</w:t>
          </w:r>
        </w:p>
        <w:p w:rsidR="000D7BA5" w:rsidRPr="00B8572E" w:rsidP="000D7BA5" w14:paraId="0E7D3547" w14:textId="204A7BFA">
          <w:pPr>
            <w:pStyle w:val="Header"/>
            <w:spacing w:after="60"/>
            <w:rPr>
              <w:lang w:val="en-GB"/>
            </w:rPr>
          </w:pPr>
          <w:r w:rsidRPr="00066CE7">
            <w:rPr>
              <w:rFonts w:ascii="Arial" w:hAnsi="Arial"/>
              <w:b/>
              <w:bCs/>
            </w:rPr>
            <w:fldChar w:fldCharType="begin"/>
          </w:r>
          <w:r w:rsidRPr="000D7BA5">
            <w:rPr>
              <w:rFonts w:ascii="Arial" w:hAnsi="Arial"/>
              <w:b/>
              <w:bCs/>
              <w:lang w:val="en-US"/>
            </w:rPr>
            <w:instrText xml:space="preserve"> DOCPROPERTY rox_Title \* MERGEFORMAT </w:instrText>
          </w:r>
          <w:r w:rsidRPr="00066CE7">
            <w:rPr>
              <w:rFonts w:ascii="Arial" w:hAnsi="Arial"/>
              <w:b/>
              <w:bCs/>
            </w:rPr>
            <w:fldChar w:fldCharType="separate"/>
          </w:r>
          <w:r w:rsidRPr="000D7BA5">
            <w:rPr>
              <w:rFonts w:ascii="Arial" w:hAnsi="Arial"/>
              <w:b/>
              <w:bCs/>
              <w:lang w:val="en-US"/>
            </w:rPr>
            <w:t>Customer Failure Report</w:t>
          </w:r>
          <w:r w:rsidRPr="00066CE7">
            <w:rPr>
              <w:rFonts w:ascii="Arial" w:hAnsi="Arial"/>
              <w:b/>
              <w:bCs/>
            </w:rPr>
            <w:fldChar w:fldCharType="end"/>
          </w:r>
        </w:p>
      </w:tc>
      <w:tc>
        <w:tcPr>
          <w:tcW w:w="2835" w:type="dxa"/>
          <w:vAlign w:val="center"/>
        </w:tcPr>
        <w:p w:rsidR="000D7BA5" w:rsidP="000D7BA5" w14:paraId="0AF988BC" w14:textId="77777777">
          <w:pPr>
            <w:rPr>
              <w:sz w:val="18"/>
              <w:szCs w:val="18"/>
              <w:lang w:val="fr-CH" w:eastAsia="en-US"/>
            </w:rPr>
          </w:pPr>
          <w:r>
            <w:rPr>
              <w:sz w:val="18"/>
              <w:szCs w:val="18"/>
              <w:lang w:val="fr-CH"/>
            </w:rPr>
            <w:t xml:space="preserve">Document ID / </w:t>
          </w:r>
          <w:r>
            <w:rPr>
              <w:sz w:val="18"/>
              <w:szCs w:val="18"/>
              <w:lang w:val="fr-CH"/>
            </w:rPr>
            <w:t>Rev</w:t>
          </w:r>
          <w:r>
            <w:rPr>
              <w:sz w:val="18"/>
              <w:szCs w:val="18"/>
              <w:lang w:val="fr-CH"/>
            </w:rPr>
            <w:t>.:</w:t>
          </w:r>
          <w:r>
            <w:rPr>
              <w:sz w:val="18"/>
              <w:szCs w:val="18"/>
              <w:lang w:val="fr-CH"/>
            </w:rPr>
            <w:t xml:space="preserve"> </w:t>
          </w:r>
          <w:r>
            <w:rPr>
              <w:sz w:val="18"/>
              <w:szCs w:val="18"/>
              <w:lang w:val="en-US"/>
            </w:rPr>
            <w:fldChar w:fldCharType="begin"/>
          </w:r>
          <w:r>
            <w:rPr>
              <w:sz w:val="18"/>
              <w:szCs w:val="18"/>
              <w:lang w:val="fr-CH"/>
            </w:rPr>
            <w:instrText xml:space="preserve"> DOCPROPERTY rox_ID \* MERGEFORMAT </w:instrText>
          </w:r>
          <w:r>
            <w:rPr>
              <w:sz w:val="18"/>
              <w:szCs w:val="18"/>
              <w:lang w:val="en-US"/>
            </w:rPr>
            <w:fldChar w:fldCharType="separate"/>
          </w:r>
          <w:r>
            <w:rPr>
              <w:sz w:val="18"/>
              <w:szCs w:val="18"/>
              <w:lang w:val="fr-CH"/>
            </w:rPr>
            <w:t>20026</w:t>
          </w:r>
          <w:r>
            <w:rPr>
              <w:sz w:val="18"/>
              <w:szCs w:val="18"/>
              <w:lang w:val="en-US"/>
            </w:rPr>
            <w:fldChar w:fldCharType="end"/>
          </w:r>
          <w:r>
            <w:rPr>
              <w:sz w:val="18"/>
              <w:szCs w:val="18"/>
              <w:lang w:val="fr-CH"/>
            </w:rPr>
            <w:t xml:space="preserve"> / </w:t>
          </w:r>
          <w:r>
            <w:rPr>
              <w:sz w:val="18"/>
              <w:szCs w:val="18"/>
              <w:lang w:val="en-US"/>
            </w:rPr>
            <w:fldChar w:fldCharType="begin"/>
          </w:r>
          <w:r>
            <w:rPr>
              <w:sz w:val="18"/>
              <w:szCs w:val="18"/>
              <w:lang w:val="fr-CH"/>
            </w:rPr>
            <w:instrText xml:space="preserve"> DOCPROPERTY rox_Revision \* MERGEFORMAT </w:instrText>
          </w:r>
          <w:r>
            <w:rPr>
              <w:sz w:val="18"/>
              <w:szCs w:val="18"/>
              <w:lang w:val="en-US"/>
            </w:rPr>
            <w:fldChar w:fldCharType="separate"/>
          </w:r>
          <w:r>
            <w:rPr>
              <w:sz w:val="18"/>
              <w:szCs w:val="18"/>
              <w:lang w:val="fr-CH"/>
            </w:rPr>
            <w:t>013</w:t>
          </w:r>
          <w:r>
            <w:rPr>
              <w:sz w:val="18"/>
              <w:szCs w:val="18"/>
              <w:lang w:val="en-US"/>
            </w:rPr>
            <w:fldChar w:fldCharType="end"/>
          </w:r>
        </w:p>
        <w:p w:rsidR="000D7BA5" w:rsidRPr="00B8572E" w:rsidP="000D7BA5" w14:paraId="44028B37" w14:textId="21FF3C3C">
          <w:pPr>
            <w:rPr>
              <w:sz w:val="18"/>
              <w:szCs w:val="18"/>
              <w:lang w:val="en-GB"/>
            </w:rPr>
          </w:pPr>
          <w:r>
            <w:rPr>
              <w:sz w:val="18"/>
              <w:szCs w:val="18"/>
              <w:lang w:val="fr-CH"/>
            </w:rPr>
            <w:t xml:space="preserve">Document </w:t>
          </w:r>
          <w:r>
            <w:rPr>
              <w:sz w:val="18"/>
              <w:szCs w:val="18"/>
              <w:lang w:val="fr-CH"/>
            </w:rPr>
            <w:t>Status</w:t>
          </w:r>
          <w:r>
            <w:rPr>
              <w:sz w:val="18"/>
              <w:szCs w:val="18"/>
              <w:lang w:val="fr-CH"/>
            </w:rPr>
            <w:t>:</w:t>
          </w:r>
          <w:r>
            <w:rPr>
              <w:sz w:val="18"/>
              <w:szCs w:val="18"/>
              <w:lang w:val="fr-CH"/>
            </w:rPr>
            <w:t xml:space="preserve"> </w:t>
          </w:r>
          <w:r>
            <w:rPr>
              <w:sz w:val="18"/>
              <w:szCs w:val="18"/>
              <w:lang w:val="en-US"/>
            </w:rPr>
            <w:fldChar w:fldCharType="begin"/>
          </w:r>
          <w:r>
            <w:rPr>
              <w:sz w:val="18"/>
              <w:szCs w:val="18"/>
              <w:lang w:val="fr-CH"/>
            </w:rPr>
            <w:instrText xml:space="preserve"> DOCPROPERTY rox_Status \* MERGEFORMAT </w:instrText>
          </w:r>
          <w:r>
            <w:rPr>
              <w:sz w:val="18"/>
              <w:szCs w:val="18"/>
              <w:lang w:val="en-US"/>
            </w:rPr>
            <w:fldChar w:fldCharType="separate"/>
          </w:r>
          <w:r>
            <w:rPr>
              <w:sz w:val="18"/>
              <w:szCs w:val="18"/>
              <w:lang w:val="fr-CH"/>
            </w:rPr>
            <w:t>released</w:t>
          </w:r>
          <w:r>
            <w:rPr>
              <w:sz w:val="18"/>
              <w:szCs w:val="18"/>
              <w:lang w:val="en-US"/>
            </w:rPr>
            <w:fldChar w:fldCharType="end"/>
          </w:r>
        </w:p>
      </w:tc>
    </w:tr>
  </w:tbl>
  <w:p w:rsidR="00311808" w:rsidRPr="00B8572E" w14:paraId="0D179C66" w14:textId="77777777">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1808" w14:paraId="2D2F8234" w14:textId="77777777">
    <w:pPr>
      <w:pStyle w:val="Header"/>
    </w:pPr>
    <w:r>
      <w:rPr>
        <w:noProof/>
        <w:lang w:val="de-CH" w:eastAsia="zh-CN"/>
      </w:rPr>
      <w:drawing>
        <wp:anchor distT="0" distB="0" distL="114300" distR="114300" simplePos="0" relativeHeight="251658240" behindDoc="1" locked="0" layoutInCell="1" allowOverlap="1">
          <wp:simplePos x="0" y="0"/>
          <wp:positionH relativeFrom="column">
            <wp:posOffset>4528820</wp:posOffset>
          </wp:positionH>
          <wp:positionV relativeFrom="paragraph">
            <wp:posOffset>102235</wp:posOffset>
          </wp:positionV>
          <wp:extent cx="1438275" cy="247650"/>
          <wp:effectExtent l="0" t="0" r="9525" b="0"/>
          <wp:wrapNone/>
          <wp:docPr id="1" name="Grafik 0" descr="Sensirion_green_cmyk_300dpi_4c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0" descr="Sensirion_green_cmyk_300dpi_4cm.wmf"/>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8275" cy="247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0"/>
    <w:multiLevelType w:val="singleLevel"/>
    <w:tmpl w:val="8E3E874C"/>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1"/>
    <w:multiLevelType w:val="singleLevel"/>
    <w:tmpl w:val="E3AE49C6"/>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70F85AEE"/>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D2FE1238"/>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02703A3B"/>
    <w:multiLevelType w:val="multilevel"/>
    <w:tmpl w:val="6832C370"/>
    <w:styleLink w:val="SensirionListe"/>
    <w:lvl w:ilvl="0">
      <w:start w:val="1"/>
      <w:numFmt w:val="bullet"/>
      <w:pStyle w:val="BulletpointsLevel1"/>
      <w:lvlText w:val=""/>
      <w:lvlJc w:val="left"/>
      <w:pPr>
        <w:tabs>
          <w:tab w:val="num" w:pos="454"/>
        </w:tabs>
        <w:ind w:left="454" w:hanging="454"/>
      </w:pPr>
      <w:rPr>
        <w:rFonts w:ascii="Wingdings" w:hAnsi="Wingdings" w:hint="default"/>
      </w:rPr>
    </w:lvl>
    <w:lvl w:ilvl="1">
      <w:start w:val="1"/>
      <w:numFmt w:val="bullet"/>
      <w:pStyle w:val="BulletpointsLevel2"/>
      <w:lvlText w:val=""/>
      <w:lvlJc w:val="left"/>
      <w:pPr>
        <w:tabs>
          <w:tab w:val="num" w:pos="680"/>
        </w:tabs>
        <w:ind w:left="680" w:hanging="226"/>
      </w:pPr>
      <w:rPr>
        <w:rFonts w:ascii="Wingdings" w:hAnsi="Wingdings" w:hint="default"/>
      </w:rPr>
    </w:lvl>
    <w:lvl w:ilvl="2">
      <w:start w:val="1"/>
      <w:numFmt w:val="decimal"/>
      <w:pStyle w:val="Numbering"/>
      <w:lvlText w:val="%3."/>
      <w:lvlJc w:val="left"/>
      <w:pPr>
        <w:tabs>
          <w:tab w:val="num" w:pos="454"/>
        </w:tabs>
        <w:ind w:left="454" w:hanging="454"/>
      </w:pPr>
      <w:rPr>
        <w:rFonts w:hint="default"/>
      </w:rPr>
    </w:lvl>
    <w:lvl w:ilvl="3">
      <w:start w:val="1"/>
      <w:numFmt w:val="lowerLetter"/>
      <w:pStyle w:val="Lettering"/>
      <w:lvlText w:val="%4)"/>
      <w:lvlJc w:val="left"/>
      <w:pPr>
        <w:tabs>
          <w:tab w:val="num" w:pos="454"/>
        </w:tabs>
        <w:ind w:left="454" w:hanging="454"/>
      </w:pPr>
      <w:rPr>
        <w:rFonts w:hint="default"/>
      </w:rPr>
    </w:lvl>
    <w:lvl w:ilvl="4">
      <w:start w:val="1"/>
      <w:numFmt w:val="ordinal"/>
      <w:lvlText w:val="%5)"/>
      <w:lvlJc w:val="left"/>
      <w:pPr>
        <w:tabs>
          <w:tab w:val="num" w:pos="454"/>
        </w:tabs>
        <w:ind w:left="454" w:hanging="454"/>
      </w:pPr>
      <w:rPr>
        <w:rFonts w:hint="default"/>
      </w:rPr>
    </w:lvl>
    <w:lvl w:ilvl="5">
      <w:start w:val="1"/>
      <w:numFmt w:val="decimal"/>
      <w:lvlText w:val="%6."/>
      <w:lvlJc w:val="left"/>
      <w:pPr>
        <w:tabs>
          <w:tab w:val="num" w:pos="851"/>
        </w:tabs>
        <w:ind w:left="851" w:hanging="397"/>
      </w:pPr>
      <w:rPr>
        <w:rFonts w:hint="default"/>
      </w:rPr>
    </w:lvl>
    <w:lvl w:ilvl="6">
      <w:start w:val="1"/>
      <w:numFmt w:val="lowerLetter"/>
      <w:lvlText w:val="%7)"/>
      <w:lvlJc w:val="left"/>
      <w:pPr>
        <w:tabs>
          <w:tab w:val="num" w:pos="851"/>
        </w:tabs>
        <w:ind w:left="851" w:hanging="397"/>
      </w:pPr>
      <w:rPr>
        <w:rFonts w:hint="default"/>
      </w:rPr>
    </w:lvl>
    <w:lvl w:ilvl="7">
      <w:start w:val="1"/>
      <w:numFmt w:val="none"/>
      <w:pStyle w:val="noBulletpoint"/>
      <w:lvlText w:val="%8"/>
      <w:lvlJc w:val="left"/>
      <w:pPr>
        <w:tabs>
          <w:tab w:val="num" w:pos="454"/>
        </w:tabs>
        <w:ind w:left="454" w:hanging="454"/>
      </w:pPr>
      <w:rPr>
        <w:rFonts w:hint="default"/>
      </w:rPr>
    </w:lvl>
    <w:lvl w:ilvl="8">
      <w:start w:val="1"/>
      <w:numFmt w:val="none"/>
      <w:lvlText w:val="%9"/>
      <w:lvlJc w:val="left"/>
      <w:pPr>
        <w:tabs>
          <w:tab w:val="num" w:pos="851"/>
        </w:tabs>
        <w:ind w:left="851" w:hanging="397"/>
      </w:pPr>
      <w:rPr>
        <w:rFonts w:hint="default"/>
      </w:rPr>
    </w:lvl>
  </w:abstractNum>
  <w:abstractNum w:abstractNumId="5">
    <w:nsid w:val="0EA210A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8900D5F"/>
    <w:multiLevelType w:val="multilevel"/>
    <w:tmpl w:val="C47C631C"/>
    <w:lvl w:ilvl="0">
      <w:start w:val="1"/>
      <w:numFmt w:val="bullet"/>
      <w:lvlText w:val=""/>
      <w:lvlJc w:val="left"/>
      <w:pPr>
        <w:tabs>
          <w:tab w:val="num" w:pos="454"/>
        </w:tabs>
        <w:ind w:left="454" w:hanging="454"/>
      </w:pPr>
      <w:rPr>
        <w:rFonts w:ascii="Wingdings" w:hAnsi="Wingdings" w:hint="default"/>
      </w:rPr>
    </w:lvl>
    <w:lvl w:ilvl="1">
      <w:start w:val="1"/>
      <w:numFmt w:val="bullet"/>
      <w:lvlText w:val=""/>
      <w:lvlJc w:val="left"/>
      <w:pPr>
        <w:tabs>
          <w:tab w:val="num" w:pos="680"/>
        </w:tabs>
        <w:ind w:left="680" w:hanging="226"/>
      </w:pPr>
      <w:rPr>
        <w:rFonts w:ascii="Wingdings" w:hAnsi="Wingdings" w:hint="default"/>
      </w:rPr>
    </w:lvl>
    <w:lvl w:ilvl="2">
      <w:start w:val="1"/>
      <w:numFmt w:val="decimal"/>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ordinal"/>
      <w:lvlText w:val="%5)"/>
      <w:lvlJc w:val="left"/>
      <w:pPr>
        <w:tabs>
          <w:tab w:val="num" w:pos="454"/>
        </w:tabs>
        <w:ind w:left="454" w:hanging="454"/>
      </w:pPr>
      <w:rPr>
        <w:rFonts w:hint="default"/>
      </w:rPr>
    </w:lvl>
    <w:lvl w:ilvl="5">
      <w:start w:val="1"/>
      <w:numFmt w:val="decimal"/>
      <w:lvlText w:val="%6."/>
      <w:lvlJc w:val="left"/>
      <w:pPr>
        <w:tabs>
          <w:tab w:val="num" w:pos="851"/>
        </w:tabs>
        <w:ind w:left="851" w:hanging="397"/>
      </w:pPr>
      <w:rPr>
        <w:rFonts w:hint="default"/>
      </w:rPr>
    </w:lvl>
    <w:lvl w:ilvl="6">
      <w:start w:val="1"/>
      <w:numFmt w:val="lowerLetter"/>
      <w:lvlText w:val="%7)"/>
      <w:lvlJc w:val="left"/>
      <w:pPr>
        <w:tabs>
          <w:tab w:val="num" w:pos="851"/>
        </w:tabs>
        <w:ind w:left="851" w:hanging="397"/>
      </w:pPr>
      <w:rPr>
        <w:rFonts w:hint="default"/>
      </w:rPr>
    </w:lvl>
    <w:lvl w:ilvl="7">
      <w:start w:val="1"/>
      <w:numFmt w:val="none"/>
      <w:lvlText w:val="%8"/>
      <w:lvlJc w:val="left"/>
      <w:pPr>
        <w:tabs>
          <w:tab w:val="num" w:pos="454"/>
        </w:tabs>
        <w:ind w:left="454" w:hanging="454"/>
      </w:pPr>
      <w:rPr>
        <w:rFonts w:hint="default"/>
      </w:rPr>
    </w:lvl>
    <w:lvl w:ilvl="8">
      <w:start w:val="1"/>
      <w:numFmt w:val="none"/>
      <w:lvlText w:val="%9"/>
      <w:lvlJc w:val="left"/>
      <w:pPr>
        <w:tabs>
          <w:tab w:val="num" w:pos="851"/>
        </w:tabs>
        <w:ind w:left="851" w:hanging="397"/>
      </w:pPr>
      <w:rPr>
        <w:rFonts w:hint="default"/>
      </w:rPr>
    </w:lvl>
  </w:abstractNum>
  <w:abstractNum w:abstractNumId="7">
    <w:nsid w:val="1B5367D6"/>
    <w:multiLevelType w:val="hybridMultilevel"/>
    <w:tmpl w:val="8080369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197457D"/>
    <w:multiLevelType w:val="hybridMultilevel"/>
    <w:tmpl w:val="1E6A26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84477E6"/>
    <w:multiLevelType w:val="multilevel"/>
    <w:tmpl w:val="0807001D"/>
    <w:styleLink w:val="Nummerierung1"/>
    <w:lvl w:ilvl="0">
      <w:start w:val="1"/>
      <w:numFmt w:val="decimal"/>
      <w:pStyle w:val="Nummerierung"/>
      <w:lvlText w:val="%1)"/>
      <w:lvlJc w:val="left"/>
      <w:pPr>
        <w:ind w:left="360" w:hanging="360"/>
      </w:pPr>
      <w:rPr>
        <w:rFonts w:ascii="Klavika Basic Regular" w:hAnsi="Klavika Basic Regular"/>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0">
    <w:nsid w:val="28EF1217"/>
    <w:multiLevelType w:val="multilevel"/>
    <w:tmpl w:val="EA46321C"/>
    <w:lvl w:ilvl="0">
      <w:start w:val="1"/>
      <w:numFmt w:val="decimal"/>
      <w:lvlText w:val="%1)"/>
      <w:lvlJc w:val="left"/>
      <w:pPr>
        <w:ind w:left="360" w:hanging="360"/>
      </w:pPr>
      <w:rPr>
        <w:rFonts w:ascii="Klavika Basic Regular" w:hAnsi="Klavika Basic Regular"/>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1">
    <w:nsid w:val="3F851783"/>
    <w:multiLevelType w:val="multilevel"/>
    <w:tmpl w:val="4D02B18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FF729E4"/>
    <w:multiLevelType w:val="multilevel"/>
    <w:tmpl w:val="8F8EB2E4"/>
    <w:lvl w:ilvl="0">
      <w:start w:val="1"/>
      <w:numFmt w:val="decimal"/>
      <w:pStyle w:val="Heading1"/>
      <w:lvlText w:val="%1"/>
      <w:lvlJc w:val="left"/>
      <w:pPr>
        <w:ind w:left="360" w:hanging="360"/>
      </w:pPr>
      <w:rPr>
        <w:rFonts w:ascii="Arial Narrow" w:hAnsi="Arial Narrow" w:hint="default"/>
        <w:b/>
        <w:i w:val="0"/>
        <w:color w:val="auto"/>
        <w:sz w:val="28"/>
        <w:szCs w:val="28"/>
        <w:u w:val="none"/>
      </w:rPr>
    </w:lvl>
    <w:lvl w:ilvl="1">
      <w:start w:val="1"/>
      <w:numFmt w:val="decimal"/>
      <w:pStyle w:val="Heading2"/>
      <w:lvlText w:val="%1.%2"/>
      <w:lvlJc w:val="left"/>
      <w:pPr>
        <w:tabs>
          <w:tab w:val="num" w:pos="-171"/>
        </w:tabs>
        <w:ind w:left="0" w:firstLine="0"/>
      </w:pPr>
      <w:rPr>
        <w:rFonts w:hint="default"/>
      </w:rPr>
    </w:lvl>
    <w:lvl w:ilvl="2">
      <w:start w:val="1"/>
      <w:numFmt w:val="decimal"/>
      <w:pStyle w:val="Heading3"/>
      <w:lvlText w:val="%1.%2.%3"/>
      <w:lvlJc w:val="left"/>
      <w:pPr>
        <w:tabs>
          <w:tab w:val="num" w:pos="-171"/>
        </w:tabs>
        <w:ind w:left="0" w:firstLine="0"/>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b w:val="0"/>
        <w:bCs/>
        <w:i w:val="0"/>
        <w:color w:val="auto"/>
        <w:sz w:val="22"/>
        <w:szCs w:val="22"/>
        <w:u w:val="none"/>
      </w:rPr>
    </w:lvl>
    <w:lvl w:ilvl="5">
      <w:start w:val="1"/>
      <w:numFmt w:val="decimal"/>
      <w:pStyle w:val="Heading6"/>
      <w:lvlText w:val="%1.%2.%3.%4.%5.%6"/>
      <w:lvlJc w:val="left"/>
      <w:pPr>
        <w:tabs>
          <w:tab w:val="num" w:pos="2236"/>
        </w:tabs>
        <w:ind w:left="2092" w:hanging="936"/>
      </w:pPr>
      <w:rPr>
        <w:rFonts w:hint="default"/>
      </w:rPr>
    </w:lvl>
    <w:lvl w:ilvl="6">
      <w:start w:val="1"/>
      <w:numFmt w:val="decimal"/>
      <w:pStyle w:val="Heading7"/>
      <w:lvlText w:val="%1.%2.%3.%4.%5.%6.%7"/>
      <w:lvlJc w:val="left"/>
      <w:pPr>
        <w:tabs>
          <w:tab w:val="num" w:pos="2956"/>
        </w:tabs>
        <w:ind w:left="2596" w:hanging="1080"/>
      </w:pPr>
      <w:rPr>
        <w:rFonts w:hint="default"/>
      </w:rPr>
    </w:lvl>
    <w:lvl w:ilvl="7">
      <w:start w:val="1"/>
      <w:numFmt w:val="decimal"/>
      <w:pStyle w:val="Heading8"/>
      <w:lvlText w:val="%1.%2.%3.%4.%5.%6.%7.%8"/>
      <w:lvlJc w:val="left"/>
      <w:pPr>
        <w:tabs>
          <w:tab w:val="num" w:pos="3316"/>
        </w:tabs>
        <w:ind w:left="3100" w:hanging="1224"/>
      </w:pPr>
      <w:rPr>
        <w:rFonts w:hint="default"/>
      </w:rPr>
    </w:lvl>
    <w:lvl w:ilvl="8">
      <w:start w:val="1"/>
      <w:numFmt w:val="decimal"/>
      <w:pStyle w:val="Heading9"/>
      <w:lvlText w:val="%1.%2.%3.%4.%5.%6.%7.%8.%9"/>
      <w:lvlJc w:val="left"/>
      <w:pPr>
        <w:tabs>
          <w:tab w:val="num" w:pos="4036"/>
        </w:tabs>
        <w:ind w:left="3676" w:hanging="1440"/>
      </w:pPr>
      <w:rPr>
        <w:rFonts w:hint="default"/>
      </w:rPr>
    </w:lvl>
  </w:abstractNum>
  <w:abstractNum w:abstractNumId="13">
    <w:nsid w:val="43BF43B8"/>
    <w:multiLevelType w:val="multilevel"/>
    <w:tmpl w:val="CD1A149C"/>
    <w:lvl w:ilvl="0">
      <w:start w:val="1"/>
      <w:numFmt w:val="bullet"/>
      <w:lvlText w:val=""/>
      <w:lvlJc w:val="left"/>
      <w:pPr>
        <w:ind w:left="454" w:hanging="454"/>
      </w:pPr>
      <w:rPr>
        <w:rFonts w:ascii="Symbol" w:hAnsi="Symbol" w:hint="default"/>
      </w:rPr>
    </w:lvl>
    <w:lvl w:ilvl="1">
      <w:start w:val="1"/>
      <w:numFmt w:val="bullet"/>
      <w:lvlText w:val=""/>
      <w:lvlJc w:val="left"/>
      <w:pPr>
        <w:tabs>
          <w:tab w:val="num" w:pos="907"/>
        </w:tabs>
        <w:ind w:left="907" w:hanging="453"/>
      </w:pPr>
      <w:rPr>
        <w:rFonts w:ascii="Symbol" w:hAnsi="Symbol" w:hint="default"/>
      </w:rPr>
    </w:lvl>
    <w:lvl w:ilvl="2">
      <w:start w:val="1"/>
      <w:numFmt w:val="bullet"/>
      <w:lvlText w:val=""/>
      <w:lvlJc w:val="left"/>
      <w:pPr>
        <w:tabs>
          <w:tab w:val="num" w:pos="1361"/>
        </w:tabs>
        <w:ind w:left="1361" w:hanging="454"/>
      </w:pPr>
      <w:rPr>
        <w:rFonts w:ascii="Symbol" w:hAnsi="Symbol" w:hint="default"/>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Wingdings" w:hAnsi="Wingdings" w:hint="default"/>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Wingdings" w:hAnsi="Wingdings" w:hint="default"/>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Wingdings" w:hAnsi="Wingdings" w:hint="default"/>
      </w:rPr>
    </w:lvl>
  </w:abstractNum>
  <w:abstractNum w:abstractNumId="14">
    <w:nsid w:val="48BB66EF"/>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B9B474A"/>
    <w:multiLevelType w:val="hybridMultilevel"/>
    <w:tmpl w:val="28CECF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3116C27"/>
    <w:multiLevelType w:val="multilevel"/>
    <w:tmpl w:val="0E88ED38"/>
    <w:styleLink w:val="MediasuiteListe"/>
    <w:lvl w:ilvl="0">
      <w:start w:val="1"/>
      <w:numFmt w:val="bullet"/>
      <w:pStyle w:val="BulletpointsEbene1"/>
      <w:lvlText w:val=""/>
      <w:lvlJc w:val="left"/>
      <w:pPr>
        <w:ind w:left="454" w:hanging="454"/>
      </w:pPr>
      <w:rPr>
        <w:rFonts w:ascii="Symbol" w:hAnsi="Symbol" w:hint="default"/>
      </w:rPr>
    </w:lvl>
    <w:lvl w:ilvl="1">
      <w:start w:val="1"/>
      <w:numFmt w:val="bullet"/>
      <w:pStyle w:val="BulletpointsEbene2"/>
      <w:lvlText w:val=""/>
      <w:lvlJc w:val="left"/>
      <w:pPr>
        <w:tabs>
          <w:tab w:val="num" w:pos="907"/>
        </w:tabs>
        <w:ind w:left="907" w:hanging="453"/>
      </w:pPr>
      <w:rPr>
        <w:rFonts w:ascii="Symbol" w:hAnsi="Symbol" w:hint="default"/>
      </w:rPr>
    </w:lvl>
    <w:lvl w:ilvl="2">
      <w:start w:val="1"/>
      <w:numFmt w:val="bullet"/>
      <w:lvlText w:val=""/>
      <w:lvlJc w:val="left"/>
      <w:pPr>
        <w:tabs>
          <w:tab w:val="num" w:pos="1361"/>
        </w:tabs>
        <w:ind w:left="1361" w:hanging="454"/>
      </w:pPr>
      <w:rPr>
        <w:rFonts w:ascii="Symbol" w:hAnsi="Symbol" w:hint="default"/>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Wingdings" w:hAnsi="Wingdings" w:hint="default"/>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Wingdings" w:hAnsi="Wingdings" w:hint="default"/>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Wingdings" w:hAnsi="Wingdings" w:hint="default"/>
      </w:rPr>
    </w:lvl>
  </w:abstractNum>
  <w:abstractNum w:abstractNumId="17">
    <w:nsid w:val="536A571F"/>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8">
    <w:nsid w:val="55486763"/>
    <w:multiLevelType w:val="hybridMultilevel"/>
    <w:tmpl w:val="FE187920"/>
    <w:lvl w:ilvl="0">
      <w:start w:val="1"/>
      <w:numFmt w:val="bullet"/>
      <w:lvlText w:val="o"/>
      <w:lvlJc w:val="left"/>
      <w:pPr>
        <w:ind w:left="814" w:hanging="360"/>
      </w:pPr>
      <w:rPr>
        <w:rFonts w:ascii="Courier New" w:hAnsi="Courier New" w:cs="Courier New" w:hint="default"/>
      </w:rPr>
    </w:lvl>
    <w:lvl w:ilvl="1" w:tentative="1">
      <w:start w:val="1"/>
      <w:numFmt w:val="bullet"/>
      <w:lvlText w:val="o"/>
      <w:lvlJc w:val="left"/>
      <w:pPr>
        <w:ind w:left="1534" w:hanging="360"/>
      </w:pPr>
      <w:rPr>
        <w:rFonts w:ascii="Courier New" w:hAnsi="Courier New" w:cs="Courier New" w:hint="default"/>
      </w:rPr>
    </w:lvl>
    <w:lvl w:ilvl="2" w:tentative="1">
      <w:start w:val="1"/>
      <w:numFmt w:val="bullet"/>
      <w:lvlText w:val=""/>
      <w:lvlJc w:val="left"/>
      <w:pPr>
        <w:ind w:left="2254" w:hanging="360"/>
      </w:pPr>
      <w:rPr>
        <w:rFonts w:ascii="Wingdings" w:hAnsi="Wingdings" w:hint="default"/>
      </w:rPr>
    </w:lvl>
    <w:lvl w:ilvl="3" w:tentative="1">
      <w:start w:val="1"/>
      <w:numFmt w:val="bullet"/>
      <w:lvlText w:val=""/>
      <w:lvlJc w:val="left"/>
      <w:pPr>
        <w:ind w:left="2974" w:hanging="360"/>
      </w:pPr>
      <w:rPr>
        <w:rFonts w:ascii="Symbol" w:hAnsi="Symbol" w:hint="default"/>
      </w:rPr>
    </w:lvl>
    <w:lvl w:ilvl="4" w:tentative="1">
      <w:start w:val="1"/>
      <w:numFmt w:val="bullet"/>
      <w:lvlText w:val="o"/>
      <w:lvlJc w:val="left"/>
      <w:pPr>
        <w:ind w:left="3694" w:hanging="360"/>
      </w:pPr>
      <w:rPr>
        <w:rFonts w:ascii="Courier New" w:hAnsi="Courier New" w:cs="Courier New" w:hint="default"/>
      </w:rPr>
    </w:lvl>
    <w:lvl w:ilvl="5" w:tentative="1">
      <w:start w:val="1"/>
      <w:numFmt w:val="bullet"/>
      <w:lvlText w:val=""/>
      <w:lvlJc w:val="left"/>
      <w:pPr>
        <w:ind w:left="4414" w:hanging="360"/>
      </w:pPr>
      <w:rPr>
        <w:rFonts w:ascii="Wingdings" w:hAnsi="Wingdings" w:hint="default"/>
      </w:rPr>
    </w:lvl>
    <w:lvl w:ilvl="6" w:tentative="1">
      <w:start w:val="1"/>
      <w:numFmt w:val="bullet"/>
      <w:lvlText w:val=""/>
      <w:lvlJc w:val="left"/>
      <w:pPr>
        <w:ind w:left="5134" w:hanging="360"/>
      </w:pPr>
      <w:rPr>
        <w:rFonts w:ascii="Symbol" w:hAnsi="Symbol" w:hint="default"/>
      </w:rPr>
    </w:lvl>
    <w:lvl w:ilvl="7" w:tentative="1">
      <w:start w:val="1"/>
      <w:numFmt w:val="bullet"/>
      <w:lvlText w:val="o"/>
      <w:lvlJc w:val="left"/>
      <w:pPr>
        <w:ind w:left="5854" w:hanging="360"/>
      </w:pPr>
      <w:rPr>
        <w:rFonts w:ascii="Courier New" w:hAnsi="Courier New" w:cs="Courier New" w:hint="default"/>
      </w:rPr>
    </w:lvl>
    <w:lvl w:ilvl="8" w:tentative="1">
      <w:start w:val="1"/>
      <w:numFmt w:val="bullet"/>
      <w:lvlText w:val=""/>
      <w:lvlJc w:val="left"/>
      <w:pPr>
        <w:ind w:left="6574" w:hanging="360"/>
      </w:pPr>
      <w:rPr>
        <w:rFonts w:ascii="Wingdings" w:hAnsi="Wingdings" w:hint="default"/>
      </w:rPr>
    </w:lvl>
  </w:abstractNum>
  <w:abstractNum w:abstractNumId="19">
    <w:nsid w:val="5760568E"/>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2FD4B1B"/>
    <w:multiLevelType w:val="multilevel"/>
    <w:tmpl w:val="3E1C4016"/>
    <w:lvl w:ilvl="0">
      <w:start w:val="1"/>
      <w:numFmt w:val="bullet"/>
      <w:lvlText w:val=""/>
      <w:lvlJc w:val="left"/>
      <w:pPr>
        <w:tabs>
          <w:tab w:val="num" w:pos="454"/>
        </w:tabs>
        <w:ind w:left="454" w:hanging="454"/>
      </w:pPr>
      <w:rPr>
        <w:rFonts w:ascii="Wingdings" w:hAnsi="Wingdings" w:hint="default"/>
      </w:rPr>
    </w:lvl>
    <w:lvl w:ilvl="1">
      <w:start w:val="1"/>
      <w:numFmt w:val="bullet"/>
      <w:lvlText w:val="o"/>
      <w:lvlJc w:val="left"/>
      <w:pPr>
        <w:tabs>
          <w:tab w:val="num" w:pos="680"/>
        </w:tabs>
        <w:ind w:left="680" w:hanging="226"/>
      </w:pPr>
      <w:rPr>
        <w:rFonts w:ascii="Courier New" w:hAnsi="Courier New" w:cs="Courier New" w:hint="default"/>
      </w:rPr>
    </w:lvl>
    <w:lvl w:ilvl="2">
      <w:start w:val="1"/>
      <w:numFmt w:val="decimal"/>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ordinal"/>
      <w:lvlText w:val="%5)"/>
      <w:lvlJc w:val="left"/>
      <w:pPr>
        <w:tabs>
          <w:tab w:val="num" w:pos="454"/>
        </w:tabs>
        <w:ind w:left="454" w:hanging="454"/>
      </w:pPr>
      <w:rPr>
        <w:rFonts w:hint="default"/>
      </w:rPr>
    </w:lvl>
    <w:lvl w:ilvl="5">
      <w:start w:val="1"/>
      <w:numFmt w:val="decimal"/>
      <w:lvlText w:val="%6."/>
      <w:lvlJc w:val="left"/>
      <w:pPr>
        <w:tabs>
          <w:tab w:val="num" w:pos="851"/>
        </w:tabs>
        <w:ind w:left="851" w:hanging="397"/>
      </w:pPr>
      <w:rPr>
        <w:rFonts w:hint="default"/>
      </w:rPr>
    </w:lvl>
    <w:lvl w:ilvl="6">
      <w:start w:val="1"/>
      <w:numFmt w:val="lowerLetter"/>
      <w:lvlText w:val="%7)"/>
      <w:lvlJc w:val="left"/>
      <w:pPr>
        <w:tabs>
          <w:tab w:val="num" w:pos="851"/>
        </w:tabs>
        <w:ind w:left="851" w:hanging="397"/>
      </w:pPr>
      <w:rPr>
        <w:rFonts w:hint="default"/>
      </w:rPr>
    </w:lvl>
    <w:lvl w:ilvl="7">
      <w:start w:val="1"/>
      <w:numFmt w:val="none"/>
      <w:lvlText w:val="%8"/>
      <w:lvlJc w:val="left"/>
      <w:pPr>
        <w:tabs>
          <w:tab w:val="num" w:pos="454"/>
        </w:tabs>
        <w:ind w:left="454" w:hanging="454"/>
      </w:pPr>
      <w:rPr>
        <w:rFonts w:hint="default"/>
      </w:rPr>
    </w:lvl>
    <w:lvl w:ilvl="8">
      <w:start w:val="1"/>
      <w:numFmt w:val="none"/>
      <w:lvlText w:val="%9"/>
      <w:lvlJc w:val="left"/>
      <w:pPr>
        <w:tabs>
          <w:tab w:val="num" w:pos="851"/>
        </w:tabs>
        <w:ind w:left="851" w:hanging="397"/>
      </w:pPr>
      <w:rPr>
        <w:rFonts w:hint="default"/>
      </w:rPr>
    </w:lvl>
  </w:abstractNum>
  <w:abstractNum w:abstractNumId="21">
    <w:nsid w:val="75766FA0"/>
    <w:multiLevelType w:val="multilevel"/>
    <w:tmpl w:val="8574326A"/>
    <w:lvl w:ilvl="0">
      <w:start w:val="1"/>
      <w:numFmt w:val="decimal"/>
      <w:lvlText w:val="%1."/>
      <w:lvlJc w:val="left"/>
      <w:pPr>
        <w:ind w:left="644" w:hanging="360"/>
      </w:pPr>
      <w:rPr>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7"/>
  </w:num>
  <w:num w:numId="3">
    <w:abstractNumId w:val="14"/>
  </w:num>
  <w:num w:numId="4">
    <w:abstractNumId w:val="5"/>
  </w:num>
  <w:num w:numId="5">
    <w:abstractNumId w:val="3"/>
  </w:num>
  <w:num w:numId="6">
    <w:abstractNumId w:val="3"/>
  </w:num>
  <w:num w:numId="7">
    <w:abstractNumId w:val="2"/>
  </w:num>
  <w:num w:numId="8">
    <w:abstractNumId w:val="2"/>
  </w:num>
  <w:num w:numId="9">
    <w:abstractNumId w:val="1"/>
  </w:num>
  <w:num w:numId="10">
    <w:abstractNumId w:val="1"/>
  </w:num>
  <w:num w:numId="11">
    <w:abstractNumId w:val="0"/>
  </w:num>
  <w:num w:numId="12">
    <w:abstractNumId w:val="0"/>
  </w:num>
  <w:num w:numId="13">
    <w:abstractNumId w:val="13"/>
  </w:num>
  <w:num w:numId="14">
    <w:abstractNumId w:val="13"/>
  </w:num>
  <w:num w:numId="15">
    <w:abstractNumId w:val="16"/>
  </w:num>
  <w:num w:numId="16">
    <w:abstractNumId w:val="10"/>
  </w:num>
  <w:num w:numId="17">
    <w:abstractNumId w:val="9"/>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6"/>
  </w:num>
  <w:num w:numId="28">
    <w:abstractNumId w:val="6"/>
  </w:num>
  <w:num w:numId="29">
    <w:abstractNumId w:val="6"/>
  </w:num>
  <w:num w:numId="30">
    <w:abstractNumId w:val="6"/>
  </w:num>
  <w:num w:numId="31">
    <w:abstractNumId w:val="6"/>
  </w:num>
  <w:num w:numId="32">
    <w:abstractNumId w:val="12"/>
  </w:num>
  <w:num w:numId="33">
    <w:abstractNumId w:val="4"/>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15"/>
  </w:num>
  <w:num w:numId="45">
    <w:abstractNumId w:val="21"/>
  </w:num>
  <w:num w:numId="46">
    <w:abstractNumId w:val="7"/>
  </w:num>
  <w:num w:numId="47">
    <w:abstractNumId w:val="2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25"/>
    <w:rsid w:val="00001589"/>
    <w:rsid w:val="000022B1"/>
    <w:rsid w:val="0001675A"/>
    <w:rsid w:val="000406CD"/>
    <w:rsid w:val="000718AC"/>
    <w:rsid w:val="000777F0"/>
    <w:rsid w:val="000C488F"/>
    <w:rsid w:val="000D523B"/>
    <w:rsid w:val="000D7BA5"/>
    <w:rsid w:val="000D7F02"/>
    <w:rsid w:val="000F24EC"/>
    <w:rsid w:val="000F4CED"/>
    <w:rsid w:val="00102207"/>
    <w:rsid w:val="00112447"/>
    <w:rsid w:val="00114D80"/>
    <w:rsid w:val="00145F44"/>
    <w:rsid w:val="00167AC6"/>
    <w:rsid w:val="001C5B56"/>
    <w:rsid w:val="001D1981"/>
    <w:rsid w:val="001E1FA7"/>
    <w:rsid w:val="00227D72"/>
    <w:rsid w:val="0023575F"/>
    <w:rsid w:val="002475EF"/>
    <w:rsid w:val="002501C8"/>
    <w:rsid w:val="00280BDC"/>
    <w:rsid w:val="002C7A45"/>
    <w:rsid w:val="0030601D"/>
    <w:rsid w:val="00311808"/>
    <w:rsid w:val="0033350F"/>
    <w:rsid w:val="00390FF6"/>
    <w:rsid w:val="003A52C6"/>
    <w:rsid w:val="003D3F39"/>
    <w:rsid w:val="003D4727"/>
    <w:rsid w:val="003E3705"/>
    <w:rsid w:val="004409DF"/>
    <w:rsid w:val="0047464B"/>
    <w:rsid w:val="00481495"/>
    <w:rsid w:val="00483F63"/>
    <w:rsid w:val="00495788"/>
    <w:rsid w:val="004B6F57"/>
    <w:rsid w:val="004C791C"/>
    <w:rsid w:val="004E47E0"/>
    <w:rsid w:val="0054380F"/>
    <w:rsid w:val="00584D18"/>
    <w:rsid w:val="005C0352"/>
    <w:rsid w:val="005D1B32"/>
    <w:rsid w:val="005F24E3"/>
    <w:rsid w:val="00614B5E"/>
    <w:rsid w:val="006227DA"/>
    <w:rsid w:val="00665C7D"/>
    <w:rsid w:val="006A5423"/>
    <w:rsid w:val="006D6943"/>
    <w:rsid w:val="006E5C06"/>
    <w:rsid w:val="00703360"/>
    <w:rsid w:val="007267E3"/>
    <w:rsid w:val="0076786B"/>
    <w:rsid w:val="00777833"/>
    <w:rsid w:val="007B0CAA"/>
    <w:rsid w:val="00811948"/>
    <w:rsid w:val="008233AA"/>
    <w:rsid w:val="008339BE"/>
    <w:rsid w:val="00835507"/>
    <w:rsid w:val="00836005"/>
    <w:rsid w:val="00852455"/>
    <w:rsid w:val="008C3807"/>
    <w:rsid w:val="008C59CA"/>
    <w:rsid w:val="008D2708"/>
    <w:rsid w:val="008E5125"/>
    <w:rsid w:val="00912712"/>
    <w:rsid w:val="00923720"/>
    <w:rsid w:val="00935B8D"/>
    <w:rsid w:val="00935D97"/>
    <w:rsid w:val="009639A0"/>
    <w:rsid w:val="00964ADD"/>
    <w:rsid w:val="0099031D"/>
    <w:rsid w:val="009B7C52"/>
    <w:rsid w:val="009C0788"/>
    <w:rsid w:val="009F0DDA"/>
    <w:rsid w:val="00A131A9"/>
    <w:rsid w:val="00A353C1"/>
    <w:rsid w:val="00A555DE"/>
    <w:rsid w:val="00A71276"/>
    <w:rsid w:val="00A722D2"/>
    <w:rsid w:val="00AA5F6F"/>
    <w:rsid w:val="00AD2CF5"/>
    <w:rsid w:val="00AE1D8A"/>
    <w:rsid w:val="00AE5853"/>
    <w:rsid w:val="00AE5A2B"/>
    <w:rsid w:val="00AF0CA0"/>
    <w:rsid w:val="00AF587E"/>
    <w:rsid w:val="00B0608A"/>
    <w:rsid w:val="00B36BAD"/>
    <w:rsid w:val="00B54145"/>
    <w:rsid w:val="00B730FE"/>
    <w:rsid w:val="00B8572E"/>
    <w:rsid w:val="00BC42BC"/>
    <w:rsid w:val="00BD1648"/>
    <w:rsid w:val="00C043B9"/>
    <w:rsid w:val="00C5040D"/>
    <w:rsid w:val="00C762A0"/>
    <w:rsid w:val="00C903B0"/>
    <w:rsid w:val="00CD5CA1"/>
    <w:rsid w:val="00CF2C8E"/>
    <w:rsid w:val="00CF7230"/>
    <w:rsid w:val="00D34863"/>
    <w:rsid w:val="00D44150"/>
    <w:rsid w:val="00D5508C"/>
    <w:rsid w:val="00D601C3"/>
    <w:rsid w:val="00D7332D"/>
    <w:rsid w:val="00D91EAB"/>
    <w:rsid w:val="00DA5EFF"/>
    <w:rsid w:val="00DB4632"/>
    <w:rsid w:val="00DB58D5"/>
    <w:rsid w:val="00DC7647"/>
    <w:rsid w:val="00DD0DED"/>
    <w:rsid w:val="00E160B7"/>
    <w:rsid w:val="00E20478"/>
    <w:rsid w:val="00E35DBB"/>
    <w:rsid w:val="00E37B1D"/>
    <w:rsid w:val="00E5204D"/>
    <w:rsid w:val="00E847AA"/>
    <w:rsid w:val="00E94DCD"/>
    <w:rsid w:val="00EC0ED0"/>
    <w:rsid w:val="00EE26BB"/>
    <w:rsid w:val="00EF0B27"/>
    <w:rsid w:val="00EF0F38"/>
    <w:rsid w:val="00EF5079"/>
    <w:rsid w:val="00F052B9"/>
    <w:rsid w:val="00F07475"/>
    <w:rsid w:val="00F108E3"/>
    <w:rsid w:val="00F21380"/>
    <w:rsid w:val="00F22AED"/>
    <w:rsid w:val="00F33590"/>
    <w:rsid w:val="00F40AFE"/>
    <w:rsid w:val="00F5617D"/>
    <w:rsid w:val="00F80C44"/>
    <w:rsid w:val="00F9727E"/>
    <w:rsid w:val="00FB08E7"/>
    <w:rsid w:val="00FC4AE9"/>
    <w:rsid w:val="00FD7820"/>
    <w:rsid w:val="00FE7FCB"/>
    <w:rsid w:val="00FF7C43"/>
  </w:rsids>
  <w:docVars>
    <w:docVar w:name="rox_step_bearbeiter" w:val="Born, Volker - 30.08.2022"/>
  </w:docVars>
  <m:mathPr>
    <m:mathFont m:val="Cambria Math"/>
  </m:mathPr>
  <w:themeFontLang w:val="de-CH" w:eastAsia="zh-CN"/>
  <w:clrSchemeMapping w:bg1="light1" w:t1="dark1" w:bg2="light2" w:t2="dark2" w:accent1="accent1" w:accent2="accent2" w:accent3="accent3" w:accent4="accent4" w:accent5="accent5" w:accent6="accent6" w:hyperlink="hyperlink" w:followedHyperlink="followedHyperlink"/>
  <w14:docId w14:val="23A3DCAD"/>
  <w15:docId w15:val="{DA409909-D714-430C-9663-C3EF785E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imes New Roman" w:hAnsi="Arial Narrow"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0"/>
    <w:lsdException w:name="toc 2" w:uiPriority="30"/>
    <w:lsdException w:name="toc 3" w:semiHidden="1" w:uiPriority="30" w:unhideWhenUsed="1"/>
    <w:lsdException w:name="toc 4" w:semiHidden="1" w:uiPriority="31" w:unhideWhenUsed="1"/>
    <w:lsdException w:name="toc 5" w:semiHidden="1" w:uiPriority="31" w:unhideWhenUsed="1"/>
    <w:lsdException w:name="toc 6" w:semiHidden="1" w:uiPriority="31" w:unhideWhenUsed="1"/>
    <w:lsdException w:name="toc 7" w:semiHidden="1" w:uiPriority="31" w:unhideWhenUsed="1"/>
    <w:lsdException w:name="toc 8" w:semiHidden="1" w:uiPriority="31" w:unhideWhenUsed="1"/>
    <w:lsdException w:name="toc 9" w:semiHidden="1" w:uiPriority="31" w:unhideWhenUsed="1"/>
    <w:lsdException w:name="Normal Indent" w:semiHidden="1" w:uiPriority="0" w:unhideWhenUsed="1"/>
    <w:lsdException w:name="footnote text" w:semiHidden="1" w:uiPriority="39" w:unhideWhenUsed="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4" w:unhideWhenUsed="1" w:qFormat="1"/>
    <w:lsdException w:name="table of figures" w:semiHidden="1" w:uiPriority="32"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4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uiPriority="40"/>
    <w:lsdException w:name="FollowedHyperlink" w:semiHidden="1" w:uiPriority="36" w:unhideWhenUsed="1"/>
    <w:lsdException w:name="Strong" w:uiPriority="49" w:qFormat="1"/>
    <w:lsdException w:name="Emphasis" w:uiPriority="12"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3" w:qFormat="1"/>
    <w:lsdException w:name="Subtle Reference" w:uiPriority="31" w:qFormat="1"/>
    <w:lsdException w:name="Intense Reference" w:qFormat="1"/>
    <w:lsdException w:name="Book Title" w:qFormat="1"/>
    <w:lsdException w:name="Bibliography" w:semiHidden="1" w:uiPriority="33"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27E"/>
    <w:rPr>
      <w:sz w:val="22"/>
      <w:lang w:val="de-DE" w:eastAsia="de-DE"/>
    </w:rPr>
  </w:style>
  <w:style w:type="paragraph" w:styleId="Heading1">
    <w:name w:val="heading 1"/>
    <w:basedOn w:val="Normal"/>
    <w:next w:val="Normal"/>
    <w:link w:val="berschrift1Zchn"/>
    <w:qFormat/>
    <w:rsid w:val="00DB58D5"/>
    <w:pPr>
      <w:keepNext/>
      <w:numPr>
        <w:numId w:val="41"/>
      </w:numPr>
      <w:tabs>
        <w:tab w:val="left" w:pos="454"/>
      </w:tabs>
      <w:spacing w:after="280" w:line="320" w:lineRule="exact"/>
      <w:contextualSpacing/>
      <w:outlineLvl w:val="0"/>
    </w:pPr>
    <w:rPr>
      <w:rFonts w:cs="Arial"/>
      <w:b/>
      <w:bCs/>
      <w:sz w:val="28"/>
      <w:szCs w:val="28"/>
    </w:rPr>
  </w:style>
  <w:style w:type="paragraph" w:styleId="Heading2">
    <w:name w:val="heading 2"/>
    <w:basedOn w:val="Normal"/>
    <w:next w:val="Normal"/>
    <w:link w:val="berschrift2Zchn"/>
    <w:qFormat/>
    <w:rsid w:val="00DB58D5"/>
    <w:pPr>
      <w:keepNext/>
      <w:numPr>
        <w:ilvl w:val="1"/>
        <w:numId w:val="41"/>
      </w:numPr>
      <w:tabs>
        <w:tab w:val="left" w:pos="454"/>
      </w:tabs>
      <w:spacing w:after="240"/>
      <w:contextualSpacing/>
      <w:outlineLvl w:val="1"/>
    </w:pPr>
    <w:rPr>
      <w:rFonts w:cs="Arial"/>
      <w:b/>
      <w:bCs/>
      <w:sz w:val="24"/>
      <w:szCs w:val="24"/>
    </w:rPr>
  </w:style>
  <w:style w:type="paragraph" w:styleId="Heading3">
    <w:name w:val="heading 3"/>
    <w:basedOn w:val="Normal"/>
    <w:next w:val="Normal"/>
    <w:link w:val="berschrift3Zchn"/>
    <w:qFormat/>
    <w:rsid w:val="00DB58D5"/>
    <w:pPr>
      <w:keepNext/>
      <w:numPr>
        <w:ilvl w:val="2"/>
        <w:numId w:val="41"/>
      </w:numPr>
      <w:tabs>
        <w:tab w:val="left" w:pos="680"/>
      </w:tabs>
      <w:spacing w:after="240"/>
      <w:contextualSpacing/>
      <w:outlineLvl w:val="2"/>
    </w:pPr>
    <w:rPr>
      <w:rFonts w:cs="Arial"/>
      <w:b/>
      <w:szCs w:val="18"/>
    </w:rPr>
  </w:style>
  <w:style w:type="paragraph" w:styleId="Heading4">
    <w:name w:val="heading 4"/>
    <w:basedOn w:val="Normal"/>
    <w:next w:val="Normal"/>
    <w:link w:val="berschrift4Zchn"/>
    <w:unhideWhenUsed/>
    <w:qFormat/>
    <w:rsid w:val="00DB58D5"/>
    <w:pPr>
      <w:keepNext/>
      <w:numPr>
        <w:ilvl w:val="3"/>
        <w:numId w:val="41"/>
      </w:numPr>
      <w:tabs>
        <w:tab w:val="left" w:pos="851"/>
      </w:tabs>
      <w:spacing w:after="120" w:line="240" w:lineRule="atLeast"/>
      <w:contextualSpacing/>
      <w:outlineLvl w:val="3"/>
    </w:pPr>
    <w:rPr>
      <w:rFonts w:cs="Arial"/>
      <w:szCs w:val="18"/>
    </w:rPr>
  </w:style>
  <w:style w:type="paragraph" w:styleId="Heading5">
    <w:name w:val="heading 5"/>
    <w:basedOn w:val="Normal"/>
    <w:next w:val="Normal"/>
    <w:link w:val="berschrift5Zchn"/>
    <w:unhideWhenUsed/>
    <w:qFormat/>
    <w:rsid w:val="00DB58D5"/>
    <w:pPr>
      <w:numPr>
        <w:ilvl w:val="4"/>
        <w:numId w:val="41"/>
      </w:numPr>
      <w:tabs>
        <w:tab w:val="center" w:pos="1361"/>
      </w:tabs>
      <w:spacing w:after="120"/>
      <w:contextualSpacing/>
      <w:outlineLvl w:val="4"/>
    </w:pPr>
    <w:rPr>
      <w:rFonts w:cs="Arial"/>
      <w:szCs w:val="18"/>
    </w:rPr>
  </w:style>
  <w:style w:type="paragraph" w:styleId="Heading6">
    <w:name w:val="heading 6"/>
    <w:basedOn w:val="Normal"/>
    <w:next w:val="Normal"/>
    <w:link w:val="berschrift6Zchn"/>
    <w:semiHidden/>
    <w:qFormat/>
    <w:rsid w:val="00DB58D5"/>
    <w:pPr>
      <w:numPr>
        <w:ilvl w:val="5"/>
        <w:numId w:val="41"/>
      </w:numPr>
      <w:spacing w:after="120" w:line="240" w:lineRule="atLeast"/>
      <w:contextualSpacing/>
      <w:outlineLvl w:val="5"/>
    </w:pPr>
    <w:rPr>
      <w:bCs/>
      <w:sz w:val="18"/>
    </w:rPr>
  </w:style>
  <w:style w:type="paragraph" w:styleId="Heading7">
    <w:name w:val="heading 7"/>
    <w:basedOn w:val="Normal"/>
    <w:next w:val="Normal"/>
    <w:link w:val="berschrift7Zchn"/>
    <w:semiHidden/>
    <w:qFormat/>
    <w:rsid w:val="00DB58D5"/>
    <w:pPr>
      <w:numPr>
        <w:ilvl w:val="6"/>
        <w:numId w:val="41"/>
      </w:numPr>
      <w:spacing w:after="120" w:line="240" w:lineRule="atLeast"/>
      <w:contextualSpacing/>
      <w:outlineLvl w:val="6"/>
    </w:pPr>
    <w:rPr>
      <w:sz w:val="18"/>
      <w:szCs w:val="24"/>
    </w:rPr>
  </w:style>
  <w:style w:type="paragraph" w:styleId="Heading8">
    <w:name w:val="heading 8"/>
    <w:basedOn w:val="Normal"/>
    <w:next w:val="Normal"/>
    <w:link w:val="berschrift8Zchn"/>
    <w:semiHidden/>
    <w:qFormat/>
    <w:rsid w:val="00DB58D5"/>
    <w:pPr>
      <w:numPr>
        <w:ilvl w:val="7"/>
        <w:numId w:val="41"/>
      </w:numPr>
      <w:spacing w:after="120" w:line="240" w:lineRule="atLeast"/>
      <w:contextualSpacing/>
      <w:outlineLvl w:val="7"/>
    </w:pPr>
    <w:rPr>
      <w:iCs/>
      <w:sz w:val="18"/>
      <w:szCs w:val="24"/>
    </w:rPr>
  </w:style>
  <w:style w:type="paragraph" w:styleId="Heading9">
    <w:name w:val="heading 9"/>
    <w:basedOn w:val="Normal"/>
    <w:next w:val="Normal"/>
    <w:link w:val="berschrift9Zchn"/>
    <w:semiHidden/>
    <w:qFormat/>
    <w:rsid w:val="00DB58D5"/>
    <w:pPr>
      <w:numPr>
        <w:ilvl w:val="8"/>
        <w:numId w:val="41"/>
      </w:numPr>
      <w:tabs>
        <w:tab w:val="left" w:pos="1701"/>
      </w:tabs>
      <w:spacing w:after="120" w:line="240" w:lineRule="atLeast"/>
      <w:contextualSpacing/>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fzeileZchn"/>
    <w:unhideWhenUsed/>
    <w:rsid w:val="00DB58D5"/>
    <w:rPr>
      <w:sz w:val="20"/>
    </w:rPr>
  </w:style>
  <w:style w:type="character" w:customStyle="1" w:styleId="KopfzeileZchn">
    <w:name w:val="Kopfzeile Zchn"/>
    <w:link w:val="Header"/>
    <w:rsid w:val="001E1FA7"/>
    <w:rPr>
      <w:rFonts w:ascii="Arial Narrow" w:hAnsi="Arial Narrow" w:cs="Times New Roman"/>
      <w:sz w:val="20"/>
    </w:rPr>
  </w:style>
  <w:style w:type="paragraph" w:styleId="Footer">
    <w:name w:val="footer"/>
    <w:basedOn w:val="Normal"/>
    <w:link w:val="FuzeileZchn"/>
    <w:qFormat/>
    <w:rsid w:val="00DB58D5"/>
    <w:rPr>
      <w:sz w:val="20"/>
    </w:rPr>
  </w:style>
  <w:style w:type="character" w:customStyle="1" w:styleId="FuzeileZchn">
    <w:name w:val="Fußzeile Zchn"/>
    <w:link w:val="Footer"/>
    <w:rsid w:val="00D44150"/>
    <w:rPr>
      <w:rFonts w:ascii="Arial Narrow" w:hAnsi="Arial Narrow" w:cs="Times New Roman"/>
      <w:sz w:val="20"/>
    </w:rPr>
  </w:style>
  <w:style w:type="numbering" w:styleId="111111">
    <w:name w:val="Outline List 2"/>
    <w:basedOn w:val="NoList"/>
    <w:semiHidden/>
    <w:rsid w:val="00E94DCD"/>
    <w:pPr>
      <w:numPr>
        <w:numId w:val="1"/>
      </w:numPr>
    </w:pPr>
  </w:style>
  <w:style w:type="numbering" w:styleId="1ai">
    <w:name w:val="Outline List 1"/>
    <w:basedOn w:val="NoList"/>
    <w:semiHidden/>
    <w:rsid w:val="00E94DCD"/>
    <w:pPr>
      <w:numPr>
        <w:numId w:val="3"/>
      </w:numPr>
    </w:pPr>
  </w:style>
  <w:style w:type="paragraph" w:styleId="ListBullet2">
    <w:name w:val="List Bullet 2"/>
    <w:basedOn w:val="Normal"/>
    <w:uiPriority w:val="99"/>
    <w:semiHidden/>
    <w:rsid w:val="00E94DCD"/>
    <w:pPr>
      <w:numPr>
        <w:numId w:val="6"/>
      </w:numPr>
    </w:pPr>
  </w:style>
  <w:style w:type="paragraph" w:styleId="ListBullet3">
    <w:name w:val="List Bullet 3"/>
    <w:basedOn w:val="Normal"/>
    <w:uiPriority w:val="99"/>
    <w:semiHidden/>
    <w:rsid w:val="00E94DCD"/>
    <w:pPr>
      <w:numPr>
        <w:numId w:val="8"/>
      </w:numPr>
    </w:pPr>
  </w:style>
  <w:style w:type="paragraph" w:styleId="ListBullet4">
    <w:name w:val="List Bullet 4"/>
    <w:basedOn w:val="Normal"/>
    <w:uiPriority w:val="99"/>
    <w:semiHidden/>
    <w:rsid w:val="00E94DCD"/>
    <w:pPr>
      <w:numPr>
        <w:numId w:val="10"/>
      </w:numPr>
    </w:pPr>
  </w:style>
  <w:style w:type="paragraph" w:styleId="ListBullet5">
    <w:name w:val="List Bullet 5"/>
    <w:basedOn w:val="Normal"/>
    <w:uiPriority w:val="99"/>
    <w:semiHidden/>
    <w:rsid w:val="00E94DCD"/>
    <w:pPr>
      <w:numPr>
        <w:numId w:val="12"/>
      </w:numPr>
    </w:pPr>
  </w:style>
  <w:style w:type="table" w:customStyle="1" w:styleId="BasisTabelle">
    <w:name w:val="Basis Tabelle"/>
    <w:basedOn w:val="TableNormal"/>
    <w:rsid w:val="00E94DCD"/>
    <w:rPr>
      <w:rFonts w:ascii="Arial" w:hAnsi="Arial"/>
    </w:rPr>
    <w:tblPr>
      <w:tblStyleRowBandSize w:val="1"/>
      <w:tblBorders>
        <w:bottom w:val="single" w:sz="2" w:space="0" w:color="808080"/>
      </w:tblBorders>
      <w:tblCellMar>
        <w:top w:w="57" w:type="dxa"/>
        <w:left w:w="57" w:type="dxa"/>
        <w:bottom w:w="57" w:type="dxa"/>
        <w:right w:w="57" w:type="dxa"/>
      </w:tblCellMar>
    </w:tblPr>
    <w:tblStylePr w:type="firstRow">
      <w:rPr>
        <w:b/>
      </w:rPr>
      <w:tblPr/>
      <w:tcPr>
        <w:tcBorders>
          <w:bottom w:val="single" w:sz="4" w:space="0" w:color="808080"/>
        </w:tcBorders>
      </w:tcPr>
    </w:tblStylePr>
    <w:tblStylePr w:type="band1Horz">
      <w:tblPr/>
      <w:tcPr>
        <w:tcBorders>
          <w:bottom w:val="single" w:sz="4" w:space="0" w:color="808080"/>
        </w:tcBorders>
      </w:tcPr>
    </w:tblStylePr>
    <w:tblStylePr w:type="band2Horz">
      <w:tblPr/>
      <w:tcPr>
        <w:tcBorders>
          <w:bottom w:val="single" w:sz="4" w:space="0" w:color="808080"/>
        </w:tcBorders>
        <w:shd w:val="clear" w:color="auto" w:fill="F2F2F2"/>
      </w:tcPr>
    </w:tblStylePr>
  </w:style>
  <w:style w:type="paragraph" w:styleId="Caption">
    <w:name w:val="caption"/>
    <w:basedOn w:val="Normal"/>
    <w:next w:val="Normal"/>
    <w:uiPriority w:val="39"/>
    <w:unhideWhenUsed/>
    <w:rsid w:val="00DB58D5"/>
    <w:pPr>
      <w:framePr w:h="454" w:hRule="exact" w:wrap="around" w:vAnchor="text" w:hAnchor="text" w:y="1"/>
      <w:suppressLineNumbers/>
      <w:spacing w:before="60" w:after="120" w:line="200" w:lineRule="atLeast"/>
      <w:ind w:right="113"/>
    </w:pPr>
    <w:rPr>
      <w:bCs/>
    </w:rPr>
  </w:style>
  <w:style w:type="character" w:styleId="FollowedHyperlink">
    <w:name w:val="FollowedHyperlink"/>
    <w:uiPriority w:val="41"/>
    <w:semiHidden/>
    <w:unhideWhenUsed/>
    <w:rsid w:val="00DB58D5"/>
    <w:rPr>
      <w:color w:val="auto"/>
      <w:u w:val="single"/>
    </w:rPr>
  </w:style>
  <w:style w:type="paragraph" w:styleId="BlockText">
    <w:name w:val="Block Text"/>
    <w:basedOn w:val="Normal"/>
    <w:uiPriority w:val="99"/>
    <w:semiHidden/>
    <w:rsid w:val="00E94DCD"/>
    <w:pPr>
      <w:ind w:left="1440" w:right="1440"/>
    </w:pPr>
  </w:style>
  <w:style w:type="paragraph" w:customStyle="1" w:styleId="BulletpointsEbene1">
    <w:name w:val="Bulletpoints Ebene 1"/>
    <w:basedOn w:val="Normal"/>
    <w:uiPriority w:val="99"/>
    <w:semiHidden/>
    <w:rsid w:val="00E94DCD"/>
    <w:pPr>
      <w:numPr>
        <w:numId w:val="15"/>
      </w:numPr>
      <w:tabs>
        <w:tab w:val="left" w:pos="454"/>
      </w:tabs>
      <w:spacing w:line="280" w:lineRule="atLeast"/>
    </w:pPr>
    <w:rPr>
      <w:rFonts w:eastAsia="Calibri" w:cs="Arial"/>
    </w:rPr>
  </w:style>
  <w:style w:type="paragraph" w:customStyle="1" w:styleId="BulletpointsEbene2">
    <w:name w:val="Bulletpoints Ebene 2"/>
    <w:basedOn w:val="Normal"/>
    <w:uiPriority w:val="99"/>
    <w:semiHidden/>
    <w:rsid w:val="00E94DCD"/>
    <w:pPr>
      <w:numPr>
        <w:ilvl w:val="1"/>
        <w:numId w:val="15"/>
      </w:numPr>
    </w:pPr>
    <w:rPr>
      <w:rFonts w:eastAsia="Calibri" w:cs="Arial"/>
    </w:rPr>
  </w:style>
  <w:style w:type="paragraph" w:styleId="DocumentMap">
    <w:name w:val="Document Map"/>
    <w:basedOn w:val="Normal"/>
    <w:link w:val="DokumentstrukturZchn"/>
    <w:uiPriority w:val="99"/>
    <w:semiHidden/>
    <w:unhideWhenUsed/>
    <w:rsid w:val="00E94DCD"/>
    <w:pPr>
      <w:shd w:val="clear" w:color="auto" w:fill="000080"/>
    </w:pPr>
    <w:rPr>
      <w:rFonts w:ascii="Tahoma" w:hAnsi="Tahoma"/>
      <w:sz w:val="20"/>
    </w:rPr>
  </w:style>
  <w:style w:type="character" w:customStyle="1" w:styleId="DokumentstrukturZchn">
    <w:name w:val="Dokumentstruktur Zchn"/>
    <w:link w:val="DocumentMap"/>
    <w:uiPriority w:val="99"/>
    <w:semiHidden/>
    <w:rsid w:val="00D44150"/>
    <w:rPr>
      <w:rFonts w:ascii="Tahoma" w:hAnsi="Tahoma" w:cs="Times New Roman"/>
      <w:sz w:val="20"/>
      <w:szCs w:val="20"/>
      <w:shd w:val="clear" w:color="auto" w:fill="000080"/>
    </w:rPr>
  </w:style>
  <w:style w:type="paragraph" w:styleId="Closing">
    <w:name w:val="Closing"/>
    <w:basedOn w:val="Normal"/>
    <w:link w:val="GruformelZchn"/>
    <w:uiPriority w:val="99"/>
    <w:semiHidden/>
    <w:rsid w:val="00E94DCD"/>
  </w:style>
  <w:style w:type="character" w:customStyle="1" w:styleId="GruformelZchn">
    <w:name w:val="Grußformel Zchn"/>
    <w:link w:val="Closing"/>
    <w:uiPriority w:val="99"/>
    <w:semiHidden/>
    <w:rsid w:val="00D44150"/>
    <w:rPr>
      <w:rFonts w:ascii="Arial Narrow" w:hAnsi="Arial Narrow" w:cs="Times New Roman"/>
    </w:rPr>
  </w:style>
  <w:style w:type="character" w:styleId="Emphasis">
    <w:name w:val="Emphasis"/>
    <w:uiPriority w:val="11"/>
    <w:qFormat/>
    <w:rsid w:val="00DB58D5"/>
    <w:rPr>
      <w:b/>
      <w:iCs/>
      <w:color w:val="66CC33"/>
    </w:rPr>
  </w:style>
  <w:style w:type="paragraph" w:styleId="HTMLAddress">
    <w:name w:val="HTML Address"/>
    <w:basedOn w:val="Normal"/>
    <w:link w:val="HTMLAdresseZchn"/>
    <w:uiPriority w:val="99"/>
    <w:semiHidden/>
    <w:rsid w:val="00E94DCD"/>
    <w:rPr>
      <w:i/>
      <w:iCs/>
    </w:rPr>
  </w:style>
  <w:style w:type="character" w:customStyle="1" w:styleId="HTMLAdresseZchn">
    <w:name w:val="HTML Adresse Zchn"/>
    <w:link w:val="HTMLAddress"/>
    <w:uiPriority w:val="99"/>
    <w:semiHidden/>
    <w:rsid w:val="00D44150"/>
    <w:rPr>
      <w:rFonts w:ascii="Arial Narrow" w:hAnsi="Arial Narrow" w:cs="Times New Roman"/>
      <w:i/>
      <w:iCs/>
    </w:rPr>
  </w:style>
  <w:style w:type="character" w:styleId="HTMLAcronym">
    <w:name w:val="HTML Acronym"/>
    <w:basedOn w:val="DefaultParagraphFont"/>
    <w:uiPriority w:val="99"/>
    <w:semiHidden/>
    <w:rsid w:val="00E94DCD"/>
  </w:style>
  <w:style w:type="character" w:styleId="HTMLSample">
    <w:name w:val="HTML Sample"/>
    <w:uiPriority w:val="99"/>
    <w:semiHidden/>
    <w:rsid w:val="00E94DCD"/>
    <w:rPr>
      <w:rFonts w:ascii="Courier New" w:hAnsi="Courier New"/>
    </w:rPr>
  </w:style>
  <w:style w:type="character" w:styleId="HTMLCode">
    <w:name w:val="HTML Code"/>
    <w:uiPriority w:val="99"/>
    <w:semiHidden/>
    <w:rsid w:val="00E94DCD"/>
    <w:rPr>
      <w:rFonts w:ascii="Courier New" w:hAnsi="Courier New"/>
      <w:sz w:val="20"/>
      <w:szCs w:val="20"/>
    </w:rPr>
  </w:style>
  <w:style w:type="character" w:styleId="HTMLDefinition">
    <w:name w:val="HTML Definition"/>
    <w:uiPriority w:val="99"/>
    <w:semiHidden/>
    <w:rsid w:val="00E94DCD"/>
    <w:rPr>
      <w:i/>
      <w:iCs/>
    </w:rPr>
  </w:style>
  <w:style w:type="character" w:styleId="HTMLTypewriter">
    <w:name w:val="HTML Typewriter"/>
    <w:uiPriority w:val="99"/>
    <w:semiHidden/>
    <w:rsid w:val="00E94DCD"/>
    <w:rPr>
      <w:rFonts w:ascii="Courier New" w:hAnsi="Courier New"/>
      <w:sz w:val="20"/>
      <w:szCs w:val="20"/>
    </w:rPr>
  </w:style>
  <w:style w:type="character" w:styleId="HTMLKeyboard">
    <w:name w:val="HTML Keyboard"/>
    <w:uiPriority w:val="99"/>
    <w:semiHidden/>
    <w:rsid w:val="00E94DCD"/>
    <w:rPr>
      <w:rFonts w:ascii="Courier New" w:hAnsi="Courier New"/>
      <w:sz w:val="20"/>
      <w:szCs w:val="20"/>
    </w:rPr>
  </w:style>
  <w:style w:type="character" w:styleId="HTMLVariable">
    <w:name w:val="HTML Variable"/>
    <w:uiPriority w:val="99"/>
    <w:semiHidden/>
    <w:rsid w:val="00E94DCD"/>
    <w:rPr>
      <w:i/>
      <w:iCs/>
    </w:rPr>
  </w:style>
  <w:style w:type="paragraph" w:styleId="HTMLPreformatted">
    <w:name w:val="HTML Preformatted"/>
    <w:basedOn w:val="Normal"/>
    <w:link w:val="HTMLVorformatiertZchn"/>
    <w:uiPriority w:val="99"/>
    <w:semiHidden/>
    <w:rsid w:val="00E94DCD"/>
    <w:rPr>
      <w:rFonts w:ascii="Courier New" w:hAnsi="Courier New"/>
      <w:sz w:val="20"/>
    </w:rPr>
  </w:style>
  <w:style w:type="character" w:customStyle="1" w:styleId="HTMLVorformatiertZchn">
    <w:name w:val="HTML Vorformatiert Zchn"/>
    <w:link w:val="HTMLPreformatted"/>
    <w:uiPriority w:val="99"/>
    <w:semiHidden/>
    <w:rsid w:val="00D44150"/>
    <w:rPr>
      <w:rFonts w:ascii="Courier New" w:hAnsi="Courier New" w:cs="Times New Roman"/>
      <w:sz w:val="20"/>
      <w:szCs w:val="20"/>
    </w:rPr>
  </w:style>
  <w:style w:type="character" w:styleId="HTMLCite">
    <w:name w:val="HTML Cite"/>
    <w:uiPriority w:val="99"/>
    <w:semiHidden/>
    <w:rsid w:val="00E94DCD"/>
    <w:rPr>
      <w:i/>
      <w:iCs/>
    </w:rPr>
  </w:style>
  <w:style w:type="character" w:styleId="Hyperlink">
    <w:name w:val="Hyperlink"/>
    <w:uiPriority w:val="40"/>
    <w:unhideWhenUsed/>
    <w:rsid w:val="00DB58D5"/>
    <w:rPr>
      <w:color w:val="auto"/>
      <w:u w:val="single"/>
    </w:rPr>
  </w:style>
  <w:style w:type="paragraph" w:styleId="Index1">
    <w:name w:val="index 1"/>
    <w:basedOn w:val="Normal"/>
    <w:next w:val="Normal"/>
    <w:autoRedefine/>
    <w:uiPriority w:val="99"/>
    <w:semiHidden/>
    <w:rsid w:val="00E94DCD"/>
    <w:pPr>
      <w:ind w:left="180" w:hanging="180"/>
    </w:pPr>
  </w:style>
  <w:style w:type="paragraph" w:styleId="IndexHeading">
    <w:name w:val="index heading"/>
    <w:basedOn w:val="Normal"/>
    <w:next w:val="Index1"/>
    <w:uiPriority w:val="32"/>
    <w:semiHidden/>
    <w:unhideWhenUsed/>
    <w:rsid w:val="00E94DCD"/>
    <w:rPr>
      <w:b/>
      <w:bCs/>
    </w:rPr>
  </w:style>
  <w:style w:type="numbering" w:customStyle="1" w:styleId="MediasuiteListe">
    <w:name w:val="Mediasuite_Liste"/>
    <w:rsid w:val="00E94DCD"/>
    <w:pPr>
      <w:numPr>
        <w:numId w:val="15"/>
      </w:numPr>
    </w:pPr>
  </w:style>
  <w:style w:type="paragraph" w:styleId="MessageHeader">
    <w:name w:val="Message Header"/>
    <w:basedOn w:val="Normal"/>
    <w:link w:val="NachrichtenkopfZchn"/>
    <w:uiPriority w:val="99"/>
    <w:semiHidden/>
    <w:rsid w:val="00E94DC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NachrichtenkopfZchn">
    <w:name w:val="Nachrichtenkopf Zchn"/>
    <w:link w:val="MessageHeader"/>
    <w:uiPriority w:val="99"/>
    <w:semiHidden/>
    <w:rsid w:val="00D44150"/>
    <w:rPr>
      <w:rFonts w:ascii="Arial Narrow" w:hAnsi="Arial Narrow" w:cs="Times New Roman"/>
      <w:sz w:val="24"/>
      <w:shd w:val="pct20" w:color="auto" w:fill="auto"/>
    </w:rPr>
  </w:style>
  <w:style w:type="paragraph" w:customStyle="1" w:styleId="Nummerierung">
    <w:name w:val="Nummerierung"/>
    <w:basedOn w:val="Normal"/>
    <w:uiPriority w:val="99"/>
    <w:semiHidden/>
    <w:rsid w:val="00E94DCD"/>
    <w:pPr>
      <w:numPr>
        <w:numId w:val="17"/>
      </w:numPr>
      <w:tabs>
        <w:tab w:val="left" w:pos="454"/>
      </w:tabs>
      <w:spacing w:line="280" w:lineRule="atLeast"/>
    </w:pPr>
    <w:rPr>
      <w:rFonts w:eastAsia="Calibri" w:cs="Arial"/>
    </w:rPr>
  </w:style>
  <w:style w:type="numbering" w:customStyle="1" w:styleId="Nummerierung1">
    <w:name w:val="Nummerierung 1"/>
    <w:rsid w:val="00E94DCD"/>
    <w:pPr>
      <w:numPr>
        <w:numId w:val="17"/>
      </w:numPr>
    </w:pPr>
  </w:style>
  <w:style w:type="character" w:styleId="SubtleEmphasis">
    <w:name w:val="Subtle Emphasis"/>
    <w:uiPriority w:val="99"/>
    <w:semiHidden/>
    <w:qFormat/>
    <w:rsid w:val="00703360"/>
    <w:rPr>
      <w:b/>
      <w:iCs/>
      <w:color w:val="auto"/>
    </w:rPr>
  </w:style>
  <w:style w:type="character" w:styleId="SubtleReference">
    <w:name w:val="Subtle Reference"/>
    <w:uiPriority w:val="99"/>
    <w:semiHidden/>
    <w:qFormat/>
    <w:rsid w:val="00E94DCD"/>
    <w:rPr>
      <w:color w:val="auto"/>
      <w:u w:val="single"/>
    </w:rPr>
  </w:style>
  <w:style w:type="paragraph" w:styleId="NormalWeb">
    <w:name w:val="Normal (Web)"/>
    <w:basedOn w:val="Normal"/>
    <w:uiPriority w:val="99"/>
    <w:semiHidden/>
    <w:unhideWhenUsed/>
    <w:rsid w:val="00DB58D5"/>
    <w:pPr>
      <w:spacing w:before="100" w:beforeAutospacing="1" w:after="100" w:afterAutospacing="1"/>
    </w:pPr>
    <w:rPr>
      <w:rFonts w:ascii="Times New Roman" w:hAnsi="Times New Roman"/>
      <w:sz w:val="24"/>
      <w:szCs w:val="24"/>
      <w:lang w:eastAsia="de-CH"/>
    </w:rPr>
  </w:style>
  <w:style w:type="paragraph" w:styleId="NormalIndent">
    <w:name w:val="Normal Indent"/>
    <w:basedOn w:val="Normal"/>
    <w:uiPriority w:val="99"/>
    <w:semiHidden/>
    <w:rsid w:val="00E94DCD"/>
    <w:pPr>
      <w:ind w:left="454"/>
    </w:pPr>
  </w:style>
  <w:style w:type="table" w:styleId="Table3Deffects1">
    <w:name w:val="Table 3D effects 1"/>
    <w:basedOn w:val="TableNormal"/>
    <w:semiHidden/>
    <w:rsid w:val="00E94DCD"/>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94DCD"/>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94DCD"/>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94DCD"/>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94DCD"/>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E94DCD"/>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94DCD"/>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94DCD"/>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E94DCD"/>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94DCD"/>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94DCD"/>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94DCD"/>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uiPriority w:val="59"/>
    <w:rsid w:val="00DB5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elZchn"/>
    <w:uiPriority w:val="1"/>
    <w:semiHidden/>
    <w:unhideWhenUsed/>
    <w:qFormat/>
    <w:rsid w:val="00E94DCD"/>
    <w:pPr>
      <w:spacing w:after="240" w:line="400" w:lineRule="atLeast"/>
      <w:contextualSpacing/>
      <w:outlineLvl w:val="0"/>
    </w:pPr>
    <w:rPr>
      <w:rFonts w:ascii="Arial Fett" w:hAnsi="Arial Fett"/>
      <w:b/>
      <w:bCs/>
      <w:smallCaps/>
      <w:sz w:val="32"/>
      <w:szCs w:val="32"/>
    </w:rPr>
  </w:style>
  <w:style w:type="character" w:customStyle="1" w:styleId="TitelZchn">
    <w:name w:val="Titel Zchn"/>
    <w:link w:val="Title"/>
    <w:uiPriority w:val="1"/>
    <w:semiHidden/>
    <w:rsid w:val="001E1FA7"/>
    <w:rPr>
      <w:rFonts w:ascii="Arial Fett" w:hAnsi="Arial Fett" w:cs="Times New Roman"/>
      <w:b/>
      <w:bCs/>
      <w:smallCaps/>
      <w:sz w:val="32"/>
      <w:szCs w:val="32"/>
    </w:rPr>
  </w:style>
  <w:style w:type="character" w:customStyle="1" w:styleId="berschrift1Zchn">
    <w:name w:val="Überschrift 1 Zchn"/>
    <w:link w:val="Heading1"/>
    <w:rsid w:val="00D44150"/>
    <w:rPr>
      <w:rFonts w:ascii="Arial Narrow" w:hAnsi="Arial Narrow" w:cs="Arial"/>
      <w:b/>
      <w:bCs/>
      <w:sz w:val="28"/>
      <w:szCs w:val="28"/>
      <w:lang w:eastAsia="de-DE"/>
    </w:rPr>
  </w:style>
  <w:style w:type="character" w:customStyle="1" w:styleId="berschrift2Zchn">
    <w:name w:val="Überschrift 2 Zchn"/>
    <w:link w:val="Heading2"/>
    <w:uiPriority w:val="19"/>
    <w:rsid w:val="00D44150"/>
    <w:rPr>
      <w:rFonts w:ascii="Arial Narrow" w:hAnsi="Arial Narrow" w:cs="Arial"/>
      <w:b/>
      <w:bCs/>
      <w:sz w:val="24"/>
      <w:szCs w:val="24"/>
      <w:lang w:eastAsia="de-DE"/>
    </w:rPr>
  </w:style>
  <w:style w:type="character" w:customStyle="1" w:styleId="berschrift3Zchn">
    <w:name w:val="Überschrift 3 Zchn"/>
    <w:link w:val="Heading3"/>
    <w:uiPriority w:val="19"/>
    <w:rsid w:val="00D44150"/>
    <w:rPr>
      <w:rFonts w:ascii="Arial Narrow" w:hAnsi="Arial Narrow" w:cs="Arial"/>
      <w:b/>
      <w:szCs w:val="18"/>
      <w:lang w:eastAsia="de-DE"/>
    </w:rPr>
  </w:style>
  <w:style w:type="character" w:customStyle="1" w:styleId="berschrift4Zchn">
    <w:name w:val="Überschrift 4 Zchn"/>
    <w:link w:val="Heading4"/>
    <w:uiPriority w:val="19"/>
    <w:rsid w:val="00D44150"/>
    <w:rPr>
      <w:rFonts w:ascii="Arial Narrow" w:hAnsi="Arial Narrow" w:cs="Arial"/>
      <w:szCs w:val="18"/>
      <w:lang w:eastAsia="de-DE"/>
    </w:rPr>
  </w:style>
  <w:style w:type="character" w:customStyle="1" w:styleId="berschrift5Zchn">
    <w:name w:val="Überschrift 5 Zchn"/>
    <w:link w:val="Heading5"/>
    <w:uiPriority w:val="19"/>
    <w:rsid w:val="00D44150"/>
    <w:rPr>
      <w:rFonts w:ascii="Arial Narrow" w:hAnsi="Arial Narrow" w:cs="Arial"/>
      <w:szCs w:val="18"/>
      <w:lang w:eastAsia="de-DE"/>
    </w:rPr>
  </w:style>
  <w:style w:type="character" w:customStyle="1" w:styleId="berschrift6Zchn">
    <w:name w:val="Überschrift 6 Zchn"/>
    <w:link w:val="Heading6"/>
    <w:uiPriority w:val="19"/>
    <w:semiHidden/>
    <w:rsid w:val="001E1FA7"/>
    <w:rPr>
      <w:rFonts w:ascii="Arial Narrow" w:hAnsi="Arial Narrow" w:cs="Times New Roman"/>
      <w:bCs/>
      <w:sz w:val="18"/>
      <w:lang w:eastAsia="de-DE"/>
    </w:rPr>
  </w:style>
  <w:style w:type="character" w:customStyle="1" w:styleId="berschrift7Zchn">
    <w:name w:val="Überschrift 7 Zchn"/>
    <w:link w:val="Heading7"/>
    <w:uiPriority w:val="19"/>
    <w:semiHidden/>
    <w:rsid w:val="001E1FA7"/>
    <w:rPr>
      <w:rFonts w:ascii="Arial Narrow" w:hAnsi="Arial Narrow" w:cs="Times New Roman"/>
      <w:sz w:val="18"/>
      <w:szCs w:val="24"/>
      <w:lang w:eastAsia="de-DE"/>
    </w:rPr>
  </w:style>
  <w:style w:type="character" w:customStyle="1" w:styleId="berschrift8Zchn">
    <w:name w:val="Überschrift 8 Zchn"/>
    <w:link w:val="Heading8"/>
    <w:uiPriority w:val="19"/>
    <w:semiHidden/>
    <w:rsid w:val="001E1FA7"/>
    <w:rPr>
      <w:rFonts w:ascii="Arial Narrow" w:hAnsi="Arial Narrow" w:cs="Times New Roman"/>
      <w:iCs/>
      <w:sz w:val="18"/>
      <w:szCs w:val="24"/>
      <w:lang w:eastAsia="de-DE"/>
    </w:rPr>
  </w:style>
  <w:style w:type="character" w:customStyle="1" w:styleId="berschrift9Zchn">
    <w:name w:val="Überschrift 9 Zchn"/>
    <w:link w:val="Heading9"/>
    <w:uiPriority w:val="19"/>
    <w:semiHidden/>
    <w:rsid w:val="001E1FA7"/>
    <w:rPr>
      <w:rFonts w:ascii="Arial Narrow" w:hAnsi="Arial Narrow" w:cs="Times New Roman"/>
      <w:sz w:val="18"/>
      <w:lang w:eastAsia="de-DE"/>
    </w:rPr>
  </w:style>
  <w:style w:type="paragraph" w:styleId="Subtitle">
    <w:name w:val="Subtitle"/>
    <w:basedOn w:val="Normal"/>
    <w:next w:val="Normal"/>
    <w:link w:val="UntertitelZchn"/>
    <w:uiPriority w:val="2"/>
    <w:semiHidden/>
    <w:qFormat/>
    <w:rsid w:val="00E94DCD"/>
    <w:pPr>
      <w:spacing w:after="60"/>
      <w:contextualSpacing/>
      <w:outlineLvl w:val="1"/>
    </w:pPr>
    <w:rPr>
      <w:sz w:val="24"/>
    </w:rPr>
  </w:style>
  <w:style w:type="character" w:customStyle="1" w:styleId="UntertitelZchn">
    <w:name w:val="Untertitel Zchn"/>
    <w:link w:val="Subtitle"/>
    <w:uiPriority w:val="2"/>
    <w:semiHidden/>
    <w:rsid w:val="001E1FA7"/>
    <w:rPr>
      <w:rFonts w:ascii="Arial Narrow" w:hAnsi="Arial Narrow" w:cs="Times New Roman"/>
      <w:sz w:val="24"/>
    </w:rPr>
  </w:style>
  <w:style w:type="paragraph" w:styleId="TOC1">
    <w:name w:val="toc 1"/>
    <w:basedOn w:val="Normal"/>
    <w:next w:val="Normal"/>
    <w:uiPriority w:val="30"/>
    <w:unhideWhenUsed/>
    <w:rsid w:val="00DB58D5"/>
    <w:pPr>
      <w:ind w:left="567" w:right="284" w:hanging="567"/>
    </w:pPr>
    <w:rPr>
      <w:b/>
    </w:rPr>
  </w:style>
  <w:style w:type="paragraph" w:styleId="TOC2">
    <w:name w:val="toc 2"/>
    <w:basedOn w:val="Normal"/>
    <w:next w:val="Normal"/>
    <w:uiPriority w:val="30"/>
    <w:unhideWhenUsed/>
    <w:rsid w:val="00DB58D5"/>
    <w:pPr>
      <w:ind w:left="1247" w:right="284" w:hanging="680"/>
    </w:pPr>
  </w:style>
  <w:style w:type="paragraph" w:styleId="TOC3">
    <w:name w:val="toc 3"/>
    <w:basedOn w:val="Normal"/>
    <w:next w:val="Normal"/>
    <w:uiPriority w:val="30"/>
    <w:unhideWhenUsed/>
    <w:rsid w:val="00DB58D5"/>
    <w:pPr>
      <w:ind w:left="1247" w:right="284" w:hanging="680"/>
    </w:pPr>
  </w:style>
  <w:style w:type="paragraph" w:styleId="TOC4">
    <w:name w:val="toc 4"/>
    <w:basedOn w:val="Normal"/>
    <w:next w:val="Normal"/>
    <w:autoRedefine/>
    <w:uiPriority w:val="30"/>
    <w:semiHidden/>
    <w:rsid w:val="00DB58D5"/>
    <w:pPr>
      <w:ind w:left="737" w:hanging="737"/>
    </w:pPr>
  </w:style>
  <w:style w:type="paragraph" w:styleId="TOC5">
    <w:name w:val="toc 5"/>
    <w:basedOn w:val="Normal"/>
    <w:next w:val="Normal"/>
    <w:autoRedefine/>
    <w:uiPriority w:val="30"/>
    <w:semiHidden/>
    <w:rsid w:val="00DB58D5"/>
    <w:pPr>
      <w:ind w:left="1009" w:hanging="1009"/>
    </w:pPr>
  </w:style>
  <w:style w:type="paragraph" w:styleId="TOC6">
    <w:name w:val="toc 6"/>
    <w:basedOn w:val="Normal"/>
    <w:next w:val="Normal"/>
    <w:autoRedefine/>
    <w:uiPriority w:val="30"/>
    <w:semiHidden/>
    <w:rsid w:val="00DB58D5"/>
    <w:pPr>
      <w:ind w:left="1151" w:hanging="1151"/>
    </w:pPr>
  </w:style>
  <w:style w:type="paragraph" w:styleId="TOC7">
    <w:name w:val="toc 7"/>
    <w:basedOn w:val="Normal"/>
    <w:next w:val="Normal"/>
    <w:autoRedefine/>
    <w:uiPriority w:val="30"/>
    <w:semiHidden/>
    <w:rsid w:val="00DB58D5"/>
    <w:pPr>
      <w:ind w:left="1298" w:hanging="1298"/>
    </w:pPr>
  </w:style>
  <w:style w:type="paragraph" w:styleId="TOC8">
    <w:name w:val="toc 8"/>
    <w:basedOn w:val="Normal"/>
    <w:next w:val="Normal"/>
    <w:autoRedefine/>
    <w:uiPriority w:val="30"/>
    <w:semiHidden/>
    <w:rsid w:val="00DB58D5"/>
    <w:pPr>
      <w:ind w:left="1440" w:hanging="1440"/>
    </w:pPr>
  </w:style>
  <w:style w:type="paragraph" w:styleId="TOC9">
    <w:name w:val="toc 9"/>
    <w:basedOn w:val="Normal"/>
    <w:next w:val="Normal"/>
    <w:autoRedefine/>
    <w:uiPriority w:val="30"/>
    <w:semiHidden/>
    <w:rsid w:val="00DB58D5"/>
    <w:pPr>
      <w:ind w:left="1582" w:hanging="1582"/>
    </w:pPr>
  </w:style>
  <w:style w:type="character" w:styleId="IntenseEmphasis">
    <w:name w:val="Intense Emphasis"/>
    <w:uiPriority w:val="12"/>
    <w:qFormat/>
    <w:rsid w:val="00DB58D5"/>
    <w:rPr>
      <w:b/>
      <w:bCs/>
      <w:iCs/>
      <w:caps/>
      <w:color w:val="66CC33"/>
    </w:rPr>
  </w:style>
  <w:style w:type="paragraph" w:styleId="ListParagraph">
    <w:name w:val="List Paragraph"/>
    <w:basedOn w:val="Normal"/>
    <w:uiPriority w:val="34"/>
    <w:unhideWhenUsed/>
    <w:qFormat/>
    <w:rsid w:val="00DB58D5"/>
    <w:pPr>
      <w:ind w:left="720"/>
      <w:contextualSpacing/>
    </w:pPr>
  </w:style>
  <w:style w:type="paragraph" w:styleId="ListContinue">
    <w:name w:val="List Continue"/>
    <w:basedOn w:val="Normal"/>
    <w:uiPriority w:val="99"/>
    <w:semiHidden/>
    <w:unhideWhenUsed/>
    <w:rsid w:val="003E3705"/>
    <w:pPr>
      <w:spacing w:line="270" w:lineRule="atLeast"/>
      <w:ind w:left="1191" w:right="2552" w:hanging="794"/>
      <w:contextualSpacing/>
    </w:pPr>
    <w:rPr>
      <w:rFonts w:ascii="ATP Univers" w:hAnsi="ATP Univers"/>
      <w:sz w:val="20"/>
    </w:rPr>
  </w:style>
  <w:style w:type="paragraph" w:styleId="ListContinue2">
    <w:name w:val="List Continue 2"/>
    <w:basedOn w:val="Normal"/>
    <w:uiPriority w:val="99"/>
    <w:semiHidden/>
    <w:unhideWhenUsed/>
    <w:rsid w:val="003E3705"/>
    <w:pPr>
      <w:tabs>
        <w:tab w:val="left" w:pos="397"/>
      </w:tabs>
      <w:spacing w:line="270" w:lineRule="atLeast"/>
      <w:ind w:left="1985" w:right="2552" w:hanging="1191"/>
      <w:contextualSpacing/>
    </w:pPr>
    <w:rPr>
      <w:rFonts w:ascii="ATP Univers" w:hAnsi="ATP Univers"/>
      <w:sz w:val="20"/>
    </w:rPr>
  </w:style>
  <w:style w:type="paragraph" w:customStyle="1" w:styleId="FusszeilePfad">
    <w:name w:val="Fusszeile Pfad"/>
    <w:basedOn w:val="Footer"/>
    <w:uiPriority w:val="9"/>
    <w:qFormat/>
    <w:rsid w:val="00DB58D5"/>
    <w:pPr>
      <w:jc w:val="center"/>
    </w:pPr>
  </w:style>
  <w:style w:type="paragraph" w:customStyle="1" w:styleId="BulletpointsLevel1">
    <w:name w:val="Bulletpoints Level 1"/>
    <w:basedOn w:val="Normal"/>
    <w:uiPriority w:val="3"/>
    <w:qFormat/>
    <w:rsid w:val="00E37B1D"/>
    <w:pPr>
      <w:numPr>
        <w:numId w:val="33"/>
      </w:numPr>
      <w:tabs>
        <w:tab w:val="right" w:pos="454"/>
      </w:tabs>
      <w:spacing w:before="60"/>
    </w:pPr>
  </w:style>
  <w:style w:type="paragraph" w:customStyle="1" w:styleId="BulletpointsLevel2">
    <w:name w:val="Bulletpoints Level 2"/>
    <w:basedOn w:val="Normal"/>
    <w:uiPriority w:val="4"/>
    <w:qFormat/>
    <w:rsid w:val="00DB58D5"/>
    <w:pPr>
      <w:numPr>
        <w:ilvl w:val="1"/>
        <w:numId w:val="33"/>
      </w:numPr>
      <w:tabs>
        <w:tab w:val="clear" w:pos="680"/>
        <w:tab w:val="num" w:pos="907"/>
      </w:tabs>
      <w:ind w:left="907" w:hanging="453"/>
    </w:pPr>
  </w:style>
  <w:style w:type="paragraph" w:customStyle="1" w:styleId="Lettering">
    <w:name w:val="Lettering"/>
    <w:basedOn w:val="Normal"/>
    <w:uiPriority w:val="5"/>
    <w:qFormat/>
    <w:rsid w:val="00DB58D5"/>
    <w:pPr>
      <w:numPr>
        <w:ilvl w:val="3"/>
        <w:numId w:val="33"/>
      </w:numPr>
      <w:tabs>
        <w:tab w:val="clear" w:pos="454"/>
      </w:tabs>
      <w:spacing w:before="60"/>
    </w:pPr>
  </w:style>
  <w:style w:type="paragraph" w:customStyle="1" w:styleId="noBulletpoint">
    <w:name w:val="noBulletpoint"/>
    <w:basedOn w:val="Normal"/>
    <w:uiPriority w:val="4"/>
    <w:qFormat/>
    <w:rsid w:val="00DB58D5"/>
    <w:pPr>
      <w:numPr>
        <w:ilvl w:val="7"/>
        <w:numId w:val="33"/>
      </w:numPr>
      <w:tabs>
        <w:tab w:val="clear" w:pos="454"/>
      </w:tabs>
      <w:spacing w:before="60"/>
    </w:pPr>
  </w:style>
  <w:style w:type="paragraph" w:customStyle="1" w:styleId="Numbering">
    <w:name w:val="Numbering"/>
    <w:basedOn w:val="Normal"/>
    <w:uiPriority w:val="6"/>
    <w:qFormat/>
    <w:rsid w:val="00DB58D5"/>
    <w:pPr>
      <w:numPr>
        <w:ilvl w:val="2"/>
        <w:numId w:val="33"/>
      </w:numPr>
      <w:tabs>
        <w:tab w:val="clear" w:pos="454"/>
        <w:tab w:val="num" w:pos="1361"/>
      </w:tabs>
      <w:spacing w:before="60"/>
      <w:ind w:left="1361"/>
    </w:pPr>
  </w:style>
  <w:style w:type="paragraph" w:customStyle="1" w:styleId="SensirionSubtitle">
    <w:name w:val="Sensirion Subtitle"/>
    <w:basedOn w:val="Normal"/>
    <w:uiPriority w:val="2"/>
    <w:qFormat/>
    <w:rsid w:val="00D601C3"/>
    <w:pPr>
      <w:spacing w:line="260" w:lineRule="exact"/>
      <w:contextualSpacing/>
    </w:pPr>
    <w:rPr>
      <w:b/>
    </w:rPr>
  </w:style>
  <w:style w:type="paragraph" w:customStyle="1" w:styleId="SensirionTitle">
    <w:name w:val="Sensirion Title"/>
    <w:basedOn w:val="Normal"/>
    <w:uiPriority w:val="1"/>
    <w:qFormat/>
    <w:rsid w:val="00D601C3"/>
    <w:pPr>
      <w:spacing w:line="320" w:lineRule="exact"/>
      <w:contextualSpacing/>
    </w:pPr>
    <w:rPr>
      <w:b/>
      <w:sz w:val="28"/>
    </w:rPr>
  </w:style>
  <w:style w:type="paragraph" w:customStyle="1" w:styleId="Marginale">
    <w:name w:val="Marginale"/>
    <w:basedOn w:val="Normal"/>
    <w:uiPriority w:val="7"/>
    <w:qFormat/>
    <w:rsid w:val="00DB58D5"/>
    <w:pPr>
      <w:framePr w:w="2268" w:hSpace="567" w:wrap="around" w:vAnchor="text" w:hAnchor="text" w:xAlign="right" w:y="1"/>
    </w:pPr>
    <w:rPr>
      <w:color w:val="29A30A"/>
      <w:sz w:val="20"/>
    </w:rPr>
  </w:style>
  <w:style w:type="paragraph" w:customStyle="1" w:styleId="MarginaleText">
    <w:name w:val="Marginale Text"/>
    <w:basedOn w:val="Normal"/>
    <w:uiPriority w:val="8"/>
    <w:qFormat/>
    <w:rsid w:val="00DB58D5"/>
    <w:pPr>
      <w:ind w:right="2835"/>
    </w:pPr>
  </w:style>
  <w:style w:type="paragraph" w:styleId="TableofFigures">
    <w:name w:val="table of figures"/>
    <w:basedOn w:val="Normal"/>
    <w:next w:val="Normal"/>
    <w:uiPriority w:val="31"/>
    <w:unhideWhenUsed/>
    <w:rsid w:val="00DB58D5"/>
    <w:pPr>
      <w:ind w:right="284"/>
    </w:pPr>
  </w:style>
  <w:style w:type="paragraph" w:styleId="Quote">
    <w:name w:val="Quote"/>
    <w:basedOn w:val="Normal"/>
    <w:next w:val="Normal"/>
    <w:link w:val="ZitatZchn"/>
    <w:uiPriority w:val="99"/>
    <w:semiHidden/>
    <w:rsid w:val="00DB58D5"/>
    <w:rPr>
      <w:i/>
      <w:iCs/>
      <w:color w:val="000000"/>
    </w:rPr>
  </w:style>
  <w:style w:type="character" w:customStyle="1" w:styleId="ZitatZchn">
    <w:name w:val="Zitat Zchn"/>
    <w:link w:val="Quote"/>
    <w:uiPriority w:val="99"/>
    <w:semiHidden/>
    <w:rsid w:val="00D44150"/>
    <w:rPr>
      <w:rFonts w:ascii="Arial Narrow" w:hAnsi="Arial Narrow" w:cs="Times New Roman"/>
      <w:i/>
      <w:iCs/>
      <w:color w:val="000000"/>
    </w:rPr>
  </w:style>
  <w:style w:type="paragraph" w:styleId="EndnoteText">
    <w:name w:val="endnote text"/>
    <w:basedOn w:val="Normal"/>
    <w:link w:val="EndnotentextZchn"/>
    <w:uiPriority w:val="49"/>
    <w:semiHidden/>
    <w:unhideWhenUsed/>
    <w:rsid w:val="00DB58D5"/>
    <w:rPr>
      <w:sz w:val="20"/>
    </w:rPr>
  </w:style>
  <w:style w:type="character" w:customStyle="1" w:styleId="EndnotentextZchn">
    <w:name w:val="Endnotentext Zchn"/>
    <w:link w:val="EndnoteText"/>
    <w:uiPriority w:val="49"/>
    <w:semiHidden/>
    <w:rsid w:val="001E1FA7"/>
    <w:rPr>
      <w:rFonts w:ascii="Arial Narrow" w:hAnsi="Arial Narrow" w:cs="Times New Roman"/>
      <w:sz w:val="20"/>
    </w:rPr>
  </w:style>
  <w:style w:type="character" w:styleId="EndnoteReference">
    <w:name w:val="endnote reference"/>
    <w:uiPriority w:val="49"/>
    <w:semiHidden/>
    <w:unhideWhenUsed/>
    <w:rsid w:val="00DB58D5"/>
    <w:rPr>
      <w:color w:val="auto"/>
      <w:vertAlign w:val="superscript"/>
    </w:rPr>
  </w:style>
  <w:style w:type="paragraph" w:styleId="FootnoteText">
    <w:name w:val="footnote text"/>
    <w:basedOn w:val="Normal"/>
    <w:link w:val="FunotentextZchn"/>
    <w:uiPriority w:val="49"/>
    <w:semiHidden/>
    <w:unhideWhenUsed/>
    <w:rsid w:val="00DB58D5"/>
    <w:rPr>
      <w:sz w:val="20"/>
    </w:rPr>
  </w:style>
  <w:style w:type="character" w:customStyle="1" w:styleId="FunotentextZchn">
    <w:name w:val="Fußnotentext Zchn"/>
    <w:link w:val="FootnoteText"/>
    <w:uiPriority w:val="49"/>
    <w:semiHidden/>
    <w:rsid w:val="001E1FA7"/>
    <w:rPr>
      <w:rFonts w:ascii="Arial Narrow" w:hAnsi="Arial Narrow" w:cs="Times New Roman"/>
      <w:sz w:val="20"/>
    </w:rPr>
  </w:style>
  <w:style w:type="character" w:styleId="FootnoteReference">
    <w:name w:val="footnote reference"/>
    <w:uiPriority w:val="49"/>
    <w:semiHidden/>
    <w:unhideWhenUsed/>
    <w:rsid w:val="00DB58D5"/>
    <w:rPr>
      <w:color w:val="auto"/>
      <w:vertAlign w:val="superscript"/>
    </w:rPr>
  </w:style>
  <w:style w:type="table" w:styleId="LightShadingAccent2">
    <w:name w:val="Light Shading Accent 2"/>
    <w:aliases w:val="SEN: Tabelle warm grey"/>
    <w:basedOn w:val="TableNormal"/>
    <w:uiPriority w:val="60"/>
    <w:rsid w:val="00DB58D5"/>
    <w:tblPr>
      <w:tblStyleRowBandSize w:val="1"/>
      <w:tblStyleColBandSize w:val="1"/>
      <w:tblBorders>
        <w:top w:val="single" w:sz="8" w:space="0" w:color="C8BBBB"/>
        <w:bottom w:val="single" w:sz="8" w:space="0" w:color="C8BBBB"/>
      </w:tblBorders>
      <w:tblCellMar>
        <w:top w:w="28" w:type="dxa"/>
        <w:left w:w="0" w:type="dxa"/>
        <w:bottom w:w="28" w:type="dxa"/>
        <w:right w:w="0" w:type="dxa"/>
      </w:tblCellMar>
    </w:tblPr>
    <w:tblStylePr w:type="firstRow">
      <w:pPr>
        <w:spacing w:before="0" w:after="0" w:line="240" w:lineRule="auto"/>
      </w:pPr>
      <w:rPr>
        <w:b/>
        <w:bCs/>
      </w:rPr>
      <w:tblPr/>
      <w:tcPr>
        <w:tcBorders>
          <w:top w:val="single" w:sz="8" w:space="0" w:color="C8BBBB"/>
          <w:left w:val="nil"/>
          <w:bottom w:val="single" w:sz="8" w:space="0" w:color="C8BBBB"/>
          <w:right w:val="nil"/>
          <w:insideH w:val="nil"/>
          <w:insideV w:val="nil"/>
        </w:tcBorders>
      </w:tcPr>
    </w:tblStylePr>
    <w:tblStylePr w:type="lastRow">
      <w:pPr>
        <w:spacing w:before="0" w:after="0" w:line="240" w:lineRule="auto"/>
      </w:pPr>
      <w:rPr>
        <w:b w:val="0"/>
        <w:bCs/>
      </w:rPr>
      <w:tblPr/>
      <w:tcPr>
        <w:tcBorders>
          <w:top w:val="nil"/>
          <w:left w:val="nil"/>
          <w:bottom w:val="single" w:sz="8" w:space="0" w:color="C8BBBB"/>
          <w:right w:val="nil"/>
          <w:insideH w:val="nil"/>
          <w:insideV w:val="nil"/>
        </w:tcBorders>
      </w:tcPr>
    </w:tblStylePr>
    <w:tblStylePr w:type="firstCol">
      <w:rPr>
        <w:b w:val="0"/>
        <w:bCs/>
      </w:rPr>
    </w:tblStylePr>
    <w:tblStylePr w:type="lastCol">
      <w:rPr>
        <w:b/>
        <w:bCs/>
      </w:rPr>
    </w:tblStylePr>
    <w:tblStylePr w:type="band1Horz">
      <w:tblPr/>
      <w:tcPr>
        <w:tcBorders>
          <w:left w:val="nil"/>
          <w:right w:val="nil"/>
          <w:insideH w:val="nil"/>
          <w:insideV w:val="nil"/>
        </w:tcBorders>
        <w:shd w:val="clear" w:color="auto" w:fill="FAF8F8"/>
      </w:tcPr>
    </w:tblStylePr>
  </w:style>
  <w:style w:type="paragraph" w:styleId="TOCHeading">
    <w:name w:val="TOC Heading"/>
    <w:basedOn w:val="Heading1"/>
    <w:next w:val="Normal"/>
    <w:uiPriority w:val="29"/>
    <w:rsid w:val="00DB58D5"/>
    <w:pPr>
      <w:keepLines/>
      <w:numPr>
        <w:numId w:val="0"/>
      </w:numPr>
      <w:spacing w:before="240" w:line="240" w:lineRule="auto"/>
      <w:outlineLvl w:val="9"/>
    </w:pPr>
    <w:rPr>
      <w:rFonts w:cs="Times New Roman"/>
      <w:bCs w:val="0"/>
    </w:rPr>
  </w:style>
  <w:style w:type="table" w:styleId="MediumList1Accent2">
    <w:name w:val="Medium List 1 Accent 2"/>
    <w:basedOn w:val="TableNormal"/>
    <w:uiPriority w:val="65"/>
    <w:rsid w:val="00DB58D5"/>
    <w:rPr>
      <w:color w:val="000000"/>
    </w:rPr>
    <w:tblPr>
      <w:tblStyleRowBandSize w:val="1"/>
      <w:tblStyleColBandSize w:val="1"/>
      <w:tblBorders>
        <w:top w:val="single" w:sz="8" w:space="0" w:color="EBE6E6"/>
        <w:bottom w:val="single" w:sz="8" w:space="0" w:color="EBE6E6"/>
      </w:tblBorders>
    </w:tblPr>
    <w:tblStylePr w:type="firstRow">
      <w:rPr>
        <w:rFonts w:ascii="Arial Fett" w:eastAsia="Times New Roman" w:hAnsi="Arial Fett" w:cs="Times New Roman"/>
      </w:rPr>
      <w:tblPr/>
      <w:tcPr>
        <w:tcBorders>
          <w:top w:val="nil"/>
          <w:bottom w:val="single" w:sz="8" w:space="0" w:color="EBE6E6"/>
        </w:tcBorders>
      </w:tcPr>
    </w:tblStylePr>
    <w:tblStylePr w:type="lastRow">
      <w:rPr>
        <w:b/>
        <w:bCs/>
        <w:color w:val="000000"/>
      </w:rPr>
      <w:tblPr/>
      <w:tcPr>
        <w:tcBorders>
          <w:top w:val="single" w:sz="8" w:space="0" w:color="EBE6E6"/>
          <w:bottom w:val="single" w:sz="8" w:space="0" w:color="EBE6E6"/>
        </w:tcBorders>
      </w:tcPr>
    </w:tblStylePr>
    <w:tblStylePr w:type="firstCol">
      <w:rPr>
        <w:b/>
        <w:bCs/>
      </w:rPr>
    </w:tblStylePr>
    <w:tblStylePr w:type="lastCol">
      <w:rPr>
        <w:b/>
        <w:bCs/>
      </w:rPr>
      <w:tblPr/>
      <w:tcPr>
        <w:tcBorders>
          <w:top w:val="single" w:sz="8" w:space="0" w:color="EBE6E6"/>
          <w:bottom w:val="single" w:sz="8" w:space="0" w:color="EBE6E6"/>
        </w:tcBorders>
      </w:tcPr>
    </w:tblStylePr>
    <w:tblStylePr w:type="band1Vert">
      <w:tblPr/>
      <w:tcPr>
        <w:shd w:val="clear" w:color="auto" w:fill="FAF8F8"/>
      </w:tcPr>
    </w:tblStylePr>
    <w:tblStylePr w:type="band1Horz">
      <w:tblPr/>
      <w:tcPr>
        <w:shd w:val="clear" w:color="auto" w:fill="FAF8F8"/>
      </w:tcPr>
    </w:tblStylePr>
  </w:style>
  <w:style w:type="character" w:styleId="PageNumber">
    <w:name w:val="page number"/>
    <w:basedOn w:val="DefaultParagraphFont"/>
    <w:semiHidden/>
    <w:rsid w:val="00DB58D5"/>
  </w:style>
  <w:style w:type="table" w:customStyle="1" w:styleId="SENTabellegreen">
    <w:name w:val="SEN: Tabelle green"/>
    <w:basedOn w:val="TableNormal"/>
    <w:uiPriority w:val="60"/>
    <w:rsid w:val="00DB58D5"/>
    <w:tblPr>
      <w:tblStyleRowBandSize w:val="1"/>
      <w:tblStyleColBandSize w:val="1"/>
      <w:tblBorders>
        <w:top w:val="single" w:sz="8" w:space="0" w:color="66CC33"/>
        <w:bottom w:val="single" w:sz="8" w:space="0" w:color="66CC33"/>
      </w:tblBorders>
      <w:tblCellMar>
        <w:top w:w="28" w:type="dxa"/>
        <w:left w:w="0" w:type="dxa"/>
        <w:bottom w:w="28" w:type="dxa"/>
        <w:right w:w="0" w:type="dxa"/>
      </w:tblCellMar>
    </w:tblPr>
    <w:tblStylePr w:type="firstRow">
      <w:pPr>
        <w:spacing w:before="0" w:after="0" w:line="240" w:lineRule="auto"/>
      </w:pPr>
      <w:rPr>
        <w:b/>
        <w:bCs/>
      </w:rPr>
      <w:tblPr/>
      <w:tcPr>
        <w:tcBorders>
          <w:top w:val="single" w:sz="8" w:space="0" w:color="66CC33"/>
          <w:left w:val="nil"/>
          <w:bottom w:val="single" w:sz="8" w:space="0" w:color="66CC33"/>
          <w:right w:val="nil"/>
          <w:insideH w:val="nil"/>
          <w:insideV w:val="nil"/>
        </w:tcBorders>
      </w:tcPr>
    </w:tblStylePr>
    <w:tblStylePr w:type="lastRow">
      <w:pPr>
        <w:spacing w:before="0" w:after="0" w:line="240" w:lineRule="auto"/>
      </w:pPr>
      <w:rPr>
        <w:b w:val="0"/>
        <w:bCs/>
      </w:rPr>
      <w:tblPr/>
      <w:tcPr>
        <w:tcBorders>
          <w:top w:val="single" w:sz="8" w:space="0" w:color="66CC33"/>
          <w:left w:val="nil"/>
          <w:bottom w:val="single" w:sz="8" w:space="0" w:color="66CC33"/>
          <w:right w:val="nil"/>
          <w:insideH w:val="nil"/>
          <w:insideV w:val="nil"/>
        </w:tcBorders>
      </w:tcPr>
    </w:tblStylePr>
    <w:tblStylePr w:type="firstCol">
      <w:rPr>
        <w:b w:val="0"/>
        <w:bCs/>
      </w:rPr>
    </w:tblStylePr>
    <w:tblStylePr w:type="lastCol">
      <w:rPr>
        <w:b/>
        <w:bCs/>
      </w:rPr>
    </w:tblStylePr>
    <w:tblStylePr w:type="band1Horz">
      <w:tblPr/>
      <w:tcPr>
        <w:tcBorders>
          <w:left w:val="nil"/>
          <w:right w:val="nil"/>
          <w:insideH w:val="nil"/>
          <w:insideV w:val="nil"/>
        </w:tcBorders>
        <w:shd w:val="clear" w:color="auto" w:fill="D9F2CC"/>
      </w:tcPr>
    </w:tblStylePr>
  </w:style>
  <w:style w:type="table" w:customStyle="1" w:styleId="SENTabellegreyborders">
    <w:name w:val="SEN: Tabelle grey  borders"/>
    <w:basedOn w:val="TableNormal"/>
    <w:uiPriority w:val="60"/>
    <w:rsid w:val="00DB58D5"/>
    <w:pPr>
      <w:ind w:left="57" w:right="57"/>
    </w:pPr>
    <w:tblPr>
      <w:tblStyleRowBandSize w:val="1"/>
      <w:tblStyleColBandSize w:val="1"/>
      <w:tblBorders>
        <w:top w:val="single" w:sz="4" w:space="0" w:color="C8BBBB"/>
        <w:left w:val="single" w:sz="4" w:space="0" w:color="C8BBBB"/>
        <w:bottom w:val="single" w:sz="4" w:space="0" w:color="C8BBBB"/>
        <w:right w:val="single" w:sz="4" w:space="0" w:color="C8BBBB"/>
        <w:insideH w:val="single" w:sz="4" w:space="0" w:color="C8BBBB"/>
        <w:insideV w:val="single" w:sz="4" w:space="0" w:color="C8BBBB"/>
      </w:tblBorders>
      <w:tblCellMar>
        <w:top w:w="28" w:type="dxa"/>
        <w:left w:w="0" w:type="dxa"/>
        <w:bottom w:w="28" w:type="dxa"/>
        <w:right w:w="0" w:type="dxa"/>
      </w:tblCellMar>
    </w:tblPr>
    <w:tblStylePr w:type="firstRow">
      <w:pPr>
        <w:spacing w:before="0" w:after="0" w:line="240" w:lineRule="auto"/>
      </w:pPr>
      <w:rPr>
        <w:b/>
        <w:bCs/>
        <w:color w:val="auto"/>
      </w:rPr>
      <w:tblPr/>
      <w:tcPr>
        <w:shd w:val="clear" w:color="auto" w:fill="EBE6E6"/>
      </w:tcPr>
    </w:tblStylePr>
    <w:tblStylePr w:type="lastRow">
      <w:pPr>
        <w:spacing w:before="0" w:after="0" w:line="240" w:lineRule="auto"/>
      </w:pPr>
      <w:rPr>
        <w:b w:val="0"/>
        <w:bCs/>
      </w:rPr>
      <w:tblPr/>
      <w:tcPr>
        <w:tcBorders>
          <w:top w:val="single" w:sz="4" w:space="0" w:color="29A30A"/>
          <w:left w:val="single" w:sz="4" w:space="0" w:color="29A30A"/>
          <w:bottom w:val="single" w:sz="4" w:space="0" w:color="29A30A"/>
          <w:right w:val="single" w:sz="4" w:space="0" w:color="29A30A"/>
          <w:insideH w:val="single" w:sz="4" w:space="0" w:color="29A30A"/>
          <w:insideV w:val="single" w:sz="4" w:space="0" w:color="29A30A"/>
        </w:tcBorders>
      </w:tcPr>
    </w:tblStylePr>
    <w:tblStylePr w:type="firstCol">
      <w:rPr>
        <w:b w:val="0"/>
        <w:bCs/>
      </w:rPr>
    </w:tblStylePr>
    <w:tblStylePr w:type="lastCol">
      <w:rPr>
        <w:b w:val="0"/>
        <w:bCs/>
      </w:rPr>
    </w:tblStylePr>
  </w:style>
  <w:style w:type="table" w:customStyle="1" w:styleId="SENTabelleneutral">
    <w:name w:val="SEN: Tabelle neutral"/>
    <w:basedOn w:val="TableNormal"/>
    <w:uiPriority w:val="99"/>
    <w:qFormat/>
    <w:rsid w:val="00DB58D5"/>
    <w:pPr>
      <w:ind w:left="57" w:right="57"/>
    </w:pPr>
    <w:tblPr>
      <w:tblBorders>
        <w:top w:val="single" w:sz="4" w:space="0" w:color="C8BBBB"/>
        <w:left w:val="single" w:sz="4" w:space="0" w:color="C8BBBB"/>
        <w:bottom w:val="single" w:sz="4" w:space="0" w:color="C8BBBB"/>
        <w:right w:val="single" w:sz="4" w:space="0" w:color="C8BBBB"/>
        <w:insideH w:val="single" w:sz="4" w:space="0" w:color="C8BBBB"/>
        <w:insideV w:val="single" w:sz="4" w:space="0" w:color="C8BBBB"/>
      </w:tblBorders>
      <w:tblCellMar>
        <w:top w:w="28" w:type="dxa"/>
        <w:left w:w="0" w:type="dxa"/>
        <w:bottom w:w="28" w:type="dxa"/>
        <w:right w:w="0" w:type="dxa"/>
      </w:tblCellMar>
    </w:tblPr>
    <w:tblStylePr w:type="firstRow">
      <w:rPr>
        <w:b w:val="0"/>
      </w:rPr>
    </w:tblStylePr>
  </w:style>
  <w:style w:type="numbering" w:customStyle="1" w:styleId="SensirionListe">
    <w:name w:val="Sensirion Liste"/>
    <w:rsid w:val="00DB58D5"/>
    <w:pPr>
      <w:numPr>
        <w:numId w:val="33"/>
      </w:numPr>
    </w:pPr>
  </w:style>
  <w:style w:type="paragraph" w:styleId="BalloonText">
    <w:name w:val="Balloon Text"/>
    <w:basedOn w:val="Normal"/>
    <w:link w:val="SprechblasentextZchn"/>
    <w:uiPriority w:val="99"/>
    <w:semiHidden/>
    <w:unhideWhenUsed/>
    <w:rsid w:val="00DB58D5"/>
    <w:rPr>
      <w:rFonts w:ascii="Tahoma" w:hAnsi="Tahoma" w:cs="Tahoma"/>
      <w:sz w:val="16"/>
      <w:szCs w:val="16"/>
    </w:rPr>
  </w:style>
  <w:style w:type="character" w:customStyle="1" w:styleId="SprechblasentextZchn">
    <w:name w:val="Sprechblasentext Zchn"/>
    <w:link w:val="BalloonText"/>
    <w:uiPriority w:val="99"/>
    <w:semiHidden/>
    <w:rsid w:val="00D44150"/>
    <w:rPr>
      <w:rFonts w:ascii="Tahoma" w:hAnsi="Tahoma" w:cs="Tahoma"/>
      <w:sz w:val="16"/>
      <w:szCs w:val="16"/>
    </w:rPr>
  </w:style>
  <w:style w:type="paragraph" w:customStyle="1" w:styleId="TableText1">
    <w:name w:val="TableText1"/>
    <w:basedOn w:val="Normal"/>
    <w:rsid w:val="00F9727E"/>
    <w:rPr>
      <w:bCs/>
      <w:sz w:val="20"/>
      <w:lang w:val="en-US"/>
    </w:rPr>
  </w:style>
  <w:style w:type="character" w:styleId="PlaceholderText">
    <w:name w:val="Placeholder Text"/>
    <w:basedOn w:val="DefaultParagraphFont"/>
    <w:uiPriority w:val="99"/>
    <w:semiHidden/>
    <w:rsid w:val="00B857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header" Target="header2.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rders@sensirion.com" TargetMode="External" /><Relationship Id="rId9"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s>
</file>

<file path=word/_rels/header2.xml.rels><?xml version="1.0" encoding="utf-8" standalone="yes"?><Relationships xmlns="http://schemas.openxmlformats.org/package/2006/relationships"><Relationship Id="rId1" Type="http://schemas.openxmlformats.org/officeDocument/2006/relationships/image" Target="media/image13.wmf"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QM FO" ma:contentTypeID="0x01010079C383F79B8442799EB387A2191676650042859D93D90140D69623F2A956C0F2420097CA8885093F854381EE632F40E3F737" ma:contentTypeVersion="0" ma:contentTypeDescription="QM Formular MS Office Word" ma:contentTypeScope="" ma:versionID="2f7d458ffeb28f030226875a93bb655a">
  <xsd:schema xmlns:xsd="http://www.w3.org/2001/XMLSchema" xmlns:xs="http://www.w3.org/2001/XMLSchema" xmlns:p="http://schemas.microsoft.com/office/2006/metadata/properties" xmlns:ns2="E448F4CE-5A37-4C68-84E6-F472E9594263" targetNamespace="http://schemas.microsoft.com/office/2006/metadata/properties" ma:root="true" ma:fieldsID="607fbe632eb61af63756f7c2fd2db0bb" ns2:_="">
    <xsd:import namespace="E448F4CE-5A37-4C68-84E6-F472E9594263"/>
    <xsd:element name="properties">
      <xsd:complexType>
        <xsd:sequence>
          <xsd:element name="documentManagement">
            <xsd:complexType>
              <xsd:all>
                <xsd:element ref="ns2:CoAutors" minOccurs="0"/>
                <xsd:element ref="ns2:QMUniqueID" minOccurs="0"/>
                <xsd:element ref="ns2:QMDDocumentVersion" minOccurs="0"/>
                <xsd:element ref="ns2:QMDStandort"/>
                <xsd:element ref="ns2:QMDFreigabeprozess" minOccurs="0"/>
                <xsd:element ref="ns2:Pruefender" minOccurs="0"/>
                <xsd:element ref="ns2:PruefenderOE" minOccurs="0"/>
                <xsd:element ref="ns2:Freigebender" minOccurs="0"/>
                <xsd:element ref="ns2:FreigebendeOE" minOccurs="0"/>
                <xsd:element ref="ns2:ISOKapitelNote" minOccurs="0"/>
                <xsd:element ref="ns2:QMDNameDokumentenID" minOccurs="0"/>
                <xsd:element ref="ns2:QMDNameDokumentenNummer" minOccurs="0"/>
                <xsd:element ref="ns2:DNummer1"/>
                <xsd:element ref="ns2:DNummer2"/>
                <xsd:element ref="ns2:DNummer3"/>
                <xsd:element ref="ns2:ConfidentialityLevel" minOccurs="0"/>
                <xsd:element ref="ns2:HConfidentialityLevelUser" minOccurs="0"/>
                <xsd:element ref="ns2:QMDBereich" minOccurs="0"/>
                <xsd:element ref="ns2:Verantwortliche"/>
                <xsd:element ref="ns2:Wiedervorlageperiode"/>
                <xsd:element ref="ns2:DokumentReferenz" minOccurs="0"/>
                <xsd:element ref="ns2:Freigabeformat" minOccurs="0"/>
                <xsd:element ref="ns2:QMDStatus" minOccurs="0"/>
                <xsd:element ref="ns2:PruefDatum" minOccurs="0"/>
                <xsd:element ref="ns2:FreigabeDatum" minOccurs="0"/>
                <xsd:element ref="ns2:QMDTemplateVersion" minOccurs="0"/>
                <xsd:element ref="ns2:TemplateFreigabeDatum" minOccurs="0"/>
                <xsd:element ref="ns2:QMZugehoerigkeitsTextFeld" minOccurs="0"/>
                <xsd:element ref="ns2:QMBereichsTextf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8F4CE-5A37-4C68-84E6-F472E9594263" elementFormDefault="qualified">
    <xsd:import namespace="http://schemas.microsoft.com/office/2006/documentManagement/types"/>
    <xsd:import namespace="http://schemas.microsoft.com/office/infopath/2007/PartnerControls"/>
    <xsd:element name="CoAutors" ma:index="6" nillable="true" ma:displayName="Co-Autoren" ma:description="Feld um mehrere Autoren für das Dokument zu berechtigen" ma:SearchPeopleOnly="false" ma:SharePointGroup="0" ma:internalName="CoAu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UniqueID" ma:index="7" nillable="true" ma:displayName="QMUniqueID" ma:description="" ma:indexed="true" ma:internalName="QMUniqueID" ma:readOnly="false">
      <xsd:simpleType>
        <xsd:restriction base="dms:Text"/>
      </xsd:simpleType>
    </xsd:element>
    <xsd:element name="QMDDocumentVersion" ma:index="8" nillable="true" ma:displayName="Dokument Version" ma:description="Version des Dokuments welche als Eigenschaft in das Word oder Excel Dokument eingefügt wird" ma:internalName="QMDDocumentVersion" ma:readOnly="false">
      <xsd:simpleType>
        <xsd:restriction base="dms:Text"/>
      </xsd:simpleType>
    </xsd:element>
    <xsd:element name="QMDStandort" ma:index="11" ma:displayName="Standort" ma:description="" ma:format="Dropdown" ma:indexed="true" ma:internalName="QMDStandort" ma:readOnly="false">
      <xsd:simpleType>
        <xsd:restriction base="dms:Choice">
          <xsd:enumeration value="GL-Global"/>
          <xsd:enumeration value="ST-Stäfa"/>
          <xsd:enumeration value="KR_ANY-Sensirion_Korea_Anyang_Office"/>
          <xsd:enumeration value="JP_KR-Sensirion_Japan_Takanave_Office"/>
          <xsd:enumeration value="GL_SAS-Sensirion_Automotive_globally_valid"/>
          <xsd:enumeration value="ST_SAS-Sensirion_Automotive_Solutions_Switzerland"/>
          <xsd:enumeration value="CN_SHA-Sensirion_Automotive_Solutions_China"/>
          <xsd:enumeration value="KR_SEL-Sensirion_Automotive_Solutions_Korea"/>
          <xsd:enumeration value="HU_DEB-Sensirion_Hungary_Debrecen"/>
        </xsd:restriction>
      </xsd:simpleType>
    </xsd:element>
    <xsd:element name="QMDFreigabeprozess" ma:index="12" nillable="true" ma:displayName="Freigabeprozess" ma:description="" ma:internalName="QMDFreigabeprozess" ma:readOnly="false">
      <xsd:simpleType>
        <xsd:restriction base="dms:Choice">
          <xsd:enumeration value="1-stufige Freigabe"/>
          <xsd:enumeration value="2-stufige Freigabe"/>
          <xsd:enumeration value="3-stufige Freigabe"/>
        </xsd:restriction>
      </xsd:simpleType>
    </xsd:element>
    <xsd:element name="Pruefender" ma:index="13" nillable="true" ma:displayName="Prüfende Person" ma:description="" ma:SharePointGroup="14" ma:internalName="Pruef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uefenderOE" ma:index="14" nillable="true" ma:displayName="Team prüfende Person" ma:description="" ma:internalName="PruefenderOE" ma:readOnly="false">
      <xsd:simpleType>
        <xsd:restriction base="dms:Text"/>
      </xsd:simpleType>
    </xsd:element>
    <xsd:element name="Freigebender" ma:index="15" nillable="true" ma:displayName="Freigebende Person" ma:description="" ma:SharePointGroup="15" ma:internalName="Freigeb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reigebendeOE" ma:index="16" nillable="true" ma:displayName="Team freigebende Person" ma:description="" ma:internalName="FreigebendeOE" ma:readOnly="false">
      <xsd:simpleType>
        <xsd:restriction base="dms:Text"/>
      </xsd:simpleType>
    </xsd:element>
    <xsd:element name="ISOKapitelNote" ma:index="17" ma:taxonomy="true" ma:internalName="ISOKapitelNote" ma:taxonomyFieldName="ISOKapitel" ma:displayName="ISO Kapitel" ma:indexed="true" ma:fieldId="{42ba039e-1202-410f-a137-38d97986df01}" ma:sspId="f7f2a0db-d2a4-4c8d-bb5a-94c942d55264" ma:termSetId="2b1c1491-d7e4-4d33-ad65-ab3f332c3293" ma:anchorId="00000000-0000-0000-0000-000000000000" ma:open="false" ma:isKeyword="false">
      <xsd:complexType>
        <xsd:sequence>
          <xsd:element ref="pc:Terms" minOccurs="0" maxOccurs="1"/>
        </xsd:sequence>
      </xsd:complexType>
    </xsd:element>
    <xsd:element name="QMDNameDokumentenID" ma:index="19" nillable="true" ma:displayName="Dokumenten ID" ma:description="" ma:indexed="true" ma:internalName="QMDNameDokumentenID" ma:readOnly="false">
      <xsd:simpleType>
        <xsd:restriction base="dms:Text"/>
      </xsd:simpleType>
    </xsd:element>
    <xsd:element name="QMDNameDokumentenNummer" ma:index="20" nillable="true" ma:displayName="Dokumentennummer" ma:description="" ma:internalName="QMDNameDokumentenNummer">
      <xsd:simpleType>
        <xsd:restriction base="dms:Text"/>
      </xsd:simpleType>
    </xsd:element>
    <xsd:element name="DNummer1" ma:index="21" ma:displayName="ID Nummer 1" ma:decimals="0" ma:description="Format &quot;nn&quot;" ma:internalName="DNummer1">
      <xsd:simpleType>
        <xsd:restriction base="dms:Number">
          <xsd:maxInclusive value="99"/>
          <xsd:minInclusive value="1"/>
        </xsd:restriction>
      </xsd:simpleType>
    </xsd:element>
    <xsd:element name="DNummer2" ma:index="22" ma:displayName="ID Nummer 2" ma:decimals="0" ma:description="Format &quot;nn&quot;" ma:internalName="DNummer2">
      <xsd:simpleType>
        <xsd:restriction base="dms:Number">
          <xsd:maxInclusive value="99"/>
          <xsd:minInclusive value="1"/>
        </xsd:restriction>
      </xsd:simpleType>
    </xsd:element>
    <xsd:element name="DNummer3" ma:index="23" ma:displayName="ID Nummer 3" ma:decimals="0" ma:description="Format &quot;nn&quot;" ma:internalName="DNummer3">
      <xsd:simpleType>
        <xsd:restriction base="dms:Number">
          <xsd:maxInclusive value="99"/>
          <xsd:minInclusive value="1"/>
        </xsd:restriction>
      </xsd:simpleType>
    </xsd:element>
    <xsd:element name="ConfidentialityLevel" ma:index="24" nillable="true" ma:displayName="Vertraulichkeitsklassifizierung" ma:default="D4 INTERNAL/CONFIDENTAL" ma:description="" ma:indexed="true" ma:internalName="ConfidentialityLevel">
      <xsd:simpleType>
        <xsd:restriction base="dms:Choice">
          <xsd:enumeration value="D1 PUBLIC"/>
          <xsd:enumeration value="D2 RESTRICTED"/>
          <xsd:enumeration value="D3 CONFIDENTAL"/>
          <xsd:enumeration value="D4 INTERNAL/CONFIDENTAL"/>
          <xsd:enumeration value="D5 NEED_TO_KNOW_X*"/>
          <xsd:enumeration value="D6 TOP SECRET"/>
        </xsd:restriction>
      </xsd:simpleType>
    </xsd:element>
    <xsd:element name="HConfidentialityLevelUser" ma:index="25" nillable="true" ma:displayName="D5/D6 Klassifizierung für" ma:description="Bitte nur bei Vertraulichkeitsklassfizierung D5 oder D6" ma:SearchPeopleOnly="false" ma:SharePointGroup="0" ma:internalName="HConfidentialityLevelUs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DBereich" ma:index="27" ma:taxonomy="true" ma:internalName="QMDBereichNote" ma:taxonomyFieldName="QMDBereich" ma:displayName="Verantwortlicher Bereich" ma:indexed="true" ma:fieldId="{38e75d3c-33af-4f77-bcaa-9baf1fef92f6}" ma:sspId="f7f2a0db-d2a4-4c8d-bb5a-94c942d55264" ma:termSetId="efaa30a0-1842-45f3-a71b-ace9b84f8b9c" ma:anchorId="00000000-0000-0000-0000-000000000000" ma:open="false" ma:isKeyword="false">
      <xsd:complexType>
        <xsd:sequence>
          <xsd:element ref="pc:Terms" minOccurs="0" maxOccurs="1"/>
        </xsd:sequence>
      </xsd:complexType>
    </xsd:element>
    <xsd:element name="Verantwortliche" ma:index="28" ma:displayName="Verantwortliche Person" ma:description="" ma:internalName="Verantwortlich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Wiedervorlageperiode" ma:index="29" ma:displayName="Wiedervorlageperiode" ma:decimals="0" ma:description="1 – 48 Monate" ma:internalName="Wiedervorlageperiode">
      <xsd:simpleType>
        <xsd:restriction base="dms:Number">
          <xsd:maxInclusive value="48"/>
          <xsd:minInclusive value="1"/>
        </xsd:restriction>
      </xsd:simpleType>
    </xsd:element>
    <xsd:element name="DokumentReferenz" ma:index="30" nillable="true" ma:displayName="Dokumentenreferenz" ma:description="" ma:list="Self" ma:internalName="DokumentReferenz" ma:showField="QMDNameDokumentenID">
      <xsd:complexType>
        <xsd:complexContent>
          <xsd:extension base="dms:MultiChoiceLookup">
            <xsd:sequence>
              <xsd:element name="Value" type="dms:Lookup" maxOccurs="unbounded" minOccurs="0" nillable="true"/>
            </xsd:sequence>
          </xsd:extension>
        </xsd:complexContent>
      </xsd:complexType>
    </xsd:element>
    <xsd:element name="Freigabeformat" ma:index="31" nillable="true" ma:displayName="Freigabeformat" ma:default="PDF" ma:description="" ma:internalName="Freigabeformat" ma:readOnly="false">
      <xsd:simpleType>
        <xsd:restriction base="dms:Choice">
          <xsd:enumeration value="PDF"/>
          <xsd:enumeration value="Ursprungsformat"/>
        </xsd:restriction>
      </xsd:simpleType>
    </xsd:element>
    <xsd:element name="QMDStatus" ma:index="32" nillable="true" ma:displayName="Status" ma:default="Erstellt" ma:description="" ma:indexed="true" ma:internalName="QMDStatus" ma:readOnly="false">
      <xsd:simpleType>
        <xsd:restriction base="dms:Choice">
          <xsd:enumeration value="Erstellt"/>
          <xsd:enumeration value="In Bearbeitung"/>
          <xsd:enumeration value="Geprüft"/>
          <xsd:enumeration value="Freigegeben"/>
          <xsd:enumeration value="Archiviert"/>
          <xsd:enumeration value="Dokument geprüft"/>
          <xsd:enumeration value="Freigabeprozess abgeschlossen"/>
          <xsd:enumeration value="PDF erstellt"/>
        </xsd:restriction>
      </xsd:simpleType>
    </xsd:element>
    <xsd:element name="PruefDatum" ma:index="33" nillable="true" ma:displayName="Prüfdatum" ma:description="" ma:format="DateOnly" ma:internalName="PruefDatum" ma:readOnly="false">
      <xsd:simpleType>
        <xsd:restriction base="dms:DateTime"/>
      </xsd:simpleType>
    </xsd:element>
    <xsd:element name="FreigabeDatum" ma:index="34" nillable="true" ma:displayName="Freigabedatum" ma:description="" ma:format="DateOnly" ma:internalName="FreigabeDatum" ma:readOnly="false">
      <xsd:simpleType>
        <xsd:restriction base="dms:DateTime"/>
      </xsd:simpleType>
    </xsd:element>
    <xsd:element name="QMDTemplateVersion" ma:index="35" nillable="true" ma:displayName="Template Version" ma:description="Wird automatisch mit der Version des Templates gefüllt (gilt nur für innerhalb von Sensi Vorlage)" ma:internalName="QMDTemplateVersion" ma:readOnly="false">
      <xsd:simpleType>
        <xsd:restriction base="dms:Text"/>
      </xsd:simpleType>
    </xsd:element>
    <xsd:element name="TemplateFreigabeDatum" ma:index="36" nillable="true" ma:displayName="Template Freigabedatum" ma:description="" ma:format="DateOnly" ma:internalName="TemplateFreigabeDatum" ma:readOnly="false">
      <xsd:simpleType>
        <xsd:restriction base="dms:DateTime"/>
      </xsd:simpleType>
    </xsd:element>
    <xsd:element name="QMZugehoerigkeitsTextFeld" ma:index="37" nillable="true" ma:displayName="Zugehörigkeit Text" ma:description="Wird über den Event Receiver automatisch befüllt" ma:internalName="QMZugehoerigkeitsTextFeld" ma:readOnly="false">
      <xsd:simpleType>
        <xsd:restriction base="dms:Text"/>
      </xsd:simpleType>
    </xsd:element>
    <xsd:element name="QMBereichsTextfeld" ma:index="38" nillable="true" ma:displayName="Bereich Text" ma:description="Wird über den Event Receiver automatisch befüllt" ma:internalName="QMBereichsTextfel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QMDNameDokumentenNummer xmlns="E448F4CE-5A37-4C68-84E6-F472E9594263">03-03-15</QMDNameDokumentenNummer>
    <DNummer1 xmlns="E448F4CE-5A37-4C68-84E6-F472E9594263">3</DNummer1>
    <PruefenderOE xmlns="E448F4CE-5A37-4C68-84E6-F472E9594263" xsi:nil="true"/>
    <CoAutors xmlns="E448F4CE-5A37-4C68-84E6-F472E9594263">
      <UserInfo>
        <DisplayName/>
        <AccountId xsi:nil="true"/>
        <AccountType/>
      </UserInfo>
    </CoAutors>
    <QMDStandort xmlns="E448F4CE-5A37-4C68-84E6-F472E9594263">GL-Global</QMDStandort>
    <ISOKapitelNote xmlns="E448F4CE-5A37-4C68-84E6-F472E9594263">
      <Terms xmlns="http://schemas.microsoft.com/office/infopath/2007/PartnerControls">
        <TermInfo xmlns="http://schemas.microsoft.com/office/infopath/2007/PartnerControls">
          <TermName xmlns="http://schemas.microsoft.com/office/infopath/2007/PartnerControls">QMS4</TermName>
          <TermId xmlns="http://schemas.microsoft.com/office/infopath/2007/PartnerControls">a61b0a82-747e-480a-b1d1-9e69b552e25e</TermId>
        </TermInfo>
      </Terms>
    </ISOKapitelNote>
    <DNummer2 xmlns="E448F4CE-5A37-4C68-84E6-F472E9594263">3</DNummer2>
    <QMDBereich xmlns="E448F4CE-5A37-4C68-84E6-F472E9594263">
      <Terms xmlns="http://schemas.microsoft.com/office/infopath/2007/PartnerControls">
        <TermInfo xmlns="http://schemas.microsoft.com/office/infopath/2007/PartnerControls">
          <TermName xmlns="http://schemas.microsoft.com/office/infopath/2007/PartnerControls">QM</TermName>
          <TermId xmlns="http://schemas.microsoft.com/office/infopath/2007/PartnerControls">ee6606d4-efa8-4743-afeb-04f3bd8b8e38</TermId>
        </TermInfo>
      </Terms>
    </QMDBereich>
    <Wiedervorlageperiode xmlns="E448F4CE-5A37-4C68-84E6-F472E9594263">48</Wiedervorlageperiode>
    <FreigabeDatum xmlns="E448F4CE-5A37-4C68-84E6-F472E9594263">2021-12-13T13:05:06+00:00</FreigabeDatum>
    <Pruefender xmlns="E448F4CE-5A37-4C68-84E6-F472E9594263">
      <UserInfo>
        <DisplayName/>
        <AccountId xsi:nil="true"/>
        <AccountType/>
      </UserInfo>
    </Pruefender>
    <ConfidentialityLevel xmlns="E448F4CE-5A37-4C68-84E6-F472E9594263">D3 CONFIDENTAL</ConfidentialityLevel>
    <Freigebender xmlns="E448F4CE-5A37-4C68-84E6-F472E9594263">
      <UserInfo>
        <DisplayName/>
        <AccountId xsi:nil="true"/>
        <AccountType/>
      </UserInfo>
    </Freigebender>
    <Verantwortliche xmlns="E448F4CE-5A37-4C68-84E6-F472E9594263">
      <UserInfo>
        <DisplayName>Volker Born</DisplayName>
        <AccountId>33</AccountId>
        <AccountType/>
      </UserInfo>
    </Verantwortliche>
    <DNummer3 xmlns="E448F4CE-5A37-4C68-84E6-F472E9594263">15</DNummer3>
    <QMDStatus xmlns="E448F4CE-5A37-4C68-84E6-F472E9594263">Freigegeben</QMDStatus>
    <Freigabeformat xmlns="E448F4CE-5A37-4C68-84E6-F472E9594263">Ursprungsformat</Freigabeformat>
    <PruefDatum xmlns="E448F4CE-5A37-4C68-84E6-F472E9594263" xsi:nil="true"/>
    <FreigebendeOE xmlns="E448F4CE-5A37-4C68-84E6-F472E9594263" xsi:nil="true"/>
    <QMDNameDokumentenID xmlns="E448F4CE-5A37-4C68-84E6-F472E9594263">GL-FO-QMS4-03-03-15</QMDNameDokumentenID>
    <QMUniqueID xmlns="E448F4CE-5A37-4C68-84E6-F472E9594263">GL-QM FO-QMS4-03-03-15</QMUniqueID>
    <QMDFreigabeprozess xmlns="E448F4CE-5A37-4C68-84E6-F472E9594263">1-stufige Freigabe</QMDFreigabeprozess>
    <HConfidentialityLevelUser xmlns="E448F4CE-5A37-4C68-84E6-F472E9594263">
      <UserInfo>
        <DisplayName/>
        <AccountId xsi:nil="true"/>
        <AccountType/>
      </UserInfo>
    </HConfidentialityLevelUser>
    <QMDDocumentVersion xmlns="E448F4CE-5A37-4C68-84E6-F472E9594263">12.0</QMDDocumentVersion>
    <DokumentReferenz xmlns="E448F4CE-5A37-4C68-84E6-F472E9594263"/>
    <TemplateFreigabeDatum xmlns="E448F4CE-5A37-4C68-84E6-F472E9594263" xsi:nil="true"/>
    <QMDTemplateVersion xmlns="E448F4CE-5A37-4C68-84E6-F472E9594263" xsi:nil="true"/>
    <QMBereichsTextfeld xmlns="E448F4CE-5A37-4C68-84E6-F472E9594263">QM</QMBereichsTextfeld>
    <QMZugehoerigkeitsTextFeld xmlns="E448F4CE-5A37-4C68-84E6-F472E9594263">QMS4</QMZugehoerigkeitsTextF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AC4BE-8750-45B0-B394-34E2011B2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8F4CE-5A37-4C68-84E6-F472E9594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A1960-EEBD-4C8A-85F6-A4D4B1F02CDA}">
  <ds:schemaRefs>
    <ds:schemaRef ds:uri="http://schemas.openxmlformats.org/officeDocument/2006/bibliography"/>
  </ds:schemaRefs>
</ds:datastoreItem>
</file>

<file path=customXml/itemProps3.xml><?xml version="1.0" encoding="utf-8"?>
<ds:datastoreItem xmlns:ds="http://schemas.openxmlformats.org/officeDocument/2006/customXml" ds:itemID="{1D7D432E-EB13-4218-922E-5775370ED091}">
  <ds:schemaRefs>
    <ds:schemaRef ds:uri="http://schemas.microsoft.com/office/2006/metadata/properties"/>
    <ds:schemaRef ds:uri="http://schemas.microsoft.com/office/infopath/2007/PartnerControls"/>
    <ds:schemaRef ds:uri="E448F4CE-5A37-4C68-84E6-F472E9594263"/>
  </ds:schemaRefs>
</ds:datastoreItem>
</file>

<file path=customXml/itemProps4.xml><?xml version="1.0" encoding="utf-8"?>
<ds:datastoreItem xmlns:ds="http://schemas.openxmlformats.org/officeDocument/2006/customXml" ds:itemID="{F563E5D8-5AD0-4653-A437-CC2AC8966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3926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Customer Failure Report Gas Flow</vt:lpstr>
    </vt:vector>
  </TitlesOfParts>
  <Company>Sensirion AG, Switzerland</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Failure Report</dc:title>
  <dc:creator>Volker Born</dc:creator>
  <dc:description>GL-FO-QMS4-03-03-15</dc:description>
  <cp:lastModifiedBy>Volker Born</cp:lastModifiedBy>
  <cp:revision>28</cp:revision>
  <cp:lastPrinted>2021-08-26T08:48:00Z</cp:lastPrinted>
  <dcterms:created xsi:type="dcterms:W3CDTF">2014-01-31T12:53:00Z</dcterms:created>
  <dcterms:modified xsi:type="dcterms:W3CDTF">2022-08-30T08:40:00Z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lagenInfrastrukturNote">
    <vt:lpwstr/>
  </property>
  <property fmtid="{D5CDD505-2E9C-101B-9397-08002B2CF9AE}" pid="3" name="ArtikelnummerNote">
    <vt:lpwstr/>
  </property>
  <property fmtid="{D5CDD505-2E9C-101B-9397-08002B2CF9AE}" pid="4" name="ContentTypeId">
    <vt:lpwstr>0x01010079C383F79B8442799EB387A2191676650042859D93D90140D69623F2A956C0F2420097CA8885093F854381EE632F40E3F737</vt:lpwstr>
  </property>
  <property fmtid="{D5CDD505-2E9C-101B-9397-08002B2CF9AE}" pid="5" name="ISOKapitel">
    <vt:lpwstr>1</vt:lpwstr>
  </property>
  <property fmtid="{D5CDD505-2E9C-101B-9397-08002B2CF9AE}" pid="6" name="ProdukteNote">
    <vt:lpwstr/>
  </property>
  <property fmtid="{D5CDD505-2E9C-101B-9397-08002B2CF9AE}" pid="7" name="ProzesseNote">
    <vt:lpwstr/>
  </property>
  <property fmtid="{D5CDD505-2E9C-101B-9397-08002B2CF9AE}" pid="8" name="QMDBereich">
    <vt:lpwstr>2</vt:lpwstr>
  </property>
  <property fmtid="{D5CDD505-2E9C-101B-9397-08002B2CF9AE}" pid="9" name="rox_ConfidentialLevel">
    <vt:lpwstr>D3 (External with NDA)</vt:lpwstr>
  </property>
  <property fmtid="{D5CDD505-2E9C-101B-9397-08002B2CF9AE}" pid="10" name="rox_ConfidentialLevel_SelKey">
    <vt:lpwstr>D3 (External with NDA)</vt:lpwstr>
  </property>
  <property fmtid="{D5CDD505-2E9C-101B-9397-08002B2CF9AE}" pid="11" name="rox_Description">
    <vt:lpwstr>GL-FO-QMS4-03-03-15</vt:lpwstr>
  </property>
  <property fmtid="{D5CDD505-2E9C-101B-9397-08002B2CF9AE}" pid="12" name="rox_DocPath">
    <vt:lpwstr>Sensirion/GLOBAL/QM/Customer Complaints/Further documents &amp; Records/</vt:lpwstr>
  </property>
  <property fmtid="{D5CDD505-2E9C-101B-9397-08002B2CF9AE}" pid="13" name="rox_DocType">
    <vt:lpwstr>QM - Other documents (1-step)</vt:lpwstr>
  </property>
  <property fmtid="{D5CDD505-2E9C-101B-9397-08002B2CF9AE}" pid="14" name="rox_FileName">
    <vt:lpwstr>GL-FO-QMS4-03-03-15.docx</vt:lpwstr>
  </property>
  <property fmtid="{D5CDD505-2E9C-101B-9397-08002B2CF9AE}" pid="15" name="rox_ID">
    <vt:lpwstr>20026</vt:lpwstr>
  </property>
  <property fmtid="{D5CDD505-2E9C-101B-9397-08002B2CF9AE}" pid="16" name="rox_LegalEntity">
    <vt:lpwstr>Sensirion AG, Sensirion Automotive</vt:lpwstr>
  </property>
  <property fmtid="{D5CDD505-2E9C-101B-9397-08002B2CF9AE}" pid="17" name="rox_Meta">
    <vt:lpwstr>16</vt:lpwstr>
  </property>
  <property fmtid="{D5CDD505-2E9C-101B-9397-08002B2CF9AE}" pid="18" name="rox_Meta0">
    <vt:lpwstr>&lt;fields&gt;&lt;Field id="rox_Size" caption="File size" orderid="1" /&gt;&lt;Field id="rox_ID" caption="ID" orderid="23" /&gt;&lt;Field id="rox_Ti</vt:lpwstr>
  </property>
  <property fmtid="{D5CDD505-2E9C-101B-9397-08002B2CF9AE}" pid="19" name="rox_Meta1">
    <vt:lpwstr>tle" caption="Title" orderid="3" /&gt;&lt;Field id="rox_Status" caption="Status" orderid="6" /&gt;&lt;Field id="rox_Revision" caption="Revi</vt:lpwstr>
  </property>
  <property fmtid="{D5CDD505-2E9C-101B-9397-08002B2CF9AE}" pid="20" name="rox_Meta10">
    <vt:lpwstr>tion="Editors (all)" type="roleconcat" orderid="20"&gt;Born, Volker - 30.08.2022&lt;/Field&gt;&lt;Field id="rox_ReferencesTo" caption="Refe</vt:lpwstr>
  </property>
  <property fmtid="{D5CDD505-2E9C-101B-9397-08002B2CF9AE}" pid="21" name="rox_Meta11">
    <vt:lpwstr>rences to" type="RefTo" url="https://sensirion.roxtra.com/Roxtra" colcount="1" orderid="27" /&gt;&lt;GlobalFieldHandler url="https://</vt:lpwstr>
  </property>
  <property fmtid="{D5CDD505-2E9C-101B-9397-08002B2CF9AE}" pid="22" name="rox_Meta12">
    <vt:lpwstr>sensirion.roxtra.com/Roxtra/doc/DownloadGlobalFieldHandler.ashx?token=eyJhbGciOiJIUzI1NiIsImtpZCI6IjNlMjk3MDA2LTMwMmUtNGI4Ni05M</vt:lpwstr>
  </property>
  <property fmtid="{D5CDD505-2E9C-101B-9397-08002B2CF9AE}" pid="23" name="rox_Meta13">
    <vt:lpwstr>TUxLTc3YWYzOWRhYjg0MyIsInR5cCI6IkpXVCJ9.eyJVc2VySUQiOiI5NjEiLCJyZXF1ZXN0ZWRCeUNsaWVudElEIjoiM2UyOTcwMDYtMzAyZS00Yjg2LTkxNTEtNzd</vt:lpwstr>
  </property>
  <property fmtid="{D5CDD505-2E9C-101B-9397-08002B2CF9AE}" pid="24" name="rox_Meta14">
    <vt:lpwstr>hZjM5ZGFiODQzIiwibmJmIjoxNjc5MzE2MTI3LCJleHAiOjE2NzkzMTk3MjcsImlhdCI6MTY3OTMxNjEyNywiaXNzIjoicm9YdHJhIn0.7Eg6xGkkH6vBZMY_nk_Stg</vt:lpwstr>
  </property>
  <property fmtid="{D5CDD505-2E9C-101B-9397-08002B2CF9AE}" pid="25" name="rox_Meta15">
    <vt:lpwstr>6CkYDtOX4WCJ2kddCJMhQ" /&gt;&lt;/fields&gt;</vt:lpwstr>
  </property>
  <property fmtid="{D5CDD505-2E9C-101B-9397-08002B2CF9AE}" pid="26" name="rox_Meta2">
    <vt:lpwstr>sion" orderid="7" /&gt;&lt;Field id="rox_Description" caption="Description" orderid="4" /&gt;&lt;Field id="rox_DocType" caption="Document t</vt:lpwstr>
  </property>
  <property fmtid="{D5CDD505-2E9C-101B-9397-08002B2CF9AE}" pid="27" name="rox_Meta3">
    <vt:lpwstr>ype" orderid="21" /&gt;&lt;Field id="rox_UpdatedBy" caption="Changed by" orderid="17" /&gt;&lt;Field id="rox_UpdatedAt" caption="Changed on</vt:lpwstr>
  </property>
  <property fmtid="{D5CDD505-2E9C-101B-9397-08002B2CF9AE}" pid="28" name="rox_Meta4">
    <vt:lpwstr>" orderid="16" /&gt;&lt;Field id="rox_DocPath" caption="Path" orderid="24" /&gt;&lt;Field id="rox_ParentDocTitle" caption="Folder" orderid=</vt:lpwstr>
  </property>
  <property fmtid="{D5CDD505-2E9C-101B-9397-08002B2CF9AE}" pid="29" name="rox_Meta5">
    <vt:lpwstr>"25" /&gt;&lt;Field id="rox_FileName" caption="File name" orderid="2" /&gt;&lt;Field id="rox_ValidforSite" caption="Valid for Site" orderid</vt:lpwstr>
  </property>
  <property fmtid="{D5CDD505-2E9C-101B-9397-08002B2CF9AE}" pid="30" name="rox_Meta6">
    <vt:lpwstr>="5" /&gt;&lt;Field id="rox_LegalEntity" caption="Legal Entity" orderid="8" /&gt;&lt;Field id="rox_ReleaseWorkflow" caption="Release Workfl</vt:lpwstr>
  </property>
  <property fmtid="{D5CDD505-2E9C-101B-9397-08002B2CF9AE}" pid="31" name="rox_Meta7">
    <vt:lpwstr>ow" orderid="9" /&gt;&lt;Field id="rox_ConfidentialLevel" caption="Confidential Level" orderid="10" /&gt;&lt;Field id="rox_ConfidentialLeve</vt:lpwstr>
  </property>
  <property fmtid="{D5CDD505-2E9C-101B-9397-08002B2CF9AE}" pid="32" name="rox_Meta8">
    <vt:lpwstr>l_SelKey" caption="Confidential Level ()" orderid="26" /&gt;&lt;Field id="rox_step_bearbeitung_d" caption="Editing completed at" orde</vt:lpwstr>
  </property>
  <property fmtid="{D5CDD505-2E9C-101B-9397-08002B2CF9AE}" pid="33" name="rox_Meta9">
    <vt:lpwstr>rid="18" /&gt;&lt;Field id="rox_step_bearbeitung_u" caption="Editing completed by" orderid="19" /&gt;&lt;Field id="rox_step_bearbeiter" cap</vt:lpwstr>
  </property>
  <property fmtid="{D5CDD505-2E9C-101B-9397-08002B2CF9AE}" pid="34" name="rox_ParentDocTitle">
    <vt:lpwstr>Further documents &amp; Records</vt:lpwstr>
  </property>
  <property fmtid="{D5CDD505-2E9C-101B-9397-08002B2CF9AE}" pid="35" name="rox_ReferencesTo">
    <vt:lpwstr>...</vt:lpwstr>
  </property>
  <property fmtid="{D5CDD505-2E9C-101B-9397-08002B2CF9AE}" pid="36" name="rox_ReleaseWorkflow">
    <vt:lpwstr>1-Step</vt:lpwstr>
  </property>
  <property fmtid="{D5CDD505-2E9C-101B-9397-08002B2CF9AE}" pid="37" name="rox_Revision">
    <vt:lpwstr>013</vt:lpwstr>
  </property>
  <property fmtid="{D5CDD505-2E9C-101B-9397-08002B2CF9AE}" pid="38" name="rox_Size">
    <vt:lpwstr>122317</vt:lpwstr>
  </property>
  <property fmtid="{D5CDD505-2E9C-101B-9397-08002B2CF9AE}" pid="39" name="rox_Status">
    <vt:lpwstr>released</vt:lpwstr>
  </property>
  <property fmtid="{D5CDD505-2E9C-101B-9397-08002B2CF9AE}" pid="40" name="rox_step_bearbeiter">
    <vt:lpwstr>Born, Volker...</vt:lpwstr>
  </property>
  <property fmtid="{D5CDD505-2E9C-101B-9397-08002B2CF9AE}" pid="41" name="rox_step_bearbeitung_d">
    <vt:lpwstr>30.08.2022</vt:lpwstr>
  </property>
  <property fmtid="{D5CDD505-2E9C-101B-9397-08002B2CF9AE}" pid="42" name="rox_step_bearbeitung_u">
    <vt:lpwstr>Born, Volker</vt:lpwstr>
  </property>
  <property fmtid="{D5CDD505-2E9C-101B-9397-08002B2CF9AE}" pid="43" name="rox_Title">
    <vt:lpwstr>Customer Failure Report</vt:lpwstr>
  </property>
  <property fmtid="{D5CDD505-2E9C-101B-9397-08002B2CF9AE}" pid="44" name="rox_UpdatedAt">
    <vt:lpwstr>30.08.2022</vt:lpwstr>
  </property>
  <property fmtid="{D5CDD505-2E9C-101B-9397-08002B2CF9AE}" pid="45" name="rox_UpdatedBy">
    <vt:lpwstr>Born, Volker</vt:lpwstr>
  </property>
  <property fmtid="{D5CDD505-2E9C-101B-9397-08002B2CF9AE}" pid="46" name="rox_ValidforSite">
    <vt:lpwstr>CH-STA, CN-SHA, HU-DEB, KR-SEL</vt:lpwstr>
  </property>
  <property fmtid="{D5CDD505-2E9C-101B-9397-08002B2CF9AE}" pid="47" name="TestszenarioNote">
    <vt:lpwstr/>
  </property>
</Properties>
</file>